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165" w:rsidRPr="00277B69" w:rsidRDefault="00240165" w:rsidP="00240165">
      <w:pPr>
        <w:pStyle w:val="a4"/>
        <w:tabs>
          <w:tab w:val="right" w:pos="10206"/>
        </w:tabs>
        <w:spacing w:after="60" w:line="288" w:lineRule="auto"/>
        <w:rPr>
          <w:color w:val="auto"/>
          <w:sz w:val="28"/>
          <w:szCs w:val="28"/>
          <w:lang w:val="sv-SE" w:eastAsia="ko-KR"/>
        </w:rPr>
      </w:pPr>
      <w:bookmarkStart w:id="0" w:name="_Toc62291029"/>
      <w:r w:rsidRPr="00277B69">
        <w:rPr>
          <w:color w:val="auto"/>
          <w:sz w:val="28"/>
          <w:szCs w:val="28"/>
          <w:lang w:val="sv-SE" w:eastAsia="ko-KR"/>
        </w:rPr>
        <w:t>3GPP TSG-RAN WG2 #9</w:t>
      </w:r>
      <w:r w:rsidR="00B679F9">
        <w:rPr>
          <w:rFonts w:eastAsia="맑은 고딕" w:hint="eastAsia"/>
          <w:color w:val="auto"/>
          <w:sz w:val="28"/>
          <w:szCs w:val="28"/>
          <w:lang w:val="sv-SE" w:eastAsia="ko-KR"/>
        </w:rPr>
        <w:t>3</w:t>
      </w:r>
      <w:r w:rsidRPr="00277B69">
        <w:rPr>
          <w:color w:val="auto"/>
          <w:sz w:val="28"/>
          <w:szCs w:val="28"/>
          <w:lang w:val="sv-SE" w:eastAsia="ko-KR"/>
        </w:rPr>
        <w:tab/>
      </w:r>
      <w:r w:rsidR="0073130C" w:rsidRPr="0073130C">
        <w:rPr>
          <w:color w:val="auto"/>
          <w:sz w:val="28"/>
          <w:szCs w:val="28"/>
          <w:lang w:val="sv-SE" w:eastAsia="ko-KR"/>
        </w:rPr>
        <w:t>R2-161658</w:t>
      </w:r>
    </w:p>
    <w:p w:rsidR="0022295B" w:rsidRPr="00845792" w:rsidRDefault="00B679F9" w:rsidP="00240165">
      <w:pPr>
        <w:pStyle w:val="a4"/>
        <w:tabs>
          <w:tab w:val="right" w:pos="10206"/>
        </w:tabs>
        <w:spacing w:after="60" w:line="288" w:lineRule="auto"/>
        <w:rPr>
          <w:rFonts w:eastAsia="맑은 고딕"/>
          <w:color w:val="auto"/>
          <w:sz w:val="28"/>
          <w:szCs w:val="28"/>
          <w:lang w:val="en-US" w:eastAsia="ko-KR"/>
        </w:rPr>
      </w:pPr>
      <w:r>
        <w:rPr>
          <w:rFonts w:eastAsia="맑은 고딕" w:hint="eastAsia"/>
          <w:color w:val="auto"/>
          <w:sz w:val="28"/>
          <w:szCs w:val="28"/>
          <w:lang w:val="en-US" w:eastAsia="ko-KR"/>
        </w:rPr>
        <w:t>St. Julian</w:t>
      </w:r>
      <w:r>
        <w:rPr>
          <w:rFonts w:eastAsia="맑은 고딕"/>
          <w:color w:val="auto"/>
          <w:sz w:val="28"/>
          <w:szCs w:val="28"/>
          <w:lang w:val="en-US" w:eastAsia="ko-KR"/>
        </w:rPr>
        <w:t>’</w:t>
      </w:r>
      <w:r>
        <w:rPr>
          <w:rFonts w:eastAsia="맑은 고딕" w:hint="eastAsia"/>
          <w:color w:val="auto"/>
          <w:sz w:val="28"/>
          <w:szCs w:val="28"/>
          <w:lang w:val="en-US" w:eastAsia="ko-KR"/>
        </w:rPr>
        <w:t>s</w:t>
      </w:r>
      <w:r w:rsidR="00230482" w:rsidRPr="00845792">
        <w:rPr>
          <w:color w:val="auto"/>
          <w:sz w:val="28"/>
          <w:szCs w:val="28"/>
          <w:lang w:val="en-US" w:eastAsia="ko-KR"/>
        </w:rPr>
        <w:t xml:space="preserve">, </w:t>
      </w:r>
      <w:r>
        <w:rPr>
          <w:rFonts w:eastAsia="맑은 고딕" w:hint="eastAsia"/>
          <w:color w:val="auto"/>
          <w:sz w:val="28"/>
          <w:szCs w:val="28"/>
          <w:lang w:val="en-US" w:eastAsia="ko-KR"/>
        </w:rPr>
        <w:t xml:space="preserve">Malta, February 15 </w:t>
      </w:r>
      <w:r>
        <w:rPr>
          <w:rFonts w:eastAsia="맑은 고딕"/>
          <w:color w:val="auto"/>
          <w:sz w:val="28"/>
          <w:szCs w:val="28"/>
          <w:lang w:val="en-US" w:eastAsia="ko-KR"/>
        </w:rPr>
        <w:t>–</w:t>
      </w:r>
      <w:r>
        <w:rPr>
          <w:rFonts w:eastAsia="맑은 고딕" w:hint="eastAsia"/>
          <w:color w:val="auto"/>
          <w:sz w:val="28"/>
          <w:szCs w:val="28"/>
          <w:lang w:val="en-US" w:eastAsia="ko-KR"/>
        </w:rPr>
        <w:t xml:space="preserve"> 19, 2016</w:t>
      </w:r>
    </w:p>
    <w:p w:rsidR="00240165" w:rsidRPr="00845792" w:rsidRDefault="00240165" w:rsidP="00240165">
      <w:pPr>
        <w:pStyle w:val="a4"/>
        <w:tabs>
          <w:tab w:val="right" w:pos="10206"/>
        </w:tabs>
        <w:spacing w:after="60" w:line="288" w:lineRule="auto"/>
        <w:rPr>
          <w:rFonts w:eastAsia="맑은 고딕"/>
          <w:b w:val="0"/>
          <w:color w:val="auto"/>
          <w:sz w:val="28"/>
          <w:szCs w:val="28"/>
          <w:lang w:val="en-US" w:eastAsia="ko-KR"/>
        </w:rPr>
      </w:pPr>
    </w:p>
    <w:p w:rsidR="00D2177A" w:rsidRPr="00277B69" w:rsidRDefault="00D2177A" w:rsidP="00FD534F">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6D77C0">
        <w:rPr>
          <w:rFonts w:ascii="Arial" w:hAnsi="Arial" w:cs="Arial" w:hint="eastAsia"/>
          <w:b/>
          <w:sz w:val="28"/>
          <w:szCs w:val="28"/>
          <w:lang w:val="it-IT" w:eastAsia="ko-KR"/>
        </w:rPr>
        <w:t>7.11</w:t>
      </w:r>
      <w:bookmarkStart w:id="1" w:name="_GoBack"/>
      <w:bookmarkEnd w:id="1"/>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0E5244">
        <w:rPr>
          <w:rFonts w:ascii="Arial" w:hAnsi="Arial" w:cs="Arial" w:hint="eastAsia"/>
          <w:b/>
          <w:sz w:val="28"/>
          <w:szCs w:val="28"/>
          <w:lang w:val="en-US" w:eastAsia="ko-KR"/>
        </w:rPr>
        <w:t xml:space="preserve"> (Rapporteur)</w:t>
      </w:r>
    </w:p>
    <w:p w:rsidR="00553DFC" w:rsidRPr="00277B69" w:rsidRDefault="00553DFC" w:rsidP="00553DFC">
      <w:pPr>
        <w:tabs>
          <w:tab w:val="left" w:pos="1985"/>
        </w:tabs>
        <w:spacing w:after="60" w:line="288" w:lineRule="auto"/>
        <w:ind w:left="1985" w:hanging="1985"/>
        <w:rPr>
          <w:rFonts w:ascii="Arial" w:hAnsi="Arial" w:cs="Arial"/>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66035C">
        <w:rPr>
          <w:rFonts w:ascii="Arial" w:hAnsi="Arial" w:cs="Arial" w:hint="eastAsia"/>
          <w:b/>
          <w:sz w:val="28"/>
          <w:szCs w:val="28"/>
          <w:lang w:eastAsia="ko-KR"/>
        </w:rPr>
        <w:t xml:space="preserve">Summary of email discussion on </w:t>
      </w:r>
      <w:r w:rsidR="00B173DC" w:rsidRPr="00B173DC">
        <w:rPr>
          <w:rFonts w:ascii="Arial" w:hAnsi="Arial" w:cs="Arial"/>
          <w:b/>
          <w:sz w:val="28"/>
          <w:szCs w:val="28"/>
          <w:lang w:eastAsia="ko-KR"/>
        </w:rPr>
        <w:t>[92#45][LTE/V2X] Capacity Analysis</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rsidR="006434C4" w:rsidRPr="00277B69" w:rsidRDefault="007B36EF" w:rsidP="005F27C2">
      <w:pPr>
        <w:pStyle w:val="1"/>
        <w:numPr>
          <w:ilvl w:val="0"/>
          <w:numId w:val="0"/>
        </w:numPr>
        <w:ind w:left="432" w:hanging="432"/>
        <w:rPr>
          <w:lang w:eastAsia="ko-KR"/>
        </w:rPr>
      </w:pPr>
      <w:r w:rsidRPr="00277B69">
        <w:t>Introduction</w:t>
      </w:r>
    </w:p>
    <w:p w:rsidR="00B473F0" w:rsidRDefault="00AF7F0D" w:rsidP="00B473F0">
      <w:pPr>
        <w:rPr>
          <w:szCs w:val="22"/>
          <w:lang w:val="en-US" w:eastAsia="ko-KR"/>
        </w:rPr>
      </w:pPr>
      <w:r>
        <w:rPr>
          <w:rFonts w:hint="eastAsia"/>
          <w:szCs w:val="22"/>
          <w:lang w:val="en-US" w:eastAsia="ko-KR"/>
        </w:rPr>
        <w:t xml:space="preserve">This document summarizes </w:t>
      </w:r>
      <w:r w:rsidR="00B173DC">
        <w:rPr>
          <w:rFonts w:hint="eastAsia"/>
          <w:szCs w:val="22"/>
          <w:lang w:val="en-US" w:eastAsia="ko-KR"/>
        </w:rPr>
        <w:t xml:space="preserve">RAN2 </w:t>
      </w:r>
      <w:r>
        <w:rPr>
          <w:rFonts w:hint="eastAsia"/>
          <w:szCs w:val="22"/>
          <w:lang w:val="en-US" w:eastAsia="ko-KR"/>
        </w:rPr>
        <w:t>discussion</w:t>
      </w:r>
      <w:r w:rsidR="00B173DC">
        <w:rPr>
          <w:rFonts w:hint="eastAsia"/>
          <w:szCs w:val="22"/>
          <w:lang w:val="en-US" w:eastAsia="ko-KR"/>
        </w:rPr>
        <w:t xml:space="preserve"> on the </w:t>
      </w:r>
      <w:r w:rsidR="00B173DC">
        <w:rPr>
          <w:szCs w:val="22"/>
          <w:lang w:val="en-US" w:eastAsia="ko-KR"/>
        </w:rPr>
        <w:t>following</w:t>
      </w:r>
      <w:r w:rsidR="00B173DC">
        <w:rPr>
          <w:rFonts w:hint="eastAsia"/>
          <w:szCs w:val="22"/>
          <w:lang w:val="en-US" w:eastAsia="ko-KR"/>
        </w:rPr>
        <w:t xml:space="preserve"> email thread</w:t>
      </w:r>
      <w:r>
        <w:rPr>
          <w:rFonts w:hint="eastAsia"/>
          <w:szCs w:val="22"/>
          <w:lang w:val="en-US" w:eastAsia="ko-KR"/>
        </w:rPr>
        <w:t>:</w:t>
      </w:r>
    </w:p>
    <w:tbl>
      <w:tblPr>
        <w:tblStyle w:val="af"/>
        <w:tblW w:w="0" w:type="auto"/>
        <w:tblLook w:val="04A0" w:firstRow="1" w:lastRow="0" w:firstColumn="1" w:lastColumn="0" w:noHBand="0" w:noVBand="1"/>
      </w:tblPr>
      <w:tblGrid>
        <w:gridCol w:w="10665"/>
      </w:tblGrid>
      <w:tr w:rsidR="00872514" w:rsidTr="00872514">
        <w:tc>
          <w:tcPr>
            <w:tcW w:w="10665" w:type="dxa"/>
          </w:tcPr>
          <w:p w:rsidR="00872514" w:rsidRPr="00386533" w:rsidRDefault="00872514" w:rsidP="00872514">
            <w:pPr>
              <w:ind w:leftChars="100" w:left="200"/>
              <w:rPr>
                <w:b/>
                <w:szCs w:val="22"/>
                <w:lang w:eastAsia="ko-KR"/>
              </w:rPr>
            </w:pPr>
            <w:r w:rsidRPr="00386533">
              <w:rPr>
                <w:b/>
                <w:szCs w:val="22"/>
                <w:lang w:eastAsia="ko-KR"/>
              </w:rPr>
              <w:t>[92#45][LTE/V2X] Capacity Analysis - LG</w:t>
            </w:r>
          </w:p>
          <w:p w:rsidR="00872514" w:rsidRPr="00386533" w:rsidRDefault="00872514" w:rsidP="00872514">
            <w:pPr>
              <w:pStyle w:val="af6"/>
              <w:numPr>
                <w:ilvl w:val="0"/>
                <w:numId w:val="53"/>
              </w:numPr>
              <w:ind w:leftChars="0" w:left="600" w:right="200"/>
            </w:pPr>
            <w:r w:rsidRPr="00386533">
              <w:t>Capacity a</w:t>
            </w:r>
            <w:r w:rsidR="001F3EE7">
              <w:t>nalysis unicast, SC-PTM, and MB</w:t>
            </w:r>
            <w:r w:rsidRPr="00386533">
              <w:t xml:space="preserve">SFN for Scenario 2 and 3. </w:t>
            </w:r>
          </w:p>
          <w:p w:rsidR="00872514" w:rsidRPr="00386533" w:rsidRDefault="00872514" w:rsidP="00872514">
            <w:pPr>
              <w:pStyle w:val="af6"/>
              <w:numPr>
                <w:ilvl w:val="0"/>
                <w:numId w:val="53"/>
              </w:numPr>
              <w:ind w:leftChars="0" w:left="600" w:right="200"/>
            </w:pPr>
            <w:r w:rsidRPr="00386533">
              <w:t>Agree on a set of assumption (RAN1 assumptions are taken as a baseline and discuss the need to change any of the assumption)</w:t>
            </w:r>
          </w:p>
          <w:p w:rsidR="00872514" w:rsidRPr="00386533" w:rsidRDefault="00872514" w:rsidP="00872514">
            <w:pPr>
              <w:pStyle w:val="af6"/>
              <w:numPr>
                <w:ilvl w:val="0"/>
                <w:numId w:val="53"/>
              </w:numPr>
              <w:ind w:leftChars="0" w:left="600" w:right="200"/>
            </w:pPr>
            <w:r w:rsidRPr="00386533">
              <w:t>Perform the analysis and simulations for each of the agreed scenarios</w:t>
            </w:r>
          </w:p>
          <w:p w:rsidR="00872514" w:rsidRDefault="00872514" w:rsidP="009D3C86">
            <w:pPr>
              <w:pStyle w:val="af6"/>
              <w:numPr>
                <w:ilvl w:val="0"/>
                <w:numId w:val="53"/>
              </w:numPr>
              <w:ind w:leftChars="0" w:left="600" w:right="200"/>
              <w:rPr>
                <w:lang w:val="en-US" w:eastAsia="ko-KR"/>
              </w:rPr>
            </w:pPr>
            <w:r w:rsidRPr="00386533">
              <w:t>Draw conclusions/observations based on the results</w:t>
            </w:r>
          </w:p>
        </w:tc>
      </w:tr>
    </w:tbl>
    <w:p w:rsidR="009449A4" w:rsidRDefault="009449A4" w:rsidP="00B473F0">
      <w:pPr>
        <w:rPr>
          <w:szCs w:val="22"/>
          <w:lang w:val="en-US" w:eastAsia="ko-KR"/>
        </w:rPr>
      </w:pPr>
    </w:p>
    <w:p w:rsidR="00B173DC" w:rsidRDefault="00B173DC" w:rsidP="00B173DC">
      <w:pPr>
        <w:rPr>
          <w:szCs w:val="22"/>
          <w:lang w:val="en-US" w:eastAsia="ko-KR"/>
        </w:rPr>
      </w:pPr>
      <w:r>
        <w:rPr>
          <w:rFonts w:hint="eastAsia"/>
          <w:szCs w:val="22"/>
          <w:lang w:val="en-US" w:eastAsia="ko-KR"/>
        </w:rPr>
        <w:t xml:space="preserve">The objective relevant to this </w:t>
      </w:r>
      <w:r>
        <w:rPr>
          <w:szCs w:val="22"/>
          <w:lang w:val="en-US" w:eastAsia="ko-KR"/>
        </w:rPr>
        <w:t>email</w:t>
      </w:r>
      <w:r>
        <w:rPr>
          <w:rFonts w:hint="eastAsia"/>
          <w:szCs w:val="22"/>
          <w:lang w:val="en-US" w:eastAsia="ko-KR"/>
        </w:rPr>
        <w:t xml:space="preserve"> discussion is as follows:</w:t>
      </w:r>
    </w:p>
    <w:tbl>
      <w:tblPr>
        <w:tblStyle w:val="af"/>
        <w:tblW w:w="0" w:type="auto"/>
        <w:tblLook w:val="04A0" w:firstRow="1" w:lastRow="0" w:firstColumn="1" w:lastColumn="0" w:noHBand="0" w:noVBand="1"/>
      </w:tblPr>
      <w:tblGrid>
        <w:gridCol w:w="10665"/>
      </w:tblGrid>
      <w:tr w:rsidR="00872514" w:rsidTr="00872514">
        <w:tc>
          <w:tcPr>
            <w:tcW w:w="10665" w:type="dxa"/>
          </w:tcPr>
          <w:p w:rsidR="00872514" w:rsidRDefault="00872514" w:rsidP="00872514">
            <w:pPr>
              <w:numPr>
                <w:ilvl w:val="0"/>
                <w:numId w:val="45"/>
              </w:numPr>
              <w:overflowPunct w:val="0"/>
              <w:autoSpaceDE w:val="0"/>
              <w:autoSpaceDN w:val="0"/>
              <w:jc w:val="both"/>
              <w:rPr>
                <w:lang w:val="en-US"/>
              </w:rPr>
            </w:pPr>
            <w:r>
              <w:rPr>
                <w:lang w:val="en-US" w:eastAsia="ko-KR"/>
              </w:rPr>
              <w:t xml:space="preserve">For </w:t>
            </w:r>
            <w:r>
              <w:rPr>
                <w:rFonts w:hint="eastAsia"/>
                <w:lang w:val="en-US" w:eastAsia="ko-KR"/>
              </w:rPr>
              <w:t xml:space="preserve">support of </w:t>
            </w:r>
            <w:proofErr w:type="spellStart"/>
            <w:r>
              <w:rPr>
                <w:rFonts w:hint="eastAsia"/>
                <w:lang w:val="en-US" w:eastAsia="ko-KR"/>
              </w:rPr>
              <w:t>Uu</w:t>
            </w:r>
            <w:proofErr w:type="spellEnd"/>
            <w:r>
              <w:rPr>
                <w:rFonts w:hint="eastAsia"/>
                <w:lang w:val="en-US" w:eastAsia="ko-KR"/>
              </w:rPr>
              <w:t xml:space="preserve"> transport for V2V,</w:t>
            </w:r>
            <w:r>
              <w:rPr>
                <w:lang w:val="en-US" w:eastAsia="ko-KR"/>
              </w:rPr>
              <w:t xml:space="preserve"> and </w:t>
            </w:r>
            <w:r>
              <w:rPr>
                <w:rFonts w:hint="eastAsia"/>
                <w:lang w:val="en-US" w:eastAsia="ko-KR"/>
              </w:rPr>
              <w:t>PC5/</w:t>
            </w:r>
            <w:proofErr w:type="spellStart"/>
            <w:r>
              <w:rPr>
                <w:rFonts w:hint="eastAsia"/>
                <w:lang w:val="en-US" w:eastAsia="ko-KR"/>
              </w:rPr>
              <w:t>Uu</w:t>
            </w:r>
            <w:proofErr w:type="spellEnd"/>
            <w:r>
              <w:rPr>
                <w:rFonts w:hint="eastAsia"/>
                <w:lang w:val="en-US" w:eastAsia="ko-KR"/>
              </w:rPr>
              <w:t xml:space="preserve"> transport for </w:t>
            </w:r>
            <w:r>
              <w:rPr>
                <w:lang w:val="en-US" w:eastAsia="ko-KR"/>
              </w:rPr>
              <w:t>V2I</w:t>
            </w:r>
            <w:r>
              <w:rPr>
                <w:rFonts w:hint="eastAsia"/>
                <w:lang w:val="en-US" w:eastAsia="ko-KR"/>
              </w:rPr>
              <w:t>/N</w:t>
            </w:r>
            <w:r>
              <w:rPr>
                <w:lang w:val="en-US" w:eastAsia="ko-KR"/>
              </w:rPr>
              <w:t xml:space="preserve"> and V2P </w:t>
            </w:r>
            <w:r>
              <w:rPr>
                <w:rFonts w:hint="eastAsia"/>
                <w:lang w:val="en-US" w:eastAsia="ko-KR"/>
              </w:rPr>
              <w:t>services</w:t>
            </w:r>
            <w:r>
              <w:rPr>
                <w:lang w:val="en-US" w:eastAsia="ko-KR"/>
              </w:rPr>
              <w:t xml:space="preserve"> (to be completed by RAN#72 – June 2016)</w:t>
            </w:r>
            <w:r>
              <w:rPr>
                <w:rFonts w:hint="eastAsia"/>
                <w:lang w:val="en-US" w:eastAsia="ko-KR"/>
              </w:rPr>
              <w:t>, at least including</w:t>
            </w:r>
            <w:r>
              <w:rPr>
                <w:lang w:val="en-US" w:eastAsia="ko-KR"/>
              </w:rPr>
              <w:t>:</w:t>
            </w:r>
          </w:p>
          <w:p w:rsidR="00872514" w:rsidRDefault="00872514" w:rsidP="005041DD">
            <w:pPr>
              <w:numPr>
                <w:ilvl w:val="1"/>
                <w:numId w:val="45"/>
              </w:numPr>
              <w:overflowPunct w:val="0"/>
              <w:autoSpaceDE w:val="0"/>
              <w:autoSpaceDN w:val="0"/>
              <w:ind w:left="600" w:right="200"/>
              <w:jc w:val="both"/>
              <w:rPr>
                <w:szCs w:val="22"/>
                <w:lang w:val="en-US" w:eastAsia="ko-KR"/>
              </w:rPr>
            </w:pPr>
            <w:r w:rsidRPr="00C662C7">
              <w:t xml:space="preserve">Evaluate the feasibility of </w:t>
            </w:r>
            <w:proofErr w:type="spellStart"/>
            <w:r w:rsidRPr="00C662C7">
              <w:t>Uu</w:t>
            </w:r>
            <w:proofErr w:type="spellEnd"/>
            <w:r w:rsidRPr="00C662C7">
              <w:t xml:space="preserve"> transport for V2V</w:t>
            </w:r>
            <w:r>
              <w:rPr>
                <w:rFonts w:hint="eastAsia"/>
                <w:lang w:eastAsia="ko-KR"/>
              </w:rPr>
              <w:t xml:space="preserve"> and V2P</w:t>
            </w:r>
            <w:r w:rsidRPr="00C662C7">
              <w:t xml:space="preserve"> in terms of meeting latency requirements, network coordination </w:t>
            </w:r>
            <w:r w:rsidRPr="00DE23C0">
              <w:t>required</w:t>
            </w:r>
            <w:r w:rsidRPr="00DE23C0">
              <w:rPr>
                <w:rFonts w:hint="eastAsia"/>
                <w:lang w:eastAsia="ko-KR"/>
              </w:rPr>
              <w:t xml:space="preserve">, </w:t>
            </w:r>
            <w:r w:rsidRPr="00DE23C0">
              <w:t>resource efficiency</w:t>
            </w:r>
            <w:r w:rsidRPr="00DE23C0">
              <w:rPr>
                <w:rFonts w:hint="eastAsia"/>
                <w:lang w:eastAsia="ko-KR"/>
              </w:rPr>
              <w:t>,</w:t>
            </w:r>
            <w:r>
              <w:rPr>
                <w:rFonts w:hint="eastAsia"/>
                <w:lang w:eastAsia="ko-KR"/>
              </w:rPr>
              <w:t xml:space="preserve"> and energy efficiency of UE,</w:t>
            </w:r>
            <w:r w:rsidRPr="00C662C7">
              <w:t>. [RAN1, RAN2, RAN3]</w:t>
            </w:r>
          </w:p>
        </w:tc>
      </w:tr>
    </w:tbl>
    <w:p w:rsidR="00872514" w:rsidRDefault="00872514" w:rsidP="00B173DC">
      <w:pPr>
        <w:rPr>
          <w:szCs w:val="22"/>
          <w:lang w:val="en-US" w:eastAsia="ko-KR"/>
        </w:rPr>
      </w:pPr>
    </w:p>
    <w:p w:rsidR="00CD475A" w:rsidRDefault="00B173DC" w:rsidP="00F14A46">
      <w:pPr>
        <w:pStyle w:val="1"/>
        <w:numPr>
          <w:ilvl w:val="0"/>
          <w:numId w:val="0"/>
        </w:numPr>
        <w:ind w:left="432" w:hanging="432"/>
        <w:rPr>
          <w:lang w:eastAsia="ko-KR"/>
        </w:rPr>
      </w:pPr>
      <w:r>
        <w:rPr>
          <w:rFonts w:hint="eastAsia"/>
          <w:lang w:eastAsia="ko-KR"/>
        </w:rPr>
        <w:t>Plan</w:t>
      </w:r>
      <w:r w:rsidR="00DE23C0">
        <w:rPr>
          <w:rFonts w:hint="eastAsia"/>
          <w:lang w:eastAsia="ko-KR"/>
        </w:rPr>
        <w:t xml:space="preserve"> </w:t>
      </w:r>
      <w:r>
        <w:rPr>
          <w:rFonts w:hint="eastAsia"/>
          <w:lang w:eastAsia="ko-KR"/>
        </w:rPr>
        <w:t xml:space="preserve">for </w:t>
      </w:r>
      <w:r w:rsidR="00DE23C0">
        <w:rPr>
          <w:rFonts w:hint="eastAsia"/>
          <w:lang w:eastAsia="ko-KR"/>
        </w:rPr>
        <w:t>the</w:t>
      </w:r>
      <w:r w:rsidR="00B473F0">
        <w:rPr>
          <w:rFonts w:hint="eastAsia"/>
          <w:lang w:eastAsia="ko-KR"/>
        </w:rPr>
        <w:t xml:space="preserve"> email d</w:t>
      </w:r>
      <w:r w:rsidR="00CD475A">
        <w:rPr>
          <w:rFonts w:hint="eastAsia"/>
          <w:lang w:eastAsia="ko-KR"/>
        </w:rPr>
        <w:t>iscussion</w:t>
      </w:r>
    </w:p>
    <w:p w:rsidR="00CD475A" w:rsidRDefault="00E22678" w:rsidP="00CD475A">
      <w:pPr>
        <w:rPr>
          <w:szCs w:val="22"/>
          <w:lang w:val="en-US" w:eastAsia="ko-KR"/>
        </w:rPr>
      </w:pPr>
      <w:r>
        <w:rPr>
          <w:rFonts w:hint="eastAsia"/>
          <w:szCs w:val="22"/>
          <w:lang w:val="en-US" w:eastAsia="ko-KR"/>
        </w:rPr>
        <w:t>The following time plan is proposed for this email discuss</w:t>
      </w:r>
      <w:r w:rsidR="00DE23C0">
        <w:rPr>
          <w:rFonts w:hint="eastAsia"/>
          <w:szCs w:val="22"/>
          <w:lang w:val="en-US" w:eastAsia="ko-KR"/>
        </w:rPr>
        <w:t>ion:</w:t>
      </w:r>
    </w:p>
    <w:p w:rsidR="00DE23C0" w:rsidRPr="005041DD" w:rsidRDefault="00B173DC" w:rsidP="005041DD">
      <w:pPr>
        <w:pStyle w:val="af6"/>
        <w:numPr>
          <w:ilvl w:val="0"/>
          <w:numId w:val="53"/>
        </w:numPr>
        <w:ind w:leftChars="0" w:left="600" w:right="200"/>
        <w:rPr>
          <w:b/>
        </w:rPr>
      </w:pPr>
      <w:r w:rsidRPr="005041DD">
        <w:rPr>
          <w:b/>
        </w:rPr>
        <w:t xml:space="preserve">Phase </w:t>
      </w:r>
      <w:r w:rsidR="00DE23C0" w:rsidRPr="005041DD">
        <w:rPr>
          <w:b/>
        </w:rPr>
        <w:t xml:space="preserve">1: Alignment of </w:t>
      </w:r>
      <w:r w:rsidR="00151AFC" w:rsidRPr="005041DD">
        <w:rPr>
          <w:b/>
        </w:rPr>
        <w:t>evaluation</w:t>
      </w:r>
      <w:r w:rsidR="00DE23C0" w:rsidRPr="005041DD">
        <w:rPr>
          <w:b/>
        </w:rPr>
        <w:t xml:space="preserve"> assumptions (</w:t>
      </w:r>
      <w:r w:rsidRPr="005041DD">
        <w:rPr>
          <w:b/>
        </w:rPr>
        <w:t>Deadline: 201</w:t>
      </w:r>
      <w:r w:rsidR="00845466">
        <w:rPr>
          <w:rFonts w:eastAsia="맑은 고딕" w:hint="eastAsia"/>
          <w:b/>
          <w:lang w:eastAsia="ko-KR"/>
        </w:rPr>
        <w:t>6</w:t>
      </w:r>
      <w:r w:rsidRPr="005041DD">
        <w:rPr>
          <w:b/>
        </w:rPr>
        <w:t>-</w:t>
      </w:r>
      <w:r w:rsidR="00845466">
        <w:rPr>
          <w:rFonts w:eastAsia="맑은 고딕" w:hint="eastAsia"/>
          <w:b/>
          <w:lang w:eastAsia="ko-KR"/>
        </w:rPr>
        <w:t>01</w:t>
      </w:r>
      <w:r w:rsidRPr="005041DD">
        <w:rPr>
          <w:b/>
        </w:rPr>
        <w:t>-</w:t>
      </w:r>
      <w:r w:rsidR="00845466">
        <w:rPr>
          <w:rFonts w:eastAsia="맑은 고딕" w:hint="eastAsia"/>
          <w:b/>
          <w:lang w:eastAsia="ko-KR"/>
        </w:rPr>
        <w:t>0</w:t>
      </w:r>
      <w:r w:rsidR="00357B89">
        <w:rPr>
          <w:rFonts w:eastAsia="맑은 고딕" w:hint="eastAsia"/>
          <w:b/>
          <w:lang w:eastAsia="ko-KR"/>
        </w:rPr>
        <w:t>7</w:t>
      </w:r>
      <w:r w:rsidRPr="005041DD">
        <w:rPr>
          <w:b/>
        </w:rPr>
        <w:t>, 23:59 Pacific Time</w:t>
      </w:r>
      <w:r w:rsidR="00DE23C0" w:rsidRPr="005041DD">
        <w:rPr>
          <w:b/>
        </w:rPr>
        <w:t>)</w:t>
      </w:r>
    </w:p>
    <w:p w:rsidR="00B473F0" w:rsidRPr="005041DD" w:rsidRDefault="00B173DC" w:rsidP="005041DD">
      <w:pPr>
        <w:pStyle w:val="af6"/>
        <w:numPr>
          <w:ilvl w:val="0"/>
          <w:numId w:val="53"/>
        </w:numPr>
        <w:ind w:leftChars="0" w:left="600" w:right="200"/>
        <w:rPr>
          <w:b/>
        </w:rPr>
      </w:pPr>
      <w:r w:rsidRPr="005041DD">
        <w:rPr>
          <w:b/>
        </w:rPr>
        <w:t xml:space="preserve">Phase </w:t>
      </w:r>
      <w:r w:rsidR="00151AFC" w:rsidRPr="005041DD">
        <w:rPr>
          <w:b/>
        </w:rPr>
        <w:t xml:space="preserve">2: Submission of the evaluation results </w:t>
      </w:r>
      <w:r w:rsidRPr="005041DD">
        <w:rPr>
          <w:b/>
        </w:rPr>
        <w:t>(Deadline: 2016-01-2</w:t>
      </w:r>
      <w:r w:rsidR="009449A4">
        <w:rPr>
          <w:rFonts w:eastAsia="맑은 고딕" w:hint="eastAsia"/>
          <w:b/>
          <w:lang w:eastAsia="ko-KR"/>
        </w:rPr>
        <w:t>8</w:t>
      </w:r>
      <w:r w:rsidRPr="005041DD">
        <w:rPr>
          <w:b/>
        </w:rPr>
        <w:t>, 23:59 Pacific Time)</w:t>
      </w:r>
    </w:p>
    <w:p w:rsidR="00151AFC" w:rsidRPr="005041DD" w:rsidRDefault="00B173DC" w:rsidP="005041DD">
      <w:pPr>
        <w:pStyle w:val="af6"/>
        <w:numPr>
          <w:ilvl w:val="0"/>
          <w:numId w:val="53"/>
        </w:numPr>
        <w:ind w:leftChars="0" w:left="600" w:right="200"/>
        <w:rPr>
          <w:b/>
        </w:rPr>
      </w:pPr>
      <w:r w:rsidRPr="005041DD">
        <w:rPr>
          <w:b/>
        </w:rPr>
        <w:t xml:space="preserve">Phase </w:t>
      </w:r>
      <w:r w:rsidR="00D414B1" w:rsidRPr="005041DD">
        <w:rPr>
          <w:b/>
        </w:rPr>
        <w:t>3: Observation and conclusion from</w:t>
      </w:r>
      <w:r w:rsidR="00151AFC" w:rsidRPr="005041DD">
        <w:rPr>
          <w:b/>
        </w:rPr>
        <w:t xml:space="preserve"> the</w:t>
      </w:r>
      <w:r w:rsidR="00D414B1" w:rsidRPr="005041DD">
        <w:rPr>
          <w:b/>
        </w:rPr>
        <w:t xml:space="preserve"> submitted</w:t>
      </w:r>
      <w:r w:rsidR="00151AFC" w:rsidRPr="005041DD">
        <w:rPr>
          <w:b/>
        </w:rPr>
        <w:t xml:space="preserve"> results </w:t>
      </w:r>
      <w:r w:rsidRPr="005041DD">
        <w:rPr>
          <w:b/>
        </w:rPr>
        <w:t>(Deadline: 2016-0</w:t>
      </w:r>
      <w:r w:rsidR="00845466">
        <w:rPr>
          <w:rFonts w:eastAsia="맑은 고딕" w:hint="eastAsia"/>
          <w:b/>
          <w:lang w:eastAsia="ko-KR"/>
        </w:rPr>
        <w:t>2</w:t>
      </w:r>
      <w:r w:rsidRPr="005041DD">
        <w:rPr>
          <w:b/>
        </w:rPr>
        <w:t>-</w:t>
      </w:r>
      <w:r w:rsidR="00845466">
        <w:rPr>
          <w:rFonts w:eastAsia="맑은 고딕" w:hint="eastAsia"/>
          <w:b/>
          <w:lang w:eastAsia="ko-KR"/>
        </w:rPr>
        <w:t>0</w:t>
      </w:r>
      <w:r w:rsidR="009449A4">
        <w:rPr>
          <w:rFonts w:eastAsia="맑은 고딕" w:hint="eastAsia"/>
          <w:b/>
          <w:lang w:eastAsia="ko-KR"/>
        </w:rPr>
        <w:t>4</w:t>
      </w:r>
      <w:r w:rsidRPr="005041DD">
        <w:rPr>
          <w:b/>
        </w:rPr>
        <w:t>, 23:59 Pacific Time)</w:t>
      </w:r>
    </w:p>
    <w:p w:rsidR="00150BD2" w:rsidRDefault="00A01DE9" w:rsidP="00CD475A">
      <w:pPr>
        <w:rPr>
          <w:szCs w:val="22"/>
          <w:lang w:val="en-US" w:eastAsia="ko-KR"/>
        </w:rPr>
      </w:pPr>
      <w:r>
        <w:rPr>
          <w:rFonts w:hint="eastAsia"/>
          <w:szCs w:val="22"/>
          <w:lang w:val="en-US" w:eastAsia="ko-KR"/>
        </w:rPr>
        <w:t>In this email discussion,</w:t>
      </w:r>
      <w:r w:rsidR="00B173DC">
        <w:rPr>
          <w:rFonts w:hint="eastAsia"/>
          <w:szCs w:val="22"/>
          <w:lang w:val="en-US" w:eastAsia="ko-KR"/>
        </w:rPr>
        <w:t xml:space="preserve"> </w:t>
      </w:r>
      <w:r w:rsidR="00B173DC" w:rsidRPr="00A01DE9">
        <w:rPr>
          <w:szCs w:val="22"/>
          <w:lang w:val="en-US" w:eastAsia="ko-KR"/>
        </w:rPr>
        <w:t xml:space="preserve">RAN2 focuses on the </w:t>
      </w:r>
      <w:r w:rsidRPr="005041DD">
        <w:rPr>
          <w:rFonts w:hint="eastAsia"/>
          <w:szCs w:val="22"/>
          <w:lang w:val="en-US" w:eastAsia="ko-KR"/>
        </w:rPr>
        <w:t xml:space="preserve">V2V </w:t>
      </w:r>
      <w:r w:rsidR="00B173DC" w:rsidRPr="00A01DE9">
        <w:rPr>
          <w:szCs w:val="22"/>
          <w:lang w:val="en-US" w:eastAsia="ko-KR"/>
        </w:rPr>
        <w:t xml:space="preserve">capacity analysis of the existing LTE </w:t>
      </w:r>
      <w:proofErr w:type="spellStart"/>
      <w:r w:rsidR="00B173DC" w:rsidRPr="00A01DE9">
        <w:rPr>
          <w:szCs w:val="22"/>
          <w:lang w:val="en-US" w:eastAsia="ko-KR"/>
        </w:rPr>
        <w:t>Uu</w:t>
      </w:r>
      <w:proofErr w:type="spellEnd"/>
      <w:r w:rsidR="00B173DC" w:rsidRPr="00A01DE9">
        <w:rPr>
          <w:szCs w:val="22"/>
          <w:lang w:val="en-US" w:eastAsia="ko-KR"/>
        </w:rPr>
        <w:t xml:space="preserve"> interface in Scenario 2 &amp; 3.</w:t>
      </w:r>
      <w:r w:rsidR="00B173DC">
        <w:rPr>
          <w:rFonts w:hint="eastAsia"/>
          <w:szCs w:val="22"/>
          <w:lang w:val="en-US" w:eastAsia="ko-KR"/>
        </w:rPr>
        <w:t xml:space="preserve"> </w:t>
      </w:r>
    </w:p>
    <w:p w:rsidR="00D414B1" w:rsidRDefault="00B173DC" w:rsidP="00CD475A">
      <w:pPr>
        <w:rPr>
          <w:szCs w:val="22"/>
          <w:lang w:val="en-US" w:eastAsia="ko-KR"/>
        </w:rPr>
      </w:pPr>
      <w:r w:rsidRPr="00A01DE9">
        <w:rPr>
          <w:szCs w:val="22"/>
          <w:lang w:val="en-US" w:eastAsia="ko-KR"/>
        </w:rPr>
        <w:t xml:space="preserve">In RAN2#93, it is proposed to send a </w:t>
      </w:r>
      <w:r w:rsidR="00150BD2" w:rsidRPr="005041DD">
        <w:rPr>
          <w:rFonts w:hint="eastAsia"/>
          <w:szCs w:val="22"/>
          <w:lang w:val="en-US" w:eastAsia="ko-KR"/>
        </w:rPr>
        <w:t xml:space="preserve">liaison </w:t>
      </w:r>
      <w:r w:rsidRPr="005041DD">
        <w:rPr>
          <w:szCs w:val="22"/>
          <w:lang w:val="en-US" w:eastAsia="ko-KR"/>
        </w:rPr>
        <w:t xml:space="preserve">in order to ask RAN1&amp;3 to consider the result of this RAN2 email discussion in their work on </w:t>
      </w:r>
      <w:proofErr w:type="spellStart"/>
      <w:r w:rsidRPr="005041DD">
        <w:rPr>
          <w:szCs w:val="22"/>
          <w:lang w:val="en-US" w:eastAsia="ko-KR"/>
        </w:rPr>
        <w:t>Uu</w:t>
      </w:r>
      <w:proofErr w:type="spellEnd"/>
      <w:r w:rsidRPr="005041DD">
        <w:rPr>
          <w:szCs w:val="22"/>
          <w:lang w:val="en-US" w:eastAsia="ko-KR"/>
        </w:rPr>
        <w:t xml:space="preserve"> aspects.</w:t>
      </w:r>
    </w:p>
    <w:p w:rsidR="00E105BD" w:rsidRPr="005041DD" w:rsidRDefault="00E105BD" w:rsidP="00CD475A">
      <w:pPr>
        <w:rPr>
          <w:szCs w:val="22"/>
          <w:lang w:val="en-US" w:eastAsia="ko-KR"/>
        </w:rPr>
      </w:pPr>
    </w:p>
    <w:p w:rsidR="00B473F0" w:rsidRPr="005041DD" w:rsidRDefault="00ED35E6" w:rsidP="00B473F0">
      <w:pPr>
        <w:pStyle w:val="1"/>
        <w:numPr>
          <w:ilvl w:val="0"/>
          <w:numId w:val="0"/>
        </w:numPr>
        <w:ind w:left="432" w:hanging="432"/>
        <w:rPr>
          <w:lang w:eastAsia="ko-KR"/>
        </w:rPr>
      </w:pPr>
      <w:r w:rsidRPr="005041DD">
        <w:rPr>
          <w:lang w:eastAsia="ko-KR"/>
        </w:rPr>
        <w:lastRenderedPageBreak/>
        <w:t>Phase 1: Alignment of evaluation assumptions (Deadline: 2016-01-0</w:t>
      </w:r>
      <w:r w:rsidR="009449A4" w:rsidRPr="005041DD">
        <w:rPr>
          <w:rFonts w:hint="eastAsia"/>
          <w:lang w:eastAsia="ko-KR"/>
        </w:rPr>
        <w:t>7</w:t>
      </w:r>
      <w:r w:rsidRPr="005041DD">
        <w:rPr>
          <w:lang w:eastAsia="ko-KR"/>
        </w:rPr>
        <w:t>, 23:59 Pacific Time)</w:t>
      </w:r>
    </w:p>
    <w:p w:rsidR="005F6ED9" w:rsidRPr="005041DD" w:rsidRDefault="005F6ED9" w:rsidP="005F6ED9">
      <w:pPr>
        <w:pStyle w:val="3"/>
        <w:numPr>
          <w:ilvl w:val="0"/>
          <w:numId w:val="0"/>
        </w:numPr>
        <w:ind w:left="720" w:hanging="720"/>
        <w:rPr>
          <w:u w:val="single"/>
          <w:lang w:val="en-US" w:eastAsia="ko-KR"/>
        </w:rPr>
      </w:pPr>
      <w:r w:rsidRPr="005041DD">
        <w:rPr>
          <w:rFonts w:hint="eastAsia"/>
          <w:u w:val="single"/>
          <w:lang w:val="en-US" w:eastAsia="ko-KR"/>
        </w:rPr>
        <w:t>Evaluation assumptions common to all scenarios</w:t>
      </w:r>
    </w:p>
    <w:p w:rsidR="00150BD2" w:rsidRDefault="00150BD2" w:rsidP="00B473F0">
      <w:pPr>
        <w:rPr>
          <w:szCs w:val="22"/>
          <w:lang w:eastAsia="ko-KR"/>
        </w:rPr>
      </w:pPr>
      <w:r w:rsidRPr="005041DD">
        <w:rPr>
          <w:rFonts w:hint="eastAsia"/>
          <w:lang w:eastAsia="ko-KR"/>
        </w:rPr>
        <w:t xml:space="preserve">Since we agreed that </w:t>
      </w:r>
      <w:r w:rsidRPr="005041DD">
        <w:t>RAN1 assumptions are taken as a baseline</w:t>
      </w:r>
      <w:r w:rsidRPr="005041DD">
        <w:rPr>
          <w:rFonts w:hint="eastAsia"/>
          <w:lang w:eastAsia="ko-KR"/>
        </w:rPr>
        <w:t xml:space="preserve">, it is </w:t>
      </w:r>
      <w:r w:rsidRPr="005041DD">
        <w:rPr>
          <w:lang w:eastAsia="ko-KR"/>
        </w:rPr>
        <w:t>likely</w:t>
      </w:r>
      <w:r w:rsidRPr="005041DD">
        <w:rPr>
          <w:rFonts w:hint="eastAsia"/>
          <w:lang w:eastAsia="ko-KR"/>
        </w:rPr>
        <w:t xml:space="preserve"> </w:t>
      </w:r>
      <w:r w:rsidR="00D414B1" w:rsidRPr="005041DD">
        <w:rPr>
          <w:rFonts w:hint="eastAsia"/>
          <w:szCs w:val="22"/>
          <w:lang w:eastAsia="ko-KR"/>
        </w:rPr>
        <w:t xml:space="preserve">to reuse the assumptions in TR 36.885, </w:t>
      </w:r>
      <w:r w:rsidR="00D414B1" w:rsidRPr="005041DD">
        <w:rPr>
          <w:szCs w:val="22"/>
          <w:lang w:eastAsia="ko-KR"/>
        </w:rPr>
        <w:t xml:space="preserve">which includes the three </w:t>
      </w:r>
      <w:proofErr w:type="spellStart"/>
      <w:r w:rsidR="00D414B1" w:rsidRPr="005041DD">
        <w:rPr>
          <w:szCs w:val="22"/>
          <w:lang w:eastAsia="ko-KR"/>
        </w:rPr>
        <w:t>eNB</w:t>
      </w:r>
      <w:proofErr w:type="spellEnd"/>
      <w:r w:rsidR="00D414B1" w:rsidRPr="005041DD">
        <w:rPr>
          <w:szCs w:val="22"/>
          <w:lang w:eastAsia="ko-KR"/>
        </w:rPr>
        <w:t xml:space="preserve"> deployment cases in clause A.1.3, the five V2V traffic models in Table A.1.5-1</w:t>
      </w:r>
      <w:r w:rsidR="002362AC" w:rsidRPr="005041DD">
        <w:rPr>
          <w:szCs w:val="22"/>
          <w:lang w:eastAsia="ko-KR"/>
        </w:rPr>
        <w:t>,</w:t>
      </w:r>
      <w:r w:rsidR="00D414B1" w:rsidRPr="005041DD">
        <w:rPr>
          <w:rFonts w:hint="eastAsia"/>
          <w:szCs w:val="22"/>
          <w:lang w:eastAsia="ko-KR"/>
        </w:rPr>
        <w:t xml:space="preserve"> and the performance metric of PRR in </w:t>
      </w:r>
      <w:r w:rsidR="00D414B1" w:rsidRPr="005041DD">
        <w:rPr>
          <w:szCs w:val="22"/>
          <w:lang w:eastAsia="ko-KR"/>
        </w:rPr>
        <w:t>clause</w:t>
      </w:r>
      <w:r w:rsidR="00D414B1" w:rsidRPr="005041DD">
        <w:rPr>
          <w:rFonts w:hint="eastAsia"/>
          <w:szCs w:val="22"/>
          <w:lang w:eastAsia="ko-KR"/>
        </w:rPr>
        <w:t xml:space="preserve"> A.1.6.</w:t>
      </w:r>
      <w:r w:rsidR="001F20B0">
        <w:rPr>
          <w:rFonts w:hint="eastAsia"/>
          <w:szCs w:val="22"/>
          <w:lang w:eastAsia="ko-KR"/>
        </w:rPr>
        <w:t xml:space="preserve"> </w:t>
      </w:r>
    </w:p>
    <w:p w:rsidR="00D414B1" w:rsidRDefault="00DA2B2F" w:rsidP="00B473F0">
      <w:pPr>
        <w:rPr>
          <w:szCs w:val="22"/>
          <w:lang w:val="en-US" w:eastAsia="ko-KR"/>
        </w:rPr>
      </w:pPr>
      <w:r>
        <w:rPr>
          <w:rFonts w:hint="eastAsia"/>
          <w:szCs w:val="22"/>
          <w:lang w:val="en-US" w:eastAsia="ko-KR"/>
        </w:rPr>
        <w:t xml:space="preserve">It is noted that there is a RAN1 email discussion on </w:t>
      </w:r>
      <w:r w:rsidR="00150BD2">
        <w:rPr>
          <w:rFonts w:hint="eastAsia"/>
          <w:szCs w:val="22"/>
          <w:lang w:val="en-US" w:eastAsia="ko-KR"/>
        </w:rPr>
        <w:t>V2I in parallel</w:t>
      </w:r>
      <w:r w:rsidR="00ED35E6">
        <w:rPr>
          <w:rFonts w:hint="eastAsia"/>
          <w:szCs w:val="22"/>
          <w:lang w:val="en-US" w:eastAsia="ko-KR"/>
        </w:rPr>
        <w:t xml:space="preserve">. RAN1 recently agreed the evaluation assumptions on V2I for RAN1 email discussion, as shown in the below box. </w:t>
      </w:r>
    </w:p>
    <w:tbl>
      <w:tblPr>
        <w:tblStyle w:val="af"/>
        <w:tblW w:w="0" w:type="auto"/>
        <w:tblLook w:val="04A0" w:firstRow="1" w:lastRow="0" w:firstColumn="1" w:lastColumn="0" w:noHBand="0" w:noVBand="1"/>
      </w:tblPr>
      <w:tblGrid>
        <w:gridCol w:w="10665"/>
      </w:tblGrid>
      <w:tr w:rsidR="00150BD2" w:rsidTr="00150BD2">
        <w:tc>
          <w:tcPr>
            <w:tcW w:w="10665" w:type="dxa"/>
          </w:tcPr>
          <w:p w:rsidR="00ED35E6" w:rsidRDefault="00ED35E6" w:rsidP="00ED35E6">
            <w:pPr>
              <w:numPr>
                <w:ilvl w:val="0"/>
                <w:numId w:val="57"/>
              </w:numPr>
              <w:spacing w:after="0"/>
              <w:jc w:val="both"/>
              <w:rPr>
                <w:rFonts w:ascii="MS PGothic" w:eastAsia="MS PGothic" w:hAnsi="MS PGothic"/>
                <w:lang w:eastAsia="zh-CN"/>
              </w:rPr>
            </w:pPr>
            <w:r>
              <w:rPr>
                <w:rFonts w:hint="eastAsia"/>
                <w:lang w:eastAsia="zh-CN"/>
              </w:rPr>
              <w:t>“</w:t>
            </w:r>
            <w:r>
              <w:rPr>
                <w:rFonts w:hint="eastAsia"/>
                <w:lang w:eastAsia="zh-CN"/>
              </w:rPr>
              <w:t>Non-relay</w:t>
            </w:r>
            <w:r>
              <w:rPr>
                <w:rFonts w:hint="eastAsia"/>
                <w:lang w:eastAsia="zh-CN"/>
              </w:rPr>
              <w:t>”</w:t>
            </w:r>
            <w:r>
              <w:rPr>
                <w:rFonts w:hint="eastAsia"/>
                <w:lang w:eastAsia="zh-CN"/>
              </w:rPr>
              <w:t xml:space="preserve"> V2I (e.g. BSM broadcasting from vehicle to infrastructure or RSA broadcasting from infrastructure to vehicle) Note: this temporary name will be taken place when exact scenario defined in TR</w:t>
            </w:r>
          </w:p>
          <w:p w:rsidR="00ED35E6" w:rsidRDefault="00ED35E6" w:rsidP="00ED35E6">
            <w:pPr>
              <w:numPr>
                <w:ilvl w:val="1"/>
                <w:numId w:val="57"/>
              </w:numPr>
              <w:spacing w:after="0"/>
              <w:jc w:val="both"/>
              <w:rPr>
                <w:rFonts w:ascii="굴림" w:eastAsia="굴림" w:hAnsi="굴림"/>
                <w:lang w:eastAsia="zh-CN"/>
              </w:rPr>
            </w:pPr>
            <w:r>
              <w:rPr>
                <w:rFonts w:hint="eastAsia"/>
                <w:lang w:eastAsia="zh-CN"/>
              </w:rPr>
              <w:t xml:space="preserve">Evaluation statistics according to performance metric are provided for V2I and I2V respectively </w:t>
            </w:r>
          </w:p>
          <w:p w:rsidR="00ED35E6" w:rsidRDefault="00ED35E6" w:rsidP="00ED35E6">
            <w:pPr>
              <w:numPr>
                <w:ilvl w:val="1"/>
                <w:numId w:val="55"/>
              </w:numPr>
              <w:tabs>
                <w:tab w:val="clear" w:pos="1080"/>
                <w:tab w:val="num" w:pos="1440"/>
              </w:tabs>
              <w:spacing w:after="0"/>
              <w:ind w:left="1440"/>
              <w:jc w:val="both"/>
              <w:rPr>
                <w:color w:val="000000"/>
                <w:lang w:eastAsia="zh-CN"/>
              </w:rPr>
            </w:pPr>
            <w:r>
              <w:rPr>
                <w:rFonts w:hint="eastAsia"/>
                <w:lang w:eastAsia="zh-CN"/>
              </w:rPr>
              <w:t>Traffic model</w:t>
            </w:r>
          </w:p>
          <w:p w:rsidR="00ED35E6" w:rsidRDefault="00ED35E6" w:rsidP="005041DD">
            <w:pPr>
              <w:numPr>
                <w:ilvl w:val="2"/>
                <w:numId w:val="55"/>
              </w:numPr>
              <w:tabs>
                <w:tab w:val="clear" w:pos="1800"/>
                <w:tab w:val="num" w:pos="2160"/>
              </w:tabs>
              <w:spacing w:after="0"/>
              <w:ind w:left="2160"/>
              <w:jc w:val="both"/>
              <w:rPr>
                <w:lang w:eastAsia="zh-CN"/>
              </w:rPr>
            </w:pPr>
            <w:r>
              <w:rPr>
                <w:lang w:eastAsia="zh-CN"/>
              </w:rPr>
              <w:t xml:space="preserve">V2I/I2V traffic model 1: Message generation frequency is the same as that of V2V. Latency requirement is 100 </w:t>
            </w:r>
            <w:proofErr w:type="spellStart"/>
            <w:r>
              <w:rPr>
                <w:lang w:eastAsia="zh-CN"/>
              </w:rPr>
              <w:t>ms</w:t>
            </w:r>
            <w:proofErr w:type="spellEnd"/>
            <w:r>
              <w:rPr>
                <w:lang w:eastAsia="zh-CN"/>
              </w:rPr>
              <w:t>.</w:t>
            </w:r>
          </w:p>
          <w:p w:rsidR="00ED35E6" w:rsidRDefault="00ED35E6" w:rsidP="005041DD">
            <w:pPr>
              <w:numPr>
                <w:ilvl w:val="2"/>
                <w:numId w:val="55"/>
              </w:numPr>
              <w:tabs>
                <w:tab w:val="clear" w:pos="1800"/>
                <w:tab w:val="num" w:pos="2160"/>
              </w:tabs>
              <w:spacing w:after="0"/>
              <w:ind w:left="2160"/>
              <w:jc w:val="both"/>
              <w:rPr>
                <w:lang w:eastAsia="zh-CN"/>
              </w:rPr>
            </w:pPr>
            <w:r>
              <w:rPr>
                <w:lang w:eastAsia="zh-CN"/>
              </w:rPr>
              <w:t xml:space="preserve">V2I/I2V traffic mode 2: Message generation frequency is 1 or 0.1 Hz. Latency requirement is &gt; 100 </w:t>
            </w:r>
            <w:proofErr w:type="spellStart"/>
            <w:r>
              <w:rPr>
                <w:lang w:eastAsia="zh-CN"/>
              </w:rPr>
              <w:t>ms</w:t>
            </w:r>
            <w:proofErr w:type="spellEnd"/>
            <w:r>
              <w:rPr>
                <w:lang w:eastAsia="zh-CN"/>
              </w:rPr>
              <w:t xml:space="preserve"> (e.g., 1000 </w:t>
            </w:r>
            <w:proofErr w:type="spellStart"/>
            <w:r>
              <w:rPr>
                <w:lang w:eastAsia="zh-CN"/>
              </w:rPr>
              <w:t>ms</w:t>
            </w:r>
            <w:proofErr w:type="spellEnd"/>
            <w:r>
              <w:rPr>
                <w:lang w:eastAsia="zh-CN"/>
              </w:rPr>
              <w:t>).</w:t>
            </w:r>
          </w:p>
          <w:p w:rsidR="00ED35E6" w:rsidRDefault="00ED35E6" w:rsidP="00ED35E6">
            <w:pPr>
              <w:numPr>
                <w:ilvl w:val="2"/>
                <w:numId w:val="55"/>
              </w:numPr>
              <w:tabs>
                <w:tab w:val="clear" w:pos="1800"/>
                <w:tab w:val="num" w:pos="2160"/>
              </w:tabs>
              <w:spacing w:after="0"/>
              <w:ind w:left="2160"/>
              <w:jc w:val="both"/>
              <w:rPr>
                <w:lang w:eastAsia="zh-CN"/>
              </w:rPr>
            </w:pPr>
            <w:r>
              <w:rPr>
                <w:rFonts w:hint="eastAsia"/>
                <w:lang w:eastAsia="zh-CN"/>
              </w:rPr>
              <w:t>I2V traffic is generated per intersection for urban case</w:t>
            </w:r>
          </w:p>
          <w:p w:rsidR="00ED35E6" w:rsidRDefault="00ED35E6" w:rsidP="005041DD">
            <w:pPr>
              <w:numPr>
                <w:ilvl w:val="2"/>
                <w:numId w:val="55"/>
              </w:numPr>
              <w:tabs>
                <w:tab w:val="clear" w:pos="1800"/>
                <w:tab w:val="num" w:pos="2160"/>
              </w:tabs>
              <w:spacing w:after="0"/>
              <w:ind w:left="2160"/>
              <w:jc w:val="both"/>
              <w:rPr>
                <w:lang w:eastAsia="zh-CN"/>
              </w:rPr>
            </w:pPr>
            <w:r>
              <w:rPr>
                <w:lang w:eastAsia="zh-CN"/>
              </w:rPr>
              <w:t>V2V message generation does not change from the existing model.</w:t>
            </w:r>
          </w:p>
          <w:p w:rsidR="00ED35E6" w:rsidRDefault="00ED35E6" w:rsidP="005041DD">
            <w:pPr>
              <w:numPr>
                <w:ilvl w:val="2"/>
                <w:numId w:val="55"/>
              </w:numPr>
              <w:tabs>
                <w:tab w:val="clear" w:pos="1800"/>
                <w:tab w:val="num" w:pos="2160"/>
              </w:tabs>
              <w:spacing w:after="0"/>
              <w:ind w:left="2160"/>
              <w:jc w:val="both"/>
              <w:rPr>
                <w:lang w:eastAsia="zh-CN"/>
              </w:rPr>
            </w:pPr>
            <w:r>
              <w:rPr>
                <w:lang w:eastAsia="zh-CN"/>
              </w:rPr>
              <w:t>For model 1, a single message is generated at a vehicle both for V2V and V2I (</w:t>
            </w:r>
            <w:proofErr w:type="spellStart"/>
            <w:r>
              <w:rPr>
                <w:lang w:eastAsia="zh-CN"/>
              </w:rPr>
              <w:t>i.e</w:t>
            </w:r>
            <w:proofErr w:type="spellEnd"/>
            <w:r>
              <w:rPr>
                <w:lang w:eastAsia="zh-CN"/>
              </w:rPr>
              <w:t>, no change in the traffic load).</w:t>
            </w:r>
          </w:p>
          <w:p w:rsidR="00ED35E6" w:rsidRDefault="00ED35E6" w:rsidP="005041DD">
            <w:pPr>
              <w:numPr>
                <w:ilvl w:val="2"/>
                <w:numId w:val="55"/>
              </w:numPr>
              <w:tabs>
                <w:tab w:val="clear" w:pos="1800"/>
                <w:tab w:val="num" w:pos="2160"/>
              </w:tabs>
              <w:spacing w:after="0"/>
              <w:ind w:left="2160"/>
              <w:jc w:val="both"/>
              <w:rPr>
                <w:lang w:eastAsia="zh-CN"/>
              </w:rPr>
            </w:pPr>
            <w:r>
              <w:rPr>
                <w:lang w:eastAsia="zh-CN"/>
              </w:rPr>
              <w:t>For model 2, V2I message is additionally generated on top of the V2V message.</w:t>
            </w:r>
          </w:p>
          <w:p w:rsidR="00ED35E6" w:rsidRDefault="00ED35E6" w:rsidP="00ED35E6">
            <w:pPr>
              <w:numPr>
                <w:ilvl w:val="1"/>
                <w:numId w:val="55"/>
              </w:numPr>
              <w:tabs>
                <w:tab w:val="clear" w:pos="1080"/>
                <w:tab w:val="num" w:pos="1440"/>
              </w:tabs>
              <w:spacing w:after="0"/>
              <w:ind w:left="1440"/>
              <w:jc w:val="both"/>
              <w:rPr>
                <w:lang w:eastAsia="zh-CN"/>
              </w:rPr>
            </w:pPr>
            <w:r>
              <w:rPr>
                <w:rFonts w:hint="eastAsia"/>
                <w:lang w:eastAsia="zh-CN"/>
              </w:rPr>
              <w:t xml:space="preserve">Performance metric is the same as that for V2V except for target communication range </w:t>
            </w:r>
          </w:p>
          <w:p w:rsidR="00ED35E6" w:rsidRDefault="00ED35E6" w:rsidP="00ED35E6">
            <w:pPr>
              <w:numPr>
                <w:ilvl w:val="1"/>
                <w:numId w:val="55"/>
              </w:numPr>
              <w:tabs>
                <w:tab w:val="clear" w:pos="1080"/>
                <w:tab w:val="num" w:pos="1440"/>
              </w:tabs>
              <w:spacing w:after="0"/>
              <w:ind w:left="1440"/>
              <w:jc w:val="both"/>
              <w:rPr>
                <w:lang w:eastAsia="zh-CN"/>
              </w:rPr>
            </w:pPr>
            <w:r>
              <w:rPr>
                <w:rFonts w:hint="eastAsia"/>
                <w:lang w:eastAsia="zh-CN"/>
              </w:rPr>
              <w:t>FFS: communication range</w:t>
            </w:r>
          </w:p>
          <w:p w:rsidR="00ED35E6" w:rsidRDefault="00ED35E6" w:rsidP="00ED35E6">
            <w:pPr>
              <w:numPr>
                <w:ilvl w:val="1"/>
                <w:numId w:val="55"/>
              </w:numPr>
              <w:tabs>
                <w:tab w:val="clear" w:pos="1080"/>
                <w:tab w:val="num" w:pos="1440"/>
              </w:tabs>
              <w:spacing w:after="0"/>
              <w:ind w:left="1440"/>
              <w:jc w:val="both"/>
              <w:rPr>
                <w:lang w:eastAsia="zh-CN"/>
              </w:rPr>
            </w:pPr>
            <w:r>
              <w:rPr>
                <w:rFonts w:hint="eastAsia"/>
                <w:lang w:eastAsia="zh-CN"/>
              </w:rPr>
              <w:t>Frequency usage for simulation</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UE type RSU</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Carrier frequency</w:t>
            </w:r>
          </w:p>
          <w:p w:rsidR="00ED35E6" w:rsidRPr="005041DD" w:rsidRDefault="00ED35E6" w:rsidP="00ED35E6">
            <w:pPr>
              <w:numPr>
                <w:ilvl w:val="4"/>
                <w:numId w:val="55"/>
              </w:numPr>
              <w:tabs>
                <w:tab w:val="clear" w:pos="3240"/>
                <w:tab w:val="num" w:pos="3600"/>
              </w:tabs>
              <w:spacing w:after="0"/>
              <w:ind w:left="3600"/>
              <w:jc w:val="both"/>
              <w:rPr>
                <w:highlight w:val="cyan"/>
                <w:lang w:eastAsia="zh-CN"/>
              </w:rPr>
            </w:pPr>
            <w:r w:rsidRPr="005041DD">
              <w:rPr>
                <w:highlight w:val="cyan"/>
                <w:lang w:eastAsia="zh-CN"/>
              </w:rPr>
              <w:t>Baseline: 6GHz</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Bandwidth: 10MHz</w:t>
            </w:r>
          </w:p>
          <w:p w:rsidR="00ED35E6" w:rsidRDefault="00ED35E6" w:rsidP="00ED35E6">
            <w:pPr>
              <w:numPr>
                <w:ilvl w:val="3"/>
                <w:numId w:val="55"/>
              </w:numPr>
              <w:tabs>
                <w:tab w:val="clear" w:pos="2520"/>
                <w:tab w:val="num" w:pos="2880"/>
              </w:tabs>
              <w:spacing w:after="0"/>
              <w:ind w:left="2880"/>
              <w:jc w:val="both"/>
              <w:rPr>
                <w:lang w:eastAsia="zh-CN"/>
              </w:rPr>
            </w:pPr>
            <w:r>
              <w:rPr>
                <w:rFonts w:hint="eastAsia"/>
                <w:lang w:eastAsia="zh-CN"/>
              </w:rPr>
              <w:t>Baseline: V2I and I2V transmission shares the same carrier</w:t>
            </w:r>
          </w:p>
          <w:p w:rsidR="00ED35E6" w:rsidRDefault="00ED35E6" w:rsidP="00ED35E6">
            <w:pPr>
              <w:numPr>
                <w:ilvl w:val="4"/>
                <w:numId w:val="55"/>
              </w:numPr>
              <w:tabs>
                <w:tab w:val="clear" w:pos="3240"/>
                <w:tab w:val="num" w:pos="3600"/>
              </w:tabs>
              <w:spacing w:after="0"/>
              <w:ind w:left="3600"/>
              <w:jc w:val="both"/>
              <w:rPr>
                <w:lang w:eastAsia="zh-CN"/>
              </w:rPr>
            </w:pPr>
            <w:r>
              <w:rPr>
                <w:rFonts w:hint="eastAsia"/>
                <w:lang w:eastAsia="zh-CN"/>
              </w:rPr>
              <w:t>Not preclude they are using separate/multiple carriers</w:t>
            </w:r>
          </w:p>
          <w:p w:rsidR="00ED35E6" w:rsidRDefault="00ED35E6" w:rsidP="00ED35E6">
            <w:pPr>
              <w:numPr>
                <w:ilvl w:val="3"/>
                <w:numId w:val="55"/>
              </w:numPr>
              <w:tabs>
                <w:tab w:val="clear" w:pos="2520"/>
                <w:tab w:val="num" w:pos="2880"/>
              </w:tabs>
              <w:spacing w:after="0"/>
              <w:ind w:left="2880"/>
              <w:jc w:val="both"/>
              <w:rPr>
                <w:lang w:eastAsia="zh-CN"/>
              </w:rPr>
            </w:pPr>
            <w:r>
              <w:rPr>
                <w:rFonts w:hint="eastAsia"/>
                <w:lang w:eastAsia="zh-CN"/>
              </w:rPr>
              <w:t>PC5 based V2V is included in V2I (UE type) simulation to reflect realistic UE density</w:t>
            </w:r>
          </w:p>
          <w:p w:rsidR="00ED35E6" w:rsidRDefault="00ED35E6" w:rsidP="00ED35E6">
            <w:pPr>
              <w:numPr>
                <w:ilvl w:val="4"/>
                <w:numId w:val="55"/>
              </w:numPr>
              <w:tabs>
                <w:tab w:val="clear" w:pos="3240"/>
                <w:tab w:val="num" w:pos="3600"/>
              </w:tabs>
              <w:spacing w:after="0"/>
              <w:ind w:left="3600"/>
              <w:jc w:val="both"/>
              <w:rPr>
                <w:lang w:eastAsia="zh-CN"/>
              </w:rPr>
            </w:pPr>
            <w:r>
              <w:rPr>
                <w:rFonts w:hint="eastAsia"/>
                <w:lang w:eastAsia="zh-CN"/>
              </w:rPr>
              <w:t>i.e. The difference from PC5 V2V evaluation will be additional receivers (</w:t>
            </w:r>
            <w:r>
              <w:rPr>
                <w:rFonts w:hint="eastAsia"/>
                <w:lang w:eastAsia="zh-CN"/>
              </w:rPr>
              <w:t>“</w:t>
            </w:r>
            <w:r>
              <w:rPr>
                <w:rFonts w:hint="eastAsia"/>
                <w:lang w:eastAsia="zh-CN"/>
              </w:rPr>
              <w:t>I</w:t>
            </w:r>
            <w:r>
              <w:rPr>
                <w:rFonts w:hint="eastAsia"/>
                <w:lang w:eastAsia="zh-CN"/>
              </w:rPr>
              <w:t>”</w:t>
            </w:r>
            <w:r>
              <w:rPr>
                <w:rFonts w:hint="eastAsia"/>
                <w:lang w:eastAsia="zh-CN"/>
              </w:rPr>
              <w:t>) receiving the same traffic as PC5 V2V  evaluation from vehicle; and additional transmitters (</w:t>
            </w:r>
            <w:r>
              <w:rPr>
                <w:rFonts w:hint="eastAsia"/>
                <w:lang w:eastAsia="zh-CN"/>
              </w:rPr>
              <w:t>“</w:t>
            </w:r>
            <w:r>
              <w:rPr>
                <w:rFonts w:hint="eastAsia"/>
                <w:lang w:eastAsia="zh-CN"/>
              </w:rPr>
              <w:t>I</w:t>
            </w:r>
            <w:r>
              <w:rPr>
                <w:rFonts w:hint="eastAsia"/>
                <w:lang w:eastAsia="zh-CN"/>
              </w:rPr>
              <w:t>”</w:t>
            </w:r>
            <w:r>
              <w:rPr>
                <w:rFonts w:hint="eastAsia"/>
                <w:lang w:eastAsia="zh-CN"/>
              </w:rPr>
              <w:t>)</w:t>
            </w:r>
          </w:p>
          <w:p w:rsidR="00ED35E6" w:rsidRDefault="00ED35E6" w:rsidP="00ED35E6">
            <w:pPr>
              <w:numPr>
                <w:ilvl w:val="3"/>
                <w:numId w:val="55"/>
              </w:numPr>
              <w:tabs>
                <w:tab w:val="clear" w:pos="2520"/>
                <w:tab w:val="num" w:pos="2880"/>
              </w:tabs>
              <w:spacing w:after="0"/>
              <w:ind w:left="2880"/>
              <w:jc w:val="both"/>
              <w:rPr>
                <w:lang w:eastAsia="zh-CN"/>
              </w:rPr>
            </w:pPr>
            <w:r>
              <w:rPr>
                <w:rFonts w:hint="eastAsia"/>
                <w:lang w:eastAsia="zh-CN"/>
              </w:rPr>
              <w:t>when PC5 is considered co-channel with uplink</w:t>
            </w:r>
          </w:p>
          <w:p w:rsidR="00ED35E6" w:rsidRDefault="00ED35E6" w:rsidP="00ED35E6">
            <w:pPr>
              <w:numPr>
                <w:ilvl w:val="4"/>
                <w:numId w:val="55"/>
              </w:numPr>
              <w:tabs>
                <w:tab w:val="clear" w:pos="3240"/>
                <w:tab w:val="num" w:pos="3600"/>
              </w:tabs>
              <w:spacing w:after="0"/>
              <w:ind w:left="3600"/>
              <w:jc w:val="both"/>
              <w:rPr>
                <w:lang w:eastAsia="zh-CN"/>
              </w:rPr>
            </w:pPr>
            <w:r>
              <w:rPr>
                <w:rFonts w:hint="eastAsia"/>
                <w:lang w:eastAsia="zh-CN"/>
              </w:rPr>
              <w:t>Half duplex constraint is respected</w:t>
            </w:r>
          </w:p>
          <w:p w:rsidR="00ED35E6" w:rsidRDefault="00ED35E6" w:rsidP="00ED35E6">
            <w:pPr>
              <w:numPr>
                <w:ilvl w:val="3"/>
                <w:numId w:val="55"/>
              </w:numPr>
              <w:tabs>
                <w:tab w:val="clear" w:pos="2520"/>
                <w:tab w:val="num" w:pos="2880"/>
              </w:tabs>
              <w:spacing w:after="0"/>
              <w:ind w:left="2880"/>
              <w:jc w:val="both"/>
              <w:rPr>
                <w:lang w:eastAsia="zh-CN"/>
              </w:rPr>
            </w:pPr>
            <w:r>
              <w:rPr>
                <w:rFonts w:hint="eastAsia"/>
                <w:lang w:eastAsia="zh-CN"/>
              </w:rPr>
              <w:t>When considering separate carrier for PC5 from uplink</w:t>
            </w:r>
          </w:p>
          <w:p w:rsidR="00ED35E6" w:rsidRDefault="00ED35E6" w:rsidP="00ED35E6">
            <w:pPr>
              <w:numPr>
                <w:ilvl w:val="4"/>
                <w:numId w:val="55"/>
              </w:numPr>
              <w:tabs>
                <w:tab w:val="clear" w:pos="3240"/>
                <w:tab w:val="num" w:pos="3600"/>
              </w:tabs>
              <w:spacing w:after="0"/>
              <w:ind w:left="3600"/>
              <w:jc w:val="both"/>
              <w:rPr>
                <w:lang w:eastAsia="zh-CN"/>
              </w:rPr>
            </w:pPr>
            <w:r>
              <w:rPr>
                <w:rFonts w:hint="eastAsia"/>
                <w:lang w:eastAsia="zh-CN"/>
              </w:rPr>
              <w:t>Companies to indicate whether half duplex constraint is respected between PC5 and uplink</w:t>
            </w:r>
          </w:p>
          <w:p w:rsidR="00ED35E6" w:rsidRDefault="00ED35E6" w:rsidP="00ED35E6">
            <w:pPr>
              <w:numPr>
                <w:ilvl w:val="3"/>
                <w:numId w:val="55"/>
              </w:numPr>
              <w:tabs>
                <w:tab w:val="clear" w:pos="2520"/>
                <w:tab w:val="num" w:pos="2880"/>
              </w:tabs>
              <w:spacing w:after="0"/>
              <w:ind w:left="2880"/>
              <w:jc w:val="both"/>
              <w:rPr>
                <w:lang w:eastAsia="zh-CN"/>
              </w:rPr>
            </w:pPr>
            <w:r>
              <w:rPr>
                <w:rFonts w:hint="eastAsia"/>
                <w:lang w:eastAsia="zh-CN"/>
              </w:rPr>
              <w:t>When PC5 V2V is considered at separate carrier from V2I</w:t>
            </w:r>
          </w:p>
          <w:p w:rsidR="00ED35E6" w:rsidRDefault="00ED35E6" w:rsidP="00ED35E6">
            <w:pPr>
              <w:numPr>
                <w:ilvl w:val="4"/>
                <w:numId w:val="55"/>
              </w:numPr>
              <w:tabs>
                <w:tab w:val="clear" w:pos="3240"/>
                <w:tab w:val="num" w:pos="3600"/>
              </w:tabs>
              <w:spacing w:after="0"/>
              <w:ind w:left="3600"/>
              <w:jc w:val="both"/>
              <w:rPr>
                <w:lang w:eastAsia="zh-CN"/>
              </w:rPr>
            </w:pPr>
            <w:r>
              <w:rPr>
                <w:rFonts w:hint="eastAsia"/>
                <w:lang w:eastAsia="zh-CN"/>
              </w:rPr>
              <w:t>Companies to indicate whether half duplex constraint is respected between PC5 V2V and V2I</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proofErr w:type="spellStart"/>
            <w:r w:rsidRPr="005041DD">
              <w:rPr>
                <w:highlight w:val="cyan"/>
                <w:lang w:eastAsia="zh-CN"/>
              </w:rPr>
              <w:t>eNB</w:t>
            </w:r>
            <w:proofErr w:type="spellEnd"/>
            <w:r w:rsidRPr="005041DD">
              <w:rPr>
                <w:highlight w:val="cyan"/>
                <w:lang w:eastAsia="zh-CN"/>
              </w:rPr>
              <w:t xml:space="preserve"> type RSU</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Carrier frequency: 2GHz</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Bandwidth: 10MHz for each of DL and UL in FDD; 20MHz in TDD</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 xml:space="preserve">Baseline: Macro </w:t>
            </w:r>
            <w:proofErr w:type="spellStart"/>
            <w:r w:rsidRPr="005041DD">
              <w:rPr>
                <w:highlight w:val="cyan"/>
                <w:lang w:eastAsia="zh-CN"/>
              </w:rPr>
              <w:t>eNB</w:t>
            </w:r>
            <w:proofErr w:type="spellEnd"/>
            <w:r w:rsidRPr="005041DD">
              <w:rPr>
                <w:highlight w:val="cyan"/>
                <w:lang w:eastAsia="zh-CN"/>
              </w:rPr>
              <w:t xml:space="preserve"> in urban case</w:t>
            </w:r>
          </w:p>
          <w:p w:rsidR="00ED35E6" w:rsidRDefault="00ED35E6" w:rsidP="00ED35E6">
            <w:pPr>
              <w:numPr>
                <w:ilvl w:val="3"/>
                <w:numId w:val="55"/>
              </w:numPr>
              <w:tabs>
                <w:tab w:val="clear" w:pos="2520"/>
                <w:tab w:val="num" w:pos="2880"/>
              </w:tabs>
              <w:spacing w:after="0"/>
              <w:ind w:left="2880"/>
              <w:jc w:val="both"/>
              <w:rPr>
                <w:lang w:eastAsia="zh-CN"/>
              </w:rPr>
            </w:pPr>
            <w:r>
              <w:rPr>
                <w:rFonts w:hint="eastAsia"/>
                <w:lang w:eastAsia="zh-CN"/>
              </w:rPr>
              <w:t>Baseline: simulation  of V2I (</w:t>
            </w:r>
            <w:proofErr w:type="spellStart"/>
            <w:r>
              <w:rPr>
                <w:rFonts w:hint="eastAsia"/>
                <w:lang w:eastAsia="zh-CN"/>
              </w:rPr>
              <w:t>eNB</w:t>
            </w:r>
            <w:proofErr w:type="spellEnd"/>
            <w:r>
              <w:rPr>
                <w:rFonts w:hint="eastAsia"/>
                <w:lang w:eastAsia="zh-CN"/>
              </w:rPr>
              <w:t xml:space="preserve"> type) simulation is separated from PC5 based V2V (main scenario to evaluate: UU and PC5 co-channel) </w:t>
            </w:r>
          </w:p>
          <w:p w:rsidR="00ED35E6" w:rsidRDefault="00ED35E6" w:rsidP="00ED35E6">
            <w:pPr>
              <w:numPr>
                <w:ilvl w:val="4"/>
                <w:numId w:val="55"/>
              </w:numPr>
              <w:tabs>
                <w:tab w:val="clear" w:pos="3240"/>
                <w:tab w:val="num" w:pos="3600"/>
              </w:tabs>
              <w:spacing w:after="0"/>
              <w:ind w:left="3600"/>
              <w:jc w:val="both"/>
              <w:rPr>
                <w:lang w:eastAsia="zh-CN"/>
              </w:rPr>
            </w:pPr>
            <w:r>
              <w:rPr>
                <w:rFonts w:hint="eastAsia"/>
                <w:lang w:eastAsia="zh-CN"/>
              </w:rPr>
              <w:t>when PC5 is considered co-channel with uplink</w:t>
            </w:r>
          </w:p>
          <w:p w:rsidR="00ED35E6" w:rsidRDefault="00ED35E6" w:rsidP="00ED35E6">
            <w:pPr>
              <w:numPr>
                <w:ilvl w:val="5"/>
                <w:numId w:val="55"/>
              </w:numPr>
              <w:tabs>
                <w:tab w:val="clear" w:pos="3960"/>
                <w:tab w:val="num" w:pos="4320"/>
              </w:tabs>
              <w:spacing w:after="0"/>
              <w:ind w:left="4320"/>
              <w:jc w:val="both"/>
              <w:rPr>
                <w:lang w:eastAsia="zh-CN"/>
              </w:rPr>
            </w:pPr>
            <w:r>
              <w:rPr>
                <w:rFonts w:hint="eastAsia"/>
                <w:lang w:eastAsia="zh-CN"/>
              </w:rPr>
              <w:t>Half duplex constraint is respected</w:t>
            </w:r>
          </w:p>
          <w:p w:rsidR="00ED35E6" w:rsidRDefault="00ED35E6" w:rsidP="00ED35E6">
            <w:pPr>
              <w:numPr>
                <w:ilvl w:val="5"/>
                <w:numId w:val="55"/>
              </w:numPr>
              <w:tabs>
                <w:tab w:val="clear" w:pos="3960"/>
                <w:tab w:val="num" w:pos="4320"/>
              </w:tabs>
              <w:spacing w:after="0"/>
              <w:ind w:left="4320"/>
              <w:jc w:val="both"/>
              <w:rPr>
                <w:lang w:eastAsia="zh-CN"/>
              </w:rPr>
            </w:pPr>
            <w:r>
              <w:rPr>
                <w:rFonts w:hint="eastAsia"/>
                <w:lang w:eastAsia="zh-CN"/>
              </w:rPr>
              <w:t xml:space="preserve">Companies provide details about scheme for half duplex constraint, e.g. the subset of </w:t>
            </w:r>
            <w:proofErr w:type="spellStart"/>
            <w:r>
              <w:rPr>
                <w:rFonts w:hint="eastAsia"/>
                <w:lang w:eastAsia="zh-CN"/>
              </w:rPr>
              <w:t>subframes</w:t>
            </w:r>
            <w:proofErr w:type="spellEnd"/>
            <w:r>
              <w:rPr>
                <w:rFonts w:hint="eastAsia"/>
                <w:lang w:eastAsia="zh-CN"/>
              </w:rPr>
              <w:t xml:space="preserve"> used for </w:t>
            </w:r>
            <w:proofErr w:type="spellStart"/>
            <w:r>
              <w:rPr>
                <w:rFonts w:hint="eastAsia"/>
                <w:lang w:eastAsia="zh-CN"/>
              </w:rPr>
              <w:t>Uu</w:t>
            </w:r>
            <w:proofErr w:type="spellEnd"/>
          </w:p>
          <w:p w:rsidR="00ED35E6" w:rsidRDefault="00ED35E6" w:rsidP="00ED35E6">
            <w:pPr>
              <w:numPr>
                <w:ilvl w:val="4"/>
                <w:numId w:val="55"/>
              </w:numPr>
              <w:tabs>
                <w:tab w:val="clear" w:pos="3240"/>
                <w:tab w:val="num" w:pos="3600"/>
              </w:tabs>
              <w:spacing w:after="0"/>
              <w:ind w:left="3600"/>
              <w:jc w:val="both"/>
              <w:rPr>
                <w:lang w:eastAsia="zh-CN"/>
              </w:rPr>
            </w:pPr>
            <w:r>
              <w:rPr>
                <w:rFonts w:hint="eastAsia"/>
                <w:lang w:eastAsia="zh-CN"/>
              </w:rPr>
              <w:t>When considering separate carrier for PC5 from uplink</w:t>
            </w:r>
          </w:p>
          <w:p w:rsidR="00ED35E6" w:rsidRDefault="00ED35E6" w:rsidP="00ED35E6">
            <w:pPr>
              <w:numPr>
                <w:ilvl w:val="5"/>
                <w:numId w:val="55"/>
              </w:numPr>
              <w:tabs>
                <w:tab w:val="clear" w:pos="3960"/>
                <w:tab w:val="num" w:pos="4320"/>
              </w:tabs>
              <w:spacing w:after="0"/>
              <w:ind w:left="4320"/>
              <w:jc w:val="both"/>
              <w:rPr>
                <w:lang w:eastAsia="zh-CN"/>
              </w:rPr>
            </w:pPr>
            <w:r>
              <w:rPr>
                <w:rFonts w:hint="eastAsia"/>
                <w:lang w:eastAsia="zh-CN"/>
              </w:rPr>
              <w:t>Companies to indicate whether half duplex constraint is respected between PC5 and uplink</w:t>
            </w:r>
          </w:p>
          <w:p w:rsidR="00ED35E6" w:rsidRDefault="00ED35E6" w:rsidP="00ED35E6">
            <w:pPr>
              <w:numPr>
                <w:ilvl w:val="3"/>
                <w:numId w:val="55"/>
              </w:numPr>
              <w:tabs>
                <w:tab w:val="clear" w:pos="2520"/>
                <w:tab w:val="num" w:pos="2880"/>
              </w:tabs>
              <w:spacing w:after="0"/>
              <w:ind w:left="2880"/>
              <w:jc w:val="both"/>
              <w:rPr>
                <w:lang w:eastAsia="zh-CN"/>
              </w:rPr>
            </w:pPr>
            <w:r>
              <w:rPr>
                <w:rFonts w:hint="eastAsia"/>
                <w:lang w:eastAsia="zh-CN"/>
              </w:rPr>
              <w:t>Considering WAN traffic on the same carrier of V2I</w:t>
            </w:r>
          </w:p>
          <w:p w:rsidR="00ED35E6" w:rsidRPr="005041DD" w:rsidRDefault="00ED35E6" w:rsidP="00ED35E6">
            <w:pPr>
              <w:numPr>
                <w:ilvl w:val="1"/>
                <w:numId w:val="55"/>
              </w:numPr>
              <w:tabs>
                <w:tab w:val="clear" w:pos="1080"/>
                <w:tab w:val="num" w:pos="1440"/>
              </w:tabs>
              <w:spacing w:after="0"/>
              <w:ind w:left="1440"/>
              <w:jc w:val="both"/>
              <w:rPr>
                <w:highlight w:val="cyan"/>
                <w:lang w:eastAsia="zh-CN"/>
              </w:rPr>
            </w:pPr>
            <w:r w:rsidRPr="005041DD">
              <w:rPr>
                <w:highlight w:val="cyan"/>
                <w:lang w:eastAsia="zh-CN"/>
              </w:rPr>
              <w:lastRenderedPageBreak/>
              <w:t xml:space="preserve">Other simulation assumption for UE-type RSU </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Evaluation scenario with following bullets</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Baseline: Urban only</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Optional: Freeway</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 xml:space="preserve">Dropping </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 xml:space="preserve">Urban: to simplify the simulation, at the </w:t>
            </w:r>
            <w:proofErr w:type="spellStart"/>
            <w:r w:rsidRPr="005041DD">
              <w:rPr>
                <w:highlight w:val="cyan"/>
                <w:lang w:eastAsia="zh-CN"/>
              </w:rPr>
              <w:t>center</w:t>
            </w:r>
            <w:proofErr w:type="spellEnd"/>
            <w:r w:rsidRPr="005041DD">
              <w:rPr>
                <w:highlight w:val="cyan"/>
                <w:lang w:eastAsia="zh-CN"/>
              </w:rPr>
              <w:t xml:space="preserve"> of intersection</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Freeway: uniform allocation with 100m spacing in the middle of the freeway</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Height: 5m</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 xml:space="preserve">Channel </w:t>
            </w:r>
            <w:proofErr w:type="spellStart"/>
            <w:r w:rsidRPr="005041DD">
              <w:rPr>
                <w:highlight w:val="cyan"/>
                <w:lang w:eastAsia="zh-CN"/>
              </w:rPr>
              <w:t>modeling</w:t>
            </w:r>
            <w:proofErr w:type="spellEnd"/>
            <w:r w:rsidRPr="005041DD">
              <w:rPr>
                <w:highlight w:val="cyan"/>
                <w:lang w:eastAsia="zh-CN"/>
              </w:rPr>
              <w:t>: reuse that for UE-UE in PC5 based V2V evaluation with antenna height at RSU changed to 5m</w:t>
            </w:r>
          </w:p>
          <w:p w:rsidR="00ED35E6" w:rsidRDefault="00ED35E6" w:rsidP="00ED35E6">
            <w:pPr>
              <w:numPr>
                <w:ilvl w:val="2"/>
                <w:numId w:val="55"/>
              </w:numPr>
              <w:tabs>
                <w:tab w:val="clear" w:pos="1800"/>
                <w:tab w:val="num" w:pos="2160"/>
              </w:tabs>
              <w:spacing w:after="0"/>
              <w:ind w:left="2160"/>
              <w:jc w:val="both"/>
              <w:rPr>
                <w:lang w:eastAsia="zh-CN"/>
              </w:rPr>
            </w:pPr>
            <w:r>
              <w:rPr>
                <w:rFonts w:hint="eastAsia"/>
                <w:lang w:eastAsia="zh-CN"/>
              </w:rPr>
              <w:t>Evaluation results are provided for both I2V and V2I</w:t>
            </w:r>
          </w:p>
          <w:p w:rsidR="00ED35E6" w:rsidRPr="005041DD" w:rsidRDefault="00ED35E6" w:rsidP="00ED35E6">
            <w:pPr>
              <w:numPr>
                <w:ilvl w:val="1"/>
                <w:numId w:val="55"/>
              </w:numPr>
              <w:tabs>
                <w:tab w:val="clear" w:pos="1080"/>
                <w:tab w:val="num" w:pos="1440"/>
              </w:tabs>
              <w:spacing w:after="0"/>
              <w:ind w:left="1440"/>
              <w:jc w:val="both"/>
              <w:rPr>
                <w:highlight w:val="cyan"/>
                <w:lang w:eastAsia="zh-CN"/>
              </w:rPr>
            </w:pPr>
            <w:r w:rsidRPr="005041DD">
              <w:rPr>
                <w:highlight w:val="cyan"/>
                <w:lang w:eastAsia="zh-CN"/>
              </w:rPr>
              <w:t xml:space="preserve">Other simulation assumption for </w:t>
            </w:r>
            <w:proofErr w:type="spellStart"/>
            <w:r w:rsidRPr="005041DD">
              <w:rPr>
                <w:highlight w:val="cyan"/>
                <w:lang w:eastAsia="zh-CN"/>
              </w:rPr>
              <w:t>eNB</w:t>
            </w:r>
            <w:proofErr w:type="spellEnd"/>
            <w:r w:rsidRPr="005041DD">
              <w:rPr>
                <w:highlight w:val="cyan"/>
                <w:lang w:eastAsia="zh-CN"/>
              </w:rPr>
              <w:t>-type RSU</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 xml:space="preserve">Evaluation </w:t>
            </w:r>
            <w:proofErr w:type="spellStart"/>
            <w:r w:rsidRPr="005041DD">
              <w:rPr>
                <w:highlight w:val="cyan"/>
                <w:lang w:eastAsia="zh-CN"/>
              </w:rPr>
              <w:t>scenariowith</w:t>
            </w:r>
            <w:proofErr w:type="spellEnd"/>
            <w:r w:rsidRPr="005041DD">
              <w:rPr>
                <w:highlight w:val="cyan"/>
                <w:lang w:eastAsia="zh-CN"/>
              </w:rPr>
              <w:t xml:space="preserve"> following bullets</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Baseline: urban only</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Optional: Freeway</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 xml:space="preserve">Dropping: the same as </w:t>
            </w:r>
            <w:proofErr w:type="spellStart"/>
            <w:r w:rsidRPr="005041DD">
              <w:rPr>
                <w:highlight w:val="cyan"/>
                <w:lang w:eastAsia="zh-CN"/>
              </w:rPr>
              <w:t>eNB</w:t>
            </w:r>
            <w:proofErr w:type="spellEnd"/>
            <w:r w:rsidRPr="005041DD">
              <w:rPr>
                <w:highlight w:val="cyan"/>
                <w:lang w:eastAsia="zh-CN"/>
              </w:rPr>
              <w:t xml:space="preserve"> dropping in PC5 V2V evaluation</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UU interface</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 xml:space="preserve">Channel </w:t>
            </w:r>
            <w:proofErr w:type="spellStart"/>
            <w:r w:rsidRPr="005041DD">
              <w:rPr>
                <w:highlight w:val="cyan"/>
                <w:lang w:eastAsia="zh-CN"/>
              </w:rPr>
              <w:t>modeling</w:t>
            </w:r>
            <w:proofErr w:type="spellEnd"/>
            <w:r w:rsidRPr="005041DD">
              <w:rPr>
                <w:highlight w:val="cyan"/>
                <w:lang w:eastAsia="zh-CN"/>
              </w:rPr>
              <w:t xml:space="preserve">: reuse that for </w:t>
            </w:r>
            <w:proofErr w:type="spellStart"/>
            <w:r w:rsidRPr="005041DD">
              <w:rPr>
                <w:highlight w:val="cyan"/>
                <w:lang w:eastAsia="zh-CN"/>
              </w:rPr>
              <w:t>eNB</w:t>
            </w:r>
            <w:proofErr w:type="spellEnd"/>
            <w:r w:rsidRPr="005041DD">
              <w:rPr>
                <w:highlight w:val="cyan"/>
                <w:lang w:eastAsia="zh-CN"/>
              </w:rPr>
              <w:t xml:space="preserve">-UE in PC5 V2V evaluation </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UL and DL simulations can be separated</w:t>
            </w:r>
          </w:p>
          <w:p w:rsidR="00150BD2" w:rsidRPr="005041DD" w:rsidRDefault="00ED35E6" w:rsidP="005041DD">
            <w:pPr>
              <w:numPr>
                <w:ilvl w:val="2"/>
                <w:numId w:val="55"/>
              </w:numPr>
              <w:tabs>
                <w:tab w:val="clear" w:pos="1800"/>
                <w:tab w:val="num" w:pos="2160"/>
              </w:tabs>
              <w:spacing w:after="0"/>
              <w:ind w:left="2160"/>
              <w:jc w:val="both"/>
              <w:rPr>
                <w:lang w:eastAsia="zh-CN"/>
              </w:rPr>
            </w:pPr>
            <w:r>
              <w:rPr>
                <w:rFonts w:hint="eastAsia"/>
                <w:lang w:eastAsia="zh-CN"/>
              </w:rPr>
              <w:t>Evaluation results are provided at least for both V2I and I2V</w:t>
            </w:r>
          </w:p>
        </w:tc>
      </w:tr>
    </w:tbl>
    <w:p w:rsidR="00150BD2" w:rsidRDefault="00150BD2" w:rsidP="00B473F0">
      <w:pPr>
        <w:rPr>
          <w:szCs w:val="22"/>
          <w:lang w:eastAsia="ko-KR"/>
        </w:rPr>
      </w:pPr>
    </w:p>
    <w:p w:rsidR="00ED35E6" w:rsidRPr="00150BD2" w:rsidRDefault="00ED35E6" w:rsidP="00B473F0">
      <w:pPr>
        <w:rPr>
          <w:szCs w:val="22"/>
          <w:lang w:eastAsia="ko-KR"/>
        </w:rPr>
      </w:pPr>
      <w:r>
        <w:rPr>
          <w:rFonts w:hint="eastAsia"/>
          <w:szCs w:val="22"/>
          <w:lang w:val="en-US" w:eastAsia="ko-KR"/>
        </w:rPr>
        <w:t xml:space="preserve">We think that those agreements on RSU in RAN1 could be used for RAN2 capacity analysis of Scenario 2 and 3 for V2V. In particular, the agreements on RSU in sky blue (see above) could be used for this RAN2 email </w:t>
      </w:r>
      <w:r>
        <w:rPr>
          <w:szCs w:val="22"/>
          <w:lang w:val="en-US" w:eastAsia="ko-KR"/>
        </w:rPr>
        <w:t>discussion</w:t>
      </w:r>
      <w:r>
        <w:rPr>
          <w:rFonts w:hint="eastAsia"/>
          <w:szCs w:val="22"/>
          <w:lang w:val="en-US" w:eastAsia="ko-KR"/>
        </w:rPr>
        <w:t>.</w:t>
      </w:r>
      <w:r w:rsidR="00BC4211">
        <w:rPr>
          <w:rFonts w:hint="eastAsia"/>
          <w:szCs w:val="22"/>
          <w:lang w:val="en-US" w:eastAsia="ko-KR"/>
        </w:rPr>
        <w:t xml:space="preserve"> Note that the assumptions on </w:t>
      </w:r>
      <w:proofErr w:type="spellStart"/>
      <w:r w:rsidR="00BC4211">
        <w:rPr>
          <w:rFonts w:hint="eastAsia"/>
          <w:szCs w:val="22"/>
          <w:lang w:val="en-US" w:eastAsia="ko-KR"/>
        </w:rPr>
        <w:t>eNB</w:t>
      </w:r>
      <w:proofErr w:type="spellEnd"/>
      <w:r w:rsidR="00BC4211">
        <w:rPr>
          <w:rFonts w:hint="eastAsia"/>
          <w:szCs w:val="22"/>
          <w:lang w:val="en-US" w:eastAsia="ko-KR"/>
        </w:rPr>
        <w:t xml:space="preserve"> type RSU are relevant for Scenario 2 &amp; 3 while the assumptions on UE type RSU are relevant only for Scenario 3.</w:t>
      </w:r>
    </w:p>
    <w:p w:rsidR="004D515F" w:rsidRPr="00637DA8" w:rsidRDefault="00150BD2" w:rsidP="00150BD2">
      <w:pPr>
        <w:rPr>
          <w:b/>
          <w:szCs w:val="22"/>
          <w:lang w:val="en-US" w:eastAsia="ko-KR"/>
        </w:rPr>
      </w:pPr>
      <w:r w:rsidRPr="00637DA8">
        <w:rPr>
          <w:rFonts w:hint="eastAsia"/>
          <w:b/>
          <w:szCs w:val="22"/>
          <w:lang w:val="en-US" w:eastAsia="ko-KR"/>
        </w:rPr>
        <w:t>Proposal</w:t>
      </w:r>
      <w:r w:rsidR="00A5256C" w:rsidRPr="00637DA8">
        <w:rPr>
          <w:rFonts w:hint="eastAsia"/>
          <w:b/>
          <w:szCs w:val="22"/>
          <w:lang w:val="en-US" w:eastAsia="ko-KR"/>
        </w:rPr>
        <w:t xml:space="preserve"> 1</w:t>
      </w:r>
      <w:r w:rsidRPr="00637DA8">
        <w:rPr>
          <w:rFonts w:hint="eastAsia"/>
          <w:b/>
          <w:szCs w:val="22"/>
          <w:lang w:val="en-US" w:eastAsia="ko-KR"/>
        </w:rPr>
        <w:t xml:space="preserve">: </w:t>
      </w:r>
      <w:r w:rsidR="004D515F" w:rsidRPr="00637DA8">
        <w:rPr>
          <w:rFonts w:hint="eastAsia"/>
          <w:b/>
          <w:szCs w:val="22"/>
          <w:lang w:val="en-US" w:eastAsia="ko-KR"/>
        </w:rPr>
        <w:t xml:space="preserve">RAN2 </w:t>
      </w:r>
      <w:r w:rsidR="00ED35E6" w:rsidRPr="00637DA8">
        <w:rPr>
          <w:rFonts w:hint="eastAsia"/>
          <w:b/>
          <w:szCs w:val="22"/>
          <w:lang w:val="en-US" w:eastAsia="ko-KR"/>
        </w:rPr>
        <w:t>capacity analysis for Scenario 2 &amp; 3 is based on</w:t>
      </w:r>
      <w:r w:rsidR="004D515F" w:rsidRPr="00637DA8">
        <w:rPr>
          <w:rFonts w:hint="eastAsia"/>
          <w:b/>
          <w:szCs w:val="22"/>
          <w:lang w:val="en-US" w:eastAsia="ko-KR"/>
        </w:rPr>
        <w:t xml:space="preserve"> the following evaluation assumptions</w:t>
      </w:r>
      <w:r w:rsidR="00ED35E6" w:rsidRPr="00637DA8">
        <w:rPr>
          <w:rFonts w:hint="eastAsia"/>
          <w:b/>
          <w:szCs w:val="22"/>
          <w:lang w:val="en-US" w:eastAsia="ko-KR"/>
        </w:rPr>
        <w:t xml:space="preserve"> </w:t>
      </w:r>
      <w:r w:rsidR="00582741" w:rsidRPr="00637DA8">
        <w:rPr>
          <w:rFonts w:hint="eastAsia"/>
          <w:b/>
          <w:szCs w:val="22"/>
          <w:lang w:val="en-US" w:eastAsia="ko-KR"/>
        </w:rPr>
        <w:t>for</w:t>
      </w:r>
      <w:r w:rsidR="00ED35E6" w:rsidRPr="00637DA8">
        <w:rPr>
          <w:rFonts w:hint="eastAsia"/>
          <w:b/>
          <w:szCs w:val="22"/>
          <w:lang w:val="en-US" w:eastAsia="ko-KR"/>
        </w:rPr>
        <w:t xml:space="preserve"> deployment</w:t>
      </w:r>
      <w:r w:rsidR="00FB588C" w:rsidRPr="00637DA8">
        <w:rPr>
          <w:rFonts w:hint="eastAsia"/>
          <w:b/>
          <w:szCs w:val="22"/>
          <w:lang w:val="en-US" w:eastAsia="ko-KR"/>
        </w:rPr>
        <w:t>, traffic model and metric</w:t>
      </w:r>
      <w:r w:rsidR="004D515F" w:rsidRPr="00637DA8">
        <w:rPr>
          <w:rFonts w:hint="eastAsia"/>
          <w:b/>
          <w:szCs w:val="22"/>
          <w:lang w:val="en-US" w:eastAsia="ko-KR"/>
        </w:rPr>
        <w:t>:</w:t>
      </w:r>
    </w:p>
    <w:p w:rsidR="004D515F" w:rsidRPr="00637DA8" w:rsidRDefault="004D515F" w:rsidP="005041DD">
      <w:pPr>
        <w:pStyle w:val="af6"/>
        <w:numPr>
          <w:ilvl w:val="0"/>
          <w:numId w:val="53"/>
        </w:numPr>
        <w:ind w:leftChars="0" w:left="600" w:right="200"/>
        <w:rPr>
          <w:b/>
        </w:rPr>
      </w:pPr>
      <w:r w:rsidRPr="00637DA8">
        <w:rPr>
          <w:rFonts w:eastAsia="맑은 고딕" w:hint="eastAsia"/>
          <w:b/>
          <w:lang w:val="en-US" w:eastAsia="ko-KR"/>
        </w:rPr>
        <w:t>t</w:t>
      </w:r>
      <w:r w:rsidRPr="00637DA8">
        <w:rPr>
          <w:rFonts w:hint="eastAsia"/>
          <w:b/>
          <w:lang w:val="en-US" w:eastAsia="ko-KR"/>
        </w:rPr>
        <w:t xml:space="preserve">he </w:t>
      </w:r>
      <w:r w:rsidRPr="00637DA8">
        <w:rPr>
          <w:b/>
          <w:lang w:val="en-US" w:eastAsia="ko-KR"/>
        </w:rPr>
        <w:t>evaluation</w:t>
      </w:r>
      <w:r w:rsidRPr="00637DA8">
        <w:rPr>
          <w:rFonts w:hint="eastAsia"/>
          <w:b/>
          <w:lang w:val="en-US" w:eastAsia="ko-KR"/>
        </w:rPr>
        <w:t xml:space="preserve"> assumptions in TR 36.885, at least including </w:t>
      </w:r>
      <w:r w:rsidRPr="00637DA8">
        <w:rPr>
          <w:b/>
          <w:lang w:val="en-US" w:eastAsia="ko-KR"/>
        </w:rPr>
        <w:t xml:space="preserve">the three </w:t>
      </w:r>
      <w:proofErr w:type="spellStart"/>
      <w:r w:rsidRPr="00637DA8">
        <w:rPr>
          <w:b/>
          <w:lang w:val="en-US" w:eastAsia="ko-KR"/>
        </w:rPr>
        <w:t>eNB</w:t>
      </w:r>
      <w:proofErr w:type="spellEnd"/>
      <w:r w:rsidRPr="00637DA8">
        <w:rPr>
          <w:b/>
          <w:lang w:val="en-US" w:eastAsia="ko-KR"/>
        </w:rPr>
        <w:t xml:space="preserve"> deployment cases in clause A.1.3, the five V2V traffic models in Table A.1.5-1 and the performance metric of PRR in clause A.1.6</w:t>
      </w:r>
    </w:p>
    <w:p w:rsidR="00150BD2" w:rsidRPr="00637DA8" w:rsidRDefault="004D515F" w:rsidP="005041DD">
      <w:pPr>
        <w:pStyle w:val="af6"/>
        <w:numPr>
          <w:ilvl w:val="0"/>
          <w:numId w:val="53"/>
        </w:numPr>
        <w:ind w:leftChars="0" w:left="600" w:right="200"/>
        <w:rPr>
          <w:b/>
        </w:rPr>
      </w:pPr>
      <w:r w:rsidRPr="00637DA8">
        <w:rPr>
          <w:rFonts w:eastAsia="맑은 고딕" w:hint="eastAsia"/>
          <w:b/>
          <w:lang w:eastAsia="ko-KR"/>
        </w:rPr>
        <w:t>t</w:t>
      </w:r>
      <w:r w:rsidR="00150BD2" w:rsidRPr="00637DA8">
        <w:rPr>
          <w:b/>
        </w:rPr>
        <w:t xml:space="preserve">he outcome of the relevant RAN1 email discussion on </w:t>
      </w:r>
      <w:proofErr w:type="spellStart"/>
      <w:r w:rsidRPr="00637DA8">
        <w:rPr>
          <w:b/>
        </w:rPr>
        <w:t>eNB</w:t>
      </w:r>
      <w:proofErr w:type="spellEnd"/>
      <w:r w:rsidRPr="00637DA8">
        <w:rPr>
          <w:b/>
        </w:rPr>
        <w:t xml:space="preserve"> type </w:t>
      </w:r>
      <w:r w:rsidR="00150BD2" w:rsidRPr="00637DA8">
        <w:rPr>
          <w:b/>
        </w:rPr>
        <w:t>RS</w:t>
      </w:r>
      <w:r w:rsidRPr="00637DA8">
        <w:rPr>
          <w:b/>
        </w:rPr>
        <w:t xml:space="preserve">U, </w:t>
      </w:r>
      <w:r w:rsidRPr="00637DA8">
        <w:rPr>
          <w:rFonts w:eastAsia="맑은 고딕" w:hint="eastAsia"/>
          <w:b/>
          <w:lang w:eastAsia="ko-KR"/>
        </w:rPr>
        <w:t>at least including the above texts in sky blue</w:t>
      </w:r>
    </w:p>
    <w:p w:rsidR="005041DD" w:rsidRDefault="005041DD" w:rsidP="00B473F0">
      <w:pPr>
        <w:rPr>
          <w:szCs w:val="22"/>
          <w:lang w:eastAsia="ko-KR"/>
        </w:rPr>
      </w:pPr>
    </w:p>
    <w:p w:rsidR="00ED35E6" w:rsidRDefault="00AF7F0D" w:rsidP="00B473F0">
      <w:pPr>
        <w:rPr>
          <w:szCs w:val="22"/>
          <w:lang w:eastAsia="ko-KR"/>
        </w:rPr>
      </w:pPr>
      <w:r>
        <w:rPr>
          <w:rFonts w:hint="eastAsia"/>
          <w:szCs w:val="22"/>
          <w:lang w:eastAsia="ko-KR"/>
        </w:rPr>
        <w:t xml:space="preserve">As discussed in </w:t>
      </w:r>
      <w:r w:rsidR="007A442A">
        <w:rPr>
          <w:rFonts w:hint="eastAsia"/>
          <w:szCs w:val="22"/>
          <w:lang w:eastAsia="ko-KR"/>
        </w:rPr>
        <w:t>[1</w:t>
      </w:r>
      <w:r>
        <w:rPr>
          <w:rFonts w:hint="eastAsia"/>
          <w:szCs w:val="22"/>
          <w:lang w:eastAsia="ko-KR"/>
        </w:rPr>
        <w:t xml:space="preserve">], </w:t>
      </w:r>
      <w:r w:rsidR="00DE31B6">
        <w:rPr>
          <w:rFonts w:hint="eastAsia"/>
          <w:szCs w:val="22"/>
          <w:lang w:eastAsia="ko-KR"/>
        </w:rPr>
        <w:t xml:space="preserve">a vehicle transmits </w:t>
      </w:r>
      <w:r w:rsidR="0024024E">
        <w:rPr>
          <w:rFonts w:hint="eastAsia"/>
          <w:szCs w:val="22"/>
          <w:lang w:eastAsia="ko-KR"/>
        </w:rPr>
        <w:t xml:space="preserve">in Scenario 2 </w:t>
      </w:r>
      <w:r w:rsidR="00DE31B6">
        <w:rPr>
          <w:rFonts w:hint="eastAsia"/>
          <w:szCs w:val="22"/>
          <w:lang w:eastAsia="ko-KR"/>
        </w:rPr>
        <w:t xml:space="preserve">only its own message to its serving cell in UL, but transmission of a message in DL should cover all the UEs in the target range which can span multiple cells. </w:t>
      </w:r>
      <w:r w:rsidR="0024024E">
        <w:rPr>
          <w:rFonts w:hint="eastAsia"/>
          <w:szCs w:val="22"/>
          <w:lang w:eastAsia="ko-KR"/>
        </w:rPr>
        <w:t xml:space="preserve">Furthermore, </w:t>
      </w:r>
      <w:r w:rsidR="0024024E">
        <w:rPr>
          <w:szCs w:val="22"/>
          <w:lang w:eastAsia="ko-KR"/>
        </w:rPr>
        <w:t>analysis</w:t>
      </w:r>
      <w:r w:rsidR="0024024E">
        <w:rPr>
          <w:rFonts w:hint="eastAsia"/>
          <w:szCs w:val="22"/>
          <w:lang w:eastAsia="ko-KR"/>
        </w:rPr>
        <w:t xml:space="preserve"> on the LTE UL spectral efficiency in [1] shows that LTE UL is not the main bottleneck of </w:t>
      </w:r>
      <w:proofErr w:type="spellStart"/>
      <w:r w:rsidR="0024024E">
        <w:rPr>
          <w:rFonts w:hint="eastAsia"/>
          <w:szCs w:val="22"/>
          <w:lang w:eastAsia="ko-KR"/>
        </w:rPr>
        <w:t>Uu</w:t>
      </w:r>
      <w:proofErr w:type="spellEnd"/>
      <w:r w:rsidR="0024024E">
        <w:rPr>
          <w:rFonts w:hint="eastAsia"/>
          <w:szCs w:val="22"/>
          <w:lang w:eastAsia="ko-KR"/>
        </w:rPr>
        <w:t xml:space="preserve">-based V2V in terms of the capacity under the given vehicle density and traffic model, while it is </w:t>
      </w:r>
      <w:r w:rsidR="0024024E">
        <w:rPr>
          <w:szCs w:val="22"/>
          <w:lang w:eastAsia="ko-KR"/>
        </w:rPr>
        <w:t>more</w:t>
      </w:r>
      <w:r w:rsidR="0024024E">
        <w:rPr>
          <w:rFonts w:hint="eastAsia"/>
          <w:szCs w:val="22"/>
          <w:lang w:eastAsia="ko-KR"/>
        </w:rPr>
        <w:t xml:space="preserve"> challenging to deliver V2V messages via DL </w:t>
      </w:r>
      <w:r w:rsidR="0024024E">
        <w:rPr>
          <w:szCs w:val="22"/>
          <w:lang w:eastAsia="ko-KR"/>
        </w:rPr>
        <w:t>potentially</w:t>
      </w:r>
      <w:r w:rsidR="0024024E">
        <w:rPr>
          <w:rFonts w:hint="eastAsia"/>
          <w:szCs w:val="22"/>
          <w:lang w:eastAsia="ko-KR"/>
        </w:rPr>
        <w:t xml:space="preserve"> covering multiple cells. </w:t>
      </w:r>
      <w:r w:rsidR="00DE31B6">
        <w:rPr>
          <w:rFonts w:hint="eastAsia"/>
          <w:szCs w:val="22"/>
          <w:lang w:eastAsia="ko-KR"/>
        </w:rPr>
        <w:t xml:space="preserve">Thus, it is proposed to focus on DL capacity </w:t>
      </w:r>
      <w:r w:rsidR="00DE31B6">
        <w:rPr>
          <w:szCs w:val="22"/>
          <w:lang w:eastAsia="ko-KR"/>
        </w:rPr>
        <w:t>analysis</w:t>
      </w:r>
      <w:r w:rsidR="00DE31B6">
        <w:rPr>
          <w:rFonts w:hint="eastAsia"/>
          <w:szCs w:val="22"/>
          <w:lang w:eastAsia="ko-KR"/>
        </w:rPr>
        <w:t xml:space="preserve"> in th</w:t>
      </w:r>
      <w:r w:rsidR="0096580E">
        <w:rPr>
          <w:rFonts w:hint="eastAsia"/>
          <w:szCs w:val="22"/>
          <w:lang w:eastAsia="ko-KR"/>
        </w:rPr>
        <w:t xml:space="preserve">e simulation for Scenario 2 </w:t>
      </w:r>
      <w:r w:rsidR="00DE31B6">
        <w:rPr>
          <w:rFonts w:hint="eastAsia"/>
          <w:szCs w:val="22"/>
          <w:lang w:eastAsia="ko-KR"/>
        </w:rPr>
        <w:t xml:space="preserve">by allowing the assumption of </w:t>
      </w:r>
      <w:r w:rsidR="0096580E">
        <w:rPr>
          <w:rFonts w:hint="eastAsia"/>
          <w:szCs w:val="22"/>
          <w:lang w:eastAsia="ko-KR"/>
        </w:rPr>
        <w:t>an error-free</w:t>
      </w:r>
      <w:r w:rsidR="00DE31B6">
        <w:rPr>
          <w:rFonts w:hint="eastAsia"/>
          <w:szCs w:val="22"/>
          <w:lang w:eastAsia="ko-KR"/>
        </w:rPr>
        <w:t xml:space="preserve"> UL operation</w:t>
      </w:r>
      <w:r w:rsidR="00C32B0C">
        <w:rPr>
          <w:rFonts w:hint="eastAsia"/>
          <w:szCs w:val="22"/>
          <w:lang w:eastAsia="ko-KR"/>
        </w:rPr>
        <w:t>, i.e., every V2V message is delivered to the serving cell of the vehicle UE with 100 % reliability and with zero delay.</w:t>
      </w:r>
      <w:r w:rsidR="0024024E">
        <w:rPr>
          <w:rFonts w:hint="eastAsia"/>
          <w:szCs w:val="22"/>
          <w:lang w:eastAsia="ko-KR"/>
        </w:rPr>
        <w:t xml:space="preserve"> Similarly, the UL part in Scenario 3, i.e., the transmissions from RSU to </w:t>
      </w:r>
      <w:proofErr w:type="spellStart"/>
      <w:r w:rsidR="0024024E">
        <w:rPr>
          <w:rFonts w:hint="eastAsia"/>
          <w:szCs w:val="22"/>
          <w:lang w:eastAsia="ko-KR"/>
        </w:rPr>
        <w:t>eNB</w:t>
      </w:r>
      <w:proofErr w:type="spellEnd"/>
      <w:r w:rsidR="0024024E">
        <w:rPr>
          <w:rFonts w:hint="eastAsia"/>
          <w:szCs w:val="22"/>
          <w:lang w:eastAsia="ko-KR"/>
        </w:rPr>
        <w:t xml:space="preserve"> in Scenario 3A and the transmissions from vehicles to </w:t>
      </w:r>
      <w:proofErr w:type="spellStart"/>
      <w:r w:rsidR="0024024E">
        <w:rPr>
          <w:rFonts w:hint="eastAsia"/>
          <w:szCs w:val="22"/>
          <w:lang w:eastAsia="ko-KR"/>
        </w:rPr>
        <w:t>eNB</w:t>
      </w:r>
      <w:proofErr w:type="spellEnd"/>
      <w:r w:rsidR="0024024E">
        <w:rPr>
          <w:rFonts w:hint="eastAsia"/>
          <w:szCs w:val="22"/>
          <w:lang w:eastAsia="ko-KR"/>
        </w:rPr>
        <w:t xml:space="preserve"> in Scenario 3B can take the error-free </w:t>
      </w:r>
      <w:r w:rsidR="0024024E">
        <w:rPr>
          <w:szCs w:val="22"/>
          <w:lang w:eastAsia="ko-KR"/>
        </w:rPr>
        <w:t>assumption</w:t>
      </w:r>
      <w:r w:rsidR="0024024E">
        <w:rPr>
          <w:rFonts w:hint="eastAsia"/>
          <w:szCs w:val="22"/>
          <w:lang w:eastAsia="ko-KR"/>
        </w:rPr>
        <w:t xml:space="preserve"> for the simplicity of the </w:t>
      </w:r>
      <w:r w:rsidR="0024024E">
        <w:rPr>
          <w:szCs w:val="22"/>
          <w:lang w:eastAsia="ko-KR"/>
        </w:rPr>
        <w:t>evaluations</w:t>
      </w:r>
      <w:r w:rsidR="0024024E">
        <w:rPr>
          <w:rFonts w:hint="eastAsia"/>
          <w:szCs w:val="22"/>
          <w:lang w:eastAsia="ko-KR"/>
        </w:rPr>
        <w:t>.</w:t>
      </w:r>
    </w:p>
    <w:p w:rsidR="00582741" w:rsidRPr="00E61D71" w:rsidRDefault="00582741" w:rsidP="005041DD">
      <w:pPr>
        <w:rPr>
          <w:lang w:eastAsia="ko-KR"/>
        </w:rPr>
      </w:pPr>
      <w:r w:rsidRPr="00151AFC">
        <w:rPr>
          <w:rFonts w:hint="eastAsia"/>
          <w:b/>
          <w:szCs w:val="22"/>
          <w:lang w:val="en-US" w:eastAsia="ko-KR"/>
        </w:rPr>
        <w:t>Proposal</w:t>
      </w:r>
      <w:r w:rsidR="00A5256C">
        <w:rPr>
          <w:rFonts w:hint="eastAsia"/>
          <w:b/>
          <w:szCs w:val="22"/>
          <w:lang w:val="en-US" w:eastAsia="ko-KR"/>
        </w:rPr>
        <w:t xml:space="preserve"> 2</w:t>
      </w:r>
      <w:r w:rsidRPr="00151AFC">
        <w:rPr>
          <w:rFonts w:hint="eastAsia"/>
          <w:b/>
          <w:szCs w:val="22"/>
          <w:lang w:val="en-US" w:eastAsia="ko-KR"/>
        </w:rPr>
        <w:t xml:space="preserve">: </w:t>
      </w:r>
      <w:r>
        <w:rPr>
          <w:rFonts w:hint="eastAsia"/>
          <w:b/>
          <w:szCs w:val="22"/>
          <w:lang w:val="en-US" w:eastAsia="ko-KR"/>
        </w:rPr>
        <w:t xml:space="preserve"> Error-free UL operation is assumed in the RAN2 capacity analysis of Scenario 2</w:t>
      </w:r>
      <w:r>
        <w:rPr>
          <w:rFonts w:eastAsia="맑은 고딕" w:hint="eastAsia"/>
          <w:b/>
          <w:lang w:val="en-US" w:eastAsia="ko-KR"/>
        </w:rPr>
        <w:t xml:space="preserve"> &amp; 3</w:t>
      </w:r>
      <w:r>
        <w:rPr>
          <w:rFonts w:hint="eastAsia"/>
          <w:b/>
          <w:szCs w:val="22"/>
          <w:lang w:val="en-US" w:eastAsia="ko-KR"/>
        </w:rPr>
        <w:t xml:space="preserve">. </w:t>
      </w:r>
    </w:p>
    <w:p w:rsidR="00BE56A6" w:rsidRPr="00A5256C" w:rsidRDefault="00BE56A6" w:rsidP="00BE56A6">
      <w:pPr>
        <w:rPr>
          <w:szCs w:val="22"/>
          <w:lang w:eastAsia="ko-KR"/>
        </w:rPr>
      </w:pPr>
    </w:p>
    <w:p w:rsidR="00357B89" w:rsidRDefault="00BE56A6" w:rsidP="00BE56A6">
      <w:pPr>
        <w:rPr>
          <w:szCs w:val="22"/>
          <w:lang w:val="en-US" w:eastAsia="ko-KR"/>
        </w:rPr>
      </w:pPr>
      <w:r w:rsidRPr="00637DA8">
        <w:rPr>
          <w:rFonts w:hint="eastAsia"/>
          <w:szCs w:val="22"/>
          <w:lang w:eastAsia="ko-KR"/>
        </w:rPr>
        <w:t xml:space="preserve">On </w:t>
      </w:r>
      <w:proofErr w:type="spellStart"/>
      <w:r w:rsidRPr="00637DA8">
        <w:rPr>
          <w:rFonts w:hint="eastAsia"/>
          <w:szCs w:val="22"/>
          <w:lang w:eastAsia="ko-KR"/>
        </w:rPr>
        <w:t>eNB</w:t>
      </w:r>
      <w:proofErr w:type="spellEnd"/>
      <w:r w:rsidRPr="00637DA8">
        <w:rPr>
          <w:rFonts w:hint="eastAsia"/>
          <w:szCs w:val="22"/>
          <w:lang w:eastAsia="ko-KR"/>
        </w:rPr>
        <w:t xml:space="preserve"> scheduling for DL transmissions, RAN2 agreed to consider unicast, </w:t>
      </w:r>
      <w:r w:rsidR="00A02317" w:rsidRPr="00637DA8">
        <w:rPr>
          <w:rFonts w:hint="eastAsia"/>
          <w:szCs w:val="22"/>
          <w:lang w:eastAsia="ko-KR"/>
        </w:rPr>
        <w:t xml:space="preserve">MBSFN and </w:t>
      </w:r>
      <w:r w:rsidRPr="00637DA8">
        <w:rPr>
          <w:rFonts w:hint="eastAsia"/>
          <w:szCs w:val="22"/>
          <w:lang w:eastAsia="ko-KR"/>
        </w:rPr>
        <w:t xml:space="preserve">SC-PTM as the transport options for this analysis. The proposed baseline is that </w:t>
      </w:r>
      <w:proofErr w:type="spellStart"/>
      <w:r w:rsidRPr="00637DA8">
        <w:rPr>
          <w:rFonts w:hint="eastAsia"/>
          <w:szCs w:val="22"/>
          <w:lang w:eastAsia="ko-KR"/>
        </w:rPr>
        <w:t>eNB</w:t>
      </w:r>
      <w:proofErr w:type="spellEnd"/>
      <w:r w:rsidRPr="00637DA8">
        <w:rPr>
          <w:rFonts w:hint="eastAsia"/>
          <w:szCs w:val="22"/>
          <w:lang w:eastAsia="ko-KR"/>
        </w:rPr>
        <w:t xml:space="preserve"> is unaware of the location of each vehicle UE. This implies that, for a V2V message generated by a vehicle UE (V-UE A), the message should be transmitted to all the UEs in the serving cell of V-UE A as well as in all the cells adjacent to the serving cell of V-UE A. </w:t>
      </w:r>
      <w:r w:rsidR="00A01DE9" w:rsidRPr="00637DA8">
        <w:rPr>
          <w:rFonts w:hint="eastAsia"/>
          <w:szCs w:val="22"/>
          <w:lang w:val="en-US" w:eastAsia="ko-KR"/>
        </w:rPr>
        <w:t>It is noted that agreeing this baseline does not intend to preclude the study on any other DL scheduling methods as an enhancement option.</w:t>
      </w:r>
    </w:p>
    <w:p w:rsidR="00A01DE9" w:rsidRDefault="00A01DE9" w:rsidP="00A01DE9">
      <w:pPr>
        <w:rPr>
          <w:szCs w:val="22"/>
          <w:lang w:eastAsia="ko-KR"/>
        </w:rPr>
      </w:pPr>
      <w:r w:rsidRPr="00151AFC">
        <w:rPr>
          <w:rFonts w:hint="eastAsia"/>
          <w:b/>
          <w:szCs w:val="22"/>
          <w:lang w:val="en-US" w:eastAsia="ko-KR"/>
        </w:rPr>
        <w:t>Proposal</w:t>
      </w:r>
      <w:r>
        <w:rPr>
          <w:rFonts w:hint="eastAsia"/>
          <w:b/>
          <w:szCs w:val="22"/>
          <w:lang w:val="en-US" w:eastAsia="ko-KR"/>
        </w:rPr>
        <w:t xml:space="preserve"> 3</w:t>
      </w:r>
      <w:r w:rsidRPr="00151AFC">
        <w:rPr>
          <w:rFonts w:hint="eastAsia"/>
          <w:b/>
          <w:szCs w:val="22"/>
          <w:lang w:val="en-US" w:eastAsia="ko-KR"/>
        </w:rPr>
        <w:t>:</w:t>
      </w:r>
      <w:r>
        <w:rPr>
          <w:rFonts w:hint="eastAsia"/>
          <w:b/>
          <w:szCs w:val="22"/>
          <w:lang w:val="en-US" w:eastAsia="ko-KR"/>
        </w:rPr>
        <w:t xml:space="preserve"> The baseline DL operation is that E-UTRAN transmits each generated V2V message (received by E-UTRAN via an error-free UL) to all the UEs in the serving cell and the </w:t>
      </w:r>
      <w:r>
        <w:rPr>
          <w:b/>
          <w:szCs w:val="22"/>
          <w:lang w:val="en-US" w:eastAsia="ko-KR"/>
        </w:rPr>
        <w:t>adjacent</w:t>
      </w:r>
      <w:r>
        <w:rPr>
          <w:rFonts w:hint="eastAsia"/>
          <w:b/>
          <w:szCs w:val="22"/>
          <w:lang w:val="en-US" w:eastAsia="ko-KR"/>
        </w:rPr>
        <w:t xml:space="preserve"> cells of the message generating vehicle UE. </w:t>
      </w:r>
      <w:r w:rsidRPr="00637320">
        <w:rPr>
          <w:b/>
          <w:szCs w:val="22"/>
          <w:lang w:val="en-US" w:eastAsia="ko-KR"/>
        </w:rPr>
        <w:t>Each company should describe the details of the assumed DL operation.</w:t>
      </w:r>
    </w:p>
    <w:p w:rsidR="00A01DE9" w:rsidRPr="00A01DE9" w:rsidRDefault="00A01DE9" w:rsidP="00BE56A6">
      <w:pPr>
        <w:rPr>
          <w:szCs w:val="22"/>
          <w:lang w:eastAsia="ko-KR"/>
        </w:rPr>
      </w:pPr>
    </w:p>
    <w:p w:rsidR="00DD109A" w:rsidRPr="00A01DE9" w:rsidRDefault="00DD109A" w:rsidP="00BE56A6">
      <w:pPr>
        <w:rPr>
          <w:szCs w:val="22"/>
          <w:lang w:eastAsia="ko-KR"/>
        </w:rPr>
      </w:pPr>
      <w:r>
        <w:rPr>
          <w:rFonts w:hint="eastAsia"/>
          <w:szCs w:val="22"/>
          <w:lang w:eastAsia="ko-KR"/>
        </w:rPr>
        <w:lastRenderedPageBreak/>
        <w:t xml:space="preserve">An example of this baseline DL scheduling for </w:t>
      </w:r>
      <w:r w:rsidR="00205FCC">
        <w:rPr>
          <w:rFonts w:hint="eastAsia"/>
          <w:szCs w:val="22"/>
          <w:lang w:eastAsia="ko-KR"/>
        </w:rPr>
        <w:t xml:space="preserve">7-site cell deployment </w:t>
      </w:r>
      <w:r>
        <w:rPr>
          <w:rFonts w:hint="eastAsia"/>
          <w:szCs w:val="22"/>
          <w:lang w:eastAsia="ko-KR"/>
        </w:rPr>
        <w:t>is illustrated in Figure 1</w:t>
      </w:r>
      <w:r w:rsidR="00BF47C0">
        <w:rPr>
          <w:rFonts w:hint="eastAsia"/>
          <w:szCs w:val="22"/>
          <w:lang w:eastAsia="ko-KR"/>
        </w:rPr>
        <w:t xml:space="preserve"> (the hashed </w:t>
      </w:r>
      <w:r w:rsidR="008D6109">
        <w:rPr>
          <w:rFonts w:hint="eastAsia"/>
          <w:szCs w:val="22"/>
          <w:lang w:eastAsia="ko-KR"/>
        </w:rPr>
        <w:t>cells represent mirror image cells by the wrap-around structure)</w:t>
      </w:r>
      <w:r>
        <w:rPr>
          <w:rFonts w:hint="eastAsia"/>
          <w:szCs w:val="22"/>
          <w:lang w:eastAsia="ko-KR"/>
        </w:rPr>
        <w:t>. The seven cells in the same colour transmit the same set of messages which are received by the cell at the set of the same-coloured cells. So, the</w:t>
      </w:r>
      <w:r w:rsidR="002D294F">
        <w:rPr>
          <w:rFonts w:hint="eastAsia"/>
          <w:szCs w:val="22"/>
          <w:lang w:eastAsia="ko-KR"/>
        </w:rPr>
        <w:t xml:space="preserve"> 7</w:t>
      </w:r>
      <w:r>
        <w:rPr>
          <w:rFonts w:hint="eastAsia"/>
          <w:szCs w:val="22"/>
          <w:lang w:eastAsia="ko-KR"/>
        </w:rPr>
        <w:t xml:space="preserve"> cells coloured in green </w:t>
      </w:r>
      <w:r w:rsidR="004C475E">
        <w:rPr>
          <w:rFonts w:hint="eastAsia"/>
          <w:szCs w:val="22"/>
          <w:lang w:eastAsia="ko-KR"/>
        </w:rPr>
        <w:t xml:space="preserve">in the first </w:t>
      </w:r>
      <w:proofErr w:type="spellStart"/>
      <w:r w:rsidR="004C475E">
        <w:rPr>
          <w:rFonts w:hint="eastAsia"/>
          <w:szCs w:val="22"/>
          <w:lang w:eastAsia="ko-KR"/>
        </w:rPr>
        <w:t>subframe</w:t>
      </w:r>
      <w:proofErr w:type="spellEnd"/>
      <w:r w:rsidR="004C475E">
        <w:rPr>
          <w:rFonts w:hint="eastAsia"/>
          <w:szCs w:val="22"/>
          <w:lang w:eastAsia="ko-KR"/>
        </w:rPr>
        <w:t xml:space="preserve"> (i.e., cells </w:t>
      </w:r>
      <w:r w:rsidR="00BF47C0">
        <w:rPr>
          <w:rFonts w:hint="eastAsia"/>
          <w:szCs w:val="22"/>
          <w:lang w:eastAsia="ko-KR"/>
        </w:rPr>
        <w:t>#0, #1, #2, #10, #14, #13, #17</w:t>
      </w:r>
      <w:r w:rsidR="004C475E">
        <w:rPr>
          <w:rFonts w:hint="eastAsia"/>
          <w:szCs w:val="22"/>
          <w:lang w:eastAsia="ko-KR"/>
        </w:rPr>
        <w:t xml:space="preserve">) </w:t>
      </w:r>
      <w:r>
        <w:rPr>
          <w:rFonts w:hint="eastAsia"/>
          <w:szCs w:val="22"/>
          <w:lang w:eastAsia="ko-KR"/>
        </w:rPr>
        <w:t xml:space="preserve">transmit the V2V messages received by cell </w:t>
      </w:r>
      <w:r w:rsidR="00BF47C0">
        <w:rPr>
          <w:rFonts w:hint="eastAsia"/>
          <w:szCs w:val="22"/>
          <w:lang w:eastAsia="ko-KR"/>
        </w:rPr>
        <w:t>#</w:t>
      </w:r>
      <w:r w:rsidR="004C475E">
        <w:rPr>
          <w:rFonts w:hint="eastAsia"/>
          <w:szCs w:val="22"/>
          <w:lang w:eastAsia="ko-KR"/>
        </w:rPr>
        <w:t>0</w:t>
      </w:r>
      <w:r>
        <w:rPr>
          <w:rFonts w:hint="eastAsia"/>
          <w:szCs w:val="22"/>
          <w:lang w:eastAsia="ko-KR"/>
        </w:rPr>
        <w:t xml:space="preserve">. In order to transmit message received by the other cells, the set of cells transmitting the same messages changes in time in the next </w:t>
      </w:r>
      <w:proofErr w:type="spellStart"/>
      <w:r>
        <w:rPr>
          <w:rFonts w:hint="eastAsia"/>
          <w:szCs w:val="22"/>
          <w:lang w:eastAsia="ko-KR"/>
        </w:rPr>
        <w:t>subframe</w:t>
      </w:r>
      <w:proofErr w:type="spellEnd"/>
      <w:r>
        <w:rPr>
          <w:rFonts w:hint="eastAsia"/>
          <w:szCs w:val="22"/>
          <w:lang w:eastAsia="ko-KR"/>
        </w:rPr>
        <w:t xml:space="preserve">. </w:t>
      </w:r>
      <w:r w:rsidR="004C475E">
        <w:rPr>
          <w:rFonts w:hint="eastAsia"/>
          <w:szCs w:val="22"/>
          <w:lang w:eastAsia="ko-KR"/>
        </w:rPr>
        <w:t xml:space="preserve">For example, </w:t>
      </w:r>
      <w:r w:rsidR="004C475E">
        <w:rPr>
          <w:szCs w:val="22"/>
          <w:lang w:eastAsia="ko-KR"/>
        </w:rPr>
        <w:t xml:space="preserve">in the second </w:t>
      </w:r>
      <w:proofErr w:type="spellStart"/>
      <w:r w:rsidR="004C475E">
        <w:rPr>
          <w:szCs w:val="22"/>
          <w:lang w:eastAsia="ko-KR"/>
        </w:rPr>
        <w:t>subframe</w:t>
      </w:r>
      <w:proofErr w:type="spellEnd"/>
      <w:r w:rsidR="004C475E">
        <w:rPr>
          <w:szCs w:val="22"/>
          <w:lang w:eastAsia="ko-KR"/>
        </w:rPr>
        <w:t xml:space="preserve">, cells </w:t>
      </w:r>
      <w:r w:rsidR="00BF47C0">
        <w:rPr>
          <w:rFonts w:hint="eastAsia"/>
          <w:szCs w:val="22"/>
          <w:lang w:eastAsia="ko-KR"/>
        </w:rPr>
        <w:t xml:space="preserve">#2, #7, #6, #10, #0, #1, #3 </w:t>
      </w:r>
      <w:r w:rsidR="004C475E">
        <w:rPr>
          <w:szCs w:val="22"/>
          <w:lang w:eastAsia="ko-KR"/>
        </w:rPr>
        <w:t xml:space="preserve"> transmit the message received by cell </w:t>
      </w:r>
      <w:r w:rsidR="00BF47C0">
        <w:rPr>
          <w:rFonts w:hint="eastAsia"/>
          <w:szCs w:val="22"/>
          <w:lang w:eastAsia="ko-KR"/>
        </w:rPr>
        <w:t>#2</w:t>
      </w:r>
      <w:r w:rsidR="004C475E">
        <w:rPr>
          <w:szCs w:val="22"/>
          <w:lang w:eastAsia="ko-KR"/>
        </w:rPr>
        <w:t xml:space="preserve">. </w:t>
      </w:r>
      <w:r w:rsidR="004C475E">
        <w:rPr>
          <w:rFonts w:hint="eastAsia"/>
          <w:szCs w:val="22"/>
          <w:lang w:eastAsia="ko-KR"/>
        </w:rPr>
        <w:t>This implies 7-fold increase in the effective load offered to DL transmissions</w:t>
      </w:r>
      <w:r w:rsidR="008057C9">
        <w:rPr>
          <w:rFonts w:hint="eastAsia"/>
          <w:szCs w:val="22"/>
          <w:lang w:eastAsia="ko-KR"/>
        </w:rPr>
        <w:t xml:space="preserve">, i.e., each cell needs to transmit the messages received by its own cell as well as the messages received in the six </w:t>
      </w:r>
      <w:r w:rsidR="00DC3E87">
        <w:rPr>
          <w:szCs w:val="22"/>
          <w:lang w:eastAsia="ko-KR"/>
        </w:rPr>
        <w:t>neighbouring</w:t>
      </w:r>
      <w:r w:rsidR="008057C9">
        <w:rPr>
          <w:rFonts w:hint="eastAsia"/>
          <w:szCs w:val="22"/>
          <w:lang w:eastAsia="ko-KR"/>
        </w:rPr>
        <w:t xml:space="preserve"> cells</w:t>
      </w:r>
      <w:r w:rsidR="004C475E">
        <w:rPr>
          <w:rFonts w:hint="eastAsia"/>
          <w:szCs w:val="22"/>
          <w:lang w:eastAsia="ko-KR"/>
        </w:rPr>
        <w:t xml:space="preserve">. </w:t>
      </w:r>
      <w:r>
        <w:rPr>
          <w:rFonts w:hint="eastAsia"/>
          <w:szCs w:val="22"/>
          <w:lang w:val="en-US" w:eastAsia="ko-KR"/>
        </w:rPr>
        <w:t xml:space="preserve">Each </w:t>
      </w:r>
      <w:r>
        <w:rPr>
          <w:szCs w:val="22"/>
          <w:lang w:val="en-US" w:eastAsia="ko-KR"/>
        </w:rPr>
        <w:t>company</w:t>
      </w:r>
      <w:r>
        <w:rPr>
          <w:rFonts w:hint="eastAsia"/>
          <w:szCs w:val="22"/>
          <w:lang w:val="en-US" w:eastAsia="ko-KR"/>
        </w:rPr>
        <w:t xml:space="preserve"> should describe further details of the assumed DL operation.</w:t>
      </w:r>
      <w:r w:rsidR="004C475E">
        <w:rPr>
          <w:rFonts w:hint="eastAsia"/>
          <w:szCs w:val="22"/>
          <w:lang w:val="en-US" w:eastAsia="ko-KR"/>
        </w:rPr>
        <w:t xml:space="preserve"> </w:t>
      </w:r>
    </w:p>
    <w:p w:rsidR="00DD109A" w:rsidRDefault="00D42160" w:rsidP="005041DD">
      <w:pPr>
        <w:jc w:val="center"/>
        <w:rPr>
          <w:szCs w:val="22"/>
          <w:lang w:eastAsia="ko-KR"/>
        </w:rPr>
      </w:pPr>
      <w:r w:rsidRPr="00D42160">
        <w:rPr>
          <w:noProof/>
          <w:lang w:val="en-US" w:eastAsia="ko-KR"/>
        </w:rPr>
        <w:drawing>
          <wp:inline distT="0" distB="0" distL="0" distR="0">
            <wp:extent cx="6646545" cy="3026738"/>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6545" cy="3026738"/>
                    </a:xfrm>
                    <a:prstGeom prst="rect">
                      <a:avLst/>
                    </a:prstGeom>
                    <a:noFill/>
                    <a:ln>
                      <a:noFill/>
                    </a:ln>
                  </pic:spPr>
                </pic:pic>
              </a:graphicData>
            </a:graphic>
          </wp:inline>
        </w:drawing>
      </w:r>
    </w:p>
    <w:p w:rsidR="00DD109A" w:rsidRDefault="00DD109A" w:rsidP="005041DD">
      <w:pPr>
        <w:jc w:val="center"/>
        <w:rPr>
          <w:szCs w:val="22"/>
          <w:lang w:eastAsia="ko-KR"/>
        </w:rPr>
      </w:pPr>
      <w:r>
        <w:rPr>
          <w:rFonts w:hint="eastAsia"/>
          <w:szCs w:val="22"/>
          <w:lang w:eastAsia="ko-KR"/>
        </w:rPr>
        <w:t>Figure 1. An illustration of the baseline DL scheduling.</w:t>
      </w:r>
    </w:p>
    <w:p w:rsidR="005041DD" w:rsidRDefault="005041DD" w:rsidP="005041DD">
      <w:pPr>
        <w:rPr>
          <w:szCs w:val="22"/>
          <w:lang w:val="en-US" w:eastAsia="ko-KR"/>
        </w:rPr>
      </w:pPr>
      <w:r w:rsidRPr="00637DA8">
        <w:rPr>
          <w:rFonts w:hint="eastAsia"/>
          <w:szCs w:val="22"/>
          <w:lang w:val="en-US" w:eastAsia="ko-KR"/>
        </w:rPr>
        <w:t xml:space="preserve">The same </w:t>
      </w:r>
      <w:r w:rsidRPr="00637DA8">
        <w:rPr>
          <w:szCs w:val="22"/>
          <w:lang w:val="en-US" w:eastAsia="ko-KR"/>
        </w:rPr>
        <w:t>example</w:t>
      </w:r>
      <w:r w:rsidRPr="00637DA8">
        <w:rPr>
          <w:rFonts w:hint="eastAsia"/>
          <w:szCs w:val="22"/>
          <w:lang w:val="en-US" w:eastAsia="ko-KR"/>
        </w:rPr>
        <w:t xml:space="preserve"> can be applied to Freeway case option 1 in TR 36.885 (Figure A.1.3-2) with the exception that three adjacent cells transmit the messages received by the one at the center. In this case, the offered load to DL transmissions becomes three times higher effectively.</w:t>
      </w:r>
    </w:p>
    <w:p w:rsidR="00582741" w:rsidRPr="005041DD" w:rsidRDefault="006B124F" w:rsidP="00B473F0">
      <w:pPr>
        <w:rPr>
          <w:szCs w:val="22"/>
          <w:lang w:eastAsia="ko-KR"/>
        </w:rPr>
      </w:pPr>
      <w:r>
        <w:rPr>
          <w:rFonts w:hint="eastAsia"/>
          <w:szCs w:val="22"/>
          <w:lang w:val="en-US" w:eastAsia="ko-KR"/>
        </w:rPr>
        <w:t>Note that c</w:t>
      </w:r>
      <w:r w:rsidR="005041DD">
        <w:rPr>
          <w:rFonts w:hint="eastAsia"/>
          <w:szCs w:val="22"/>
          <w:lang w:val="en-US" w:eastAsia="ko-KR"/>
        </w:rPr>
        <w:t>ompanies are allowed to use another DL scheduling method as long as their method is aligned with the proposed baseline (i.e. Proposal 3).</w:t>
      </w:r>
    </w:p>
    <w:p w:rsidR="0011661A" w:rsidRPr="00A40055" w:rsidRDefault="0011661A" w:rsidP="0011661A">
      <w:pPr>
        <w:pStyle w:val="Agreement"/>
        <w:numPr>
          <w:ilvl w:val="0"/>
          <w:numId w:val="0"/>
        </w:numPr>
        <w:tabs>
          <w:tab w:val="num" w:pos="567"/>
        </w:tabs>
        <w:ind w:right="200"/>
        <w:rPr>
          <w:rFonts w:eastAsia="맑은 고딕"/>
        </w:rPr>
      </w:pPr>
      <w:r>
        <w:rPr>
          <w:rFonts w:eastAsia="맑은 고딕"/>
        </w:rPr>
        <w:t>Question</w:t>
      </w:r>
      <w:r>
        <w:rPr>
          <w:rFonts w:eastAsia="맑은 고딕" w:hint="eastAsia"/>
        </w:rPr>
        <w:t xml:space="preserve"> </w:t>
      </w:r>
      <w:r w:rsidR="00192926">
        <w:rPr>
          <w:rFonts w:eastAsia="맑은 고딕" w:hint="eastAsia"/>
        </w:rPr>
        <w:t>A</w:t>
      </w:r>
      <w:r>
        <w:rPr>
          <w:rFonts w:eastAsia="맑은 고딕" w:hint="eastAsia"/>
        </w:rPr>
        <w:t xml:space="preserve">: </w:t>
      </w:r>
      <w:r w:rsidRPr="00A40055">
        <w:rPr>
          <w:rFonts w:eastAsia="맑은 고딕"/>
        </w:rPr>
        <w:t>Companies are req</w:t>
      </w:r>
      <w:r>
        <w:rPr>
          <w:rFonts w:eastAsia="맑은 고딕"/>
        </w:rPr>
        <w:t xml:space="preserve">uested to provide their view on </w:t>
      </w:r>
      <w:r>
        <w:rPr>
          <w:rFonts w:eastAsia="맑은 고딕" w:hint="eastAsia"/>
        </w:rPr>
        <w:t xml:space="preserve">the above evaluation assumptions </w:t>
      </w:r>
      <w:r w:rsidRPr="0011661A">
        <w:rPr>
          <w:rFonts w:eastAsia="맑은 고딕"/>
        </w:rPr>
        <w:t>common to all scenarios</w:t>
      </w:r>
      <w:r>
        <w:rPr>
          <w:rFonts w:eastAsia="맑은 고딕" w:hint="eastAsia"/>
        </w:rPr>
        <w:t>, if necessary</w:t>
      </w:r>
      <w:r w:rsidRPr="00A40055">
        <w:rPr>
          <w:rFonts w:hint="eastAsia"/>
        </w:rPr>
        <w:t>.</w:t>
      </w:r>
    </w:p>
    <w:p w:rsidR="0011661A" w:rsidRPr="0011661A" w:rsidRDefault="0011661A" w:rsidP="0011661A">
      <w:pPr>
        <w:pStyle w:val="Agreement"/>
        <w:numPr>
          <w:ilvl w:val="0"/>
          <w:numId w:val="0"/>
        </w:numPr>
        <w:tabs>
          <w:tab w:val="num" w:pos="567"/>
        </w:tabs>
        <w:ind w:right="200"/>
        <w:rPr>
          <w:rFonts w:eastAsia="맑은 고딕"/>
          <w:b w:val="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8363"/>
      </w:tblGrid>
      <w:tr w:rsidR="0011661A" w:rsidRPr="00A40055" w:rsidTr="005041DD">
        <w:tc>
          <w:tcPr>
            <w:tcW w:w="1843" w:type="dxa"/>
            <w:shd w:val="clear" w:color="auto" w:fill="BFBFBF"/>
          </w:tcPr>
          <w:p w:rsidR="0011661A" w:rsidRPr="00A40055" w:rsidRDefault="0011661A" w:rsidP="003E3530">
            <w:pPr>
              <w:spacing w:after="0"/>
              <w:jc w:val="center"/>
              <w:rPr>
                <w:b/>
                <w:szCs w:val="22"/>
                <w:lang w:val="en-US" w:eastAsia="ko-KR"/>
              </w:rPr>
            </w:pPr>
            <w:r w:rsidRPr="00A40055">
              <w:rPr>
                <w:rFonts w:hint="eastAsia"/>
                <w:b/>
                <w:szCs w:val="22"/>
                <w:lang w:val="en-US" w:eastAsia="ko-KR"/>
              </w:rPr>
              <w:t>Company</w:t>
            </w:r>
          </w:p>
        </w:tc>
        <w:tc>
          <w:tcPr>
            <w:tcW w:w="8363" w:type="dxa"/>
            <w:shd w:val="clear" w:color="auto" w:fill="BFBFBF"/>
          </w:tcPr>
          <w:p w:rsidR="0011661A" w:rsidRPr="00A40055" w:rsidRDefault="0011661A">
            <w:pPr>
              <w:spacing w:after="0"/>
              <w:jc w:val="center"/>
              <w:rPr>
                <w:b/>
                <w:szCs w:val="22"/>
                <w:lang w:val="en-US" w:eastAsia="ko-KR"/>
              </w:rPr>
            </w:pPr>
            <w:r w:rsidRPr="00A40055">
              <w:rPr>
                <w:rFonts w:hint="eastAsia"/>
                <w:b/>
                <w:szCs w:val="22"/>
                <w:lang w:val="en-US" w:eastAsia="ko-KR"/>
              </w:rPr>
              <w:t>Any comment</w:t>
            </w:r>
          </w:p>
        </w:tc>
      </w:tr>
      <w:tr w:rsidR="0011661A" w:rsidRPr="00A40055" w:rsidTr="005041DD">
        <w:tc>
          <w:tcPr>
            <w:tcW w:w="1843" w:type="dxa"/>
            <w:shd w:val="clear" w:color="auto" w:fill="auto"/>
          </w:tcPr>
          <w:p w:rsidR="0011661A" w:rsidRPr="00F07129" w:rsidRDefault="007A13EC" w:rsidP="003E3530">
            <w:pPr>
              <w:spacing w:after="0"/>
              <w:rPr>
                <w:rFonts w:eastAsiaTheme="minorEastAsia"/>
                <w:szCs w:val="22"/>
                <w:lang w:val="en-US" w:eastAsia="zh-CN"/>
              </w:rPr>
            </w:pPr>
            <w:r>
              <w:rPr>
                <w:rFonts w:eastAsiaTheme="minorEastAsia" w:hint="eastAsia"/>
                <w:szCs w:val="22"/>
                <w:lang w:val="en-US" w:eastAsia="zh-CN"/>
              </w:rPr>
              <w:t xml:space="preserve">Huawei, </w:t>
            </w:r>
            <w:proofErr w:type="spellStart"/>
            <w:r>
              <w:rPr>
                <w:rFonts w:eastAsiaTheme="minorEastAsia" w:hint="eastAsia"/>
                <w:szCs w:val="22"/>
                <w:lang w:val="en-US" w:eastAsia="zh-CN"/>
              </w:rPr>
              <w:t>HiSilicon</w:t>
            </w:r>
            <w:proofErr w:type="spellEnd"/>
          </w:p>
        </w:tc>
        <w:tc>
          <w:tcPr>
            <w:tcW w:w="8363" w:type="dxa"/>
            <w:shd w:val="clear" w:color="auto" w:fill="auto"/>
          </w:tcPr>
          <w:p w:rsidR="007A13EC" w:rsidRDefault="007A13EC" w:rsidP="007A13EC">
            <w:pPr>
              <w:spacing w:after="0"/>
              <w:rPr>
                <w:rFonts w:eastAsiaTheme="minorEastAsia"/>
                <w:szCs w:val="22"/>
                <w:lang w:val="en-US" w:eastAsia="zh-CN"/>
              </w:rPr>
            </w:pPr>
            <w:r>
              <w:rPr>
                <w:rFonts w:eastAsiaTheme="minorEastAsia" w:hint="eastAsia"/>
                <w:szCs w:val="22"/>
                <w:lang w:val="en-US" w:eastAsia="zh-CN"/>
              </w:rPr>
              <w:t xml:space="preserve">For Proposal 1, we agree to take RAN1 assumptions as </w:t>
            </w:r>
            <w:r>
              <w:rPr>
                <w:rFonts w:eastAsiaTheme="minorEastAsia"/>
                <w:szCs w:val="22"/>
                <w:lang w:val="en-US" w:eastAsia="zh-CN"/>
              </w:rPr>
              <w:t xml:space="preserve">the baseline for V2V evaluation. </w:t>
            </w:r>
            <w:r>
              <w:rPr>
                <w:rFonts w:eastAsiaTheme="minorEastAsia" w:hint="eastAsia"/>
                <w:szCs w:val="22"/>
                <w:lang w:val="en-US" w:eastAsia="zh-CN"/>
              </w:rPr>
              <w:t xml:space="preserve">However, RAN1 assumptions were for V2I/I2V evaluations, for which capacity may not be a critical issue. For V2V evaluation, it can be easily estimated that 10MHz for DL could be insufficient. Therefore, we propose to consider 20MHz for FDD DL to evaluate </w:t>
            </w:r>
            <w:proofErr w:type="spellStart"/>
            <w:r>
              <w:rPr>
                <w:rFonts w:eastAsiaTheme="minorEastAsia" w:hint="eastAsia"/>
                <w:szCs w:val="22"/>
                <w:lang w:val="en-US" w:eastAsia="zh-CN"/>
              </w:rPr>
              <w:t>Uu</w:t>
            </w:r>
            <w:proofErr w:type="spellEnd"/>
            <w:r>
              <w:rPr>
                <w:rFonts w:eastAsiaTheme="minorEastAsia" w:hint="eastAsia"/>
                <w:szCs w:val="22"/>
                <w:lang w:val="en-US" w:eastAsia="zh-CN"/>
              </w:rPr>
              <w:t xml:space="preserve"> based V2V.  </w:t>
            </w:r>
          </w:p>
          <w:p w:rsidR="007A13EC" w:rsidRDefault="007A13EC" w:rsidP="007A13EC">
            <w:pPr>
              <w:spacing w:after="0"/>
              <w:rPr>
                <w:rFonts w:eastAsiaTheme="minorEastAsia"/>
                <w:szCs w:val="22"/>
                <w:lang w:val="en-US" w:eastAsia="zh-CN"/>
              </w:rPr>
            </w:pPr>
          </w:p>
          <w:p w:rsidR="007A13EC" w:rsidRDefault="007A13EC" w:rsidP="007A13EC">
            <w:pPr>
              <w:spacing w:after="0"/>
              <w:rPr>
                <w:rFonts w:eastAsiaTheme="minorEastAsia"/>
                <w:szCs w:val="22"/>
                <w:lang w:val="en-US" w:eastAsia="zh-CN"/>
              </w:rPr>
            </w:pPr>
            <w:r>
              <w:rPr>
                <w:rFonts w:eastAsiaTheme="minorEastAsia" w:hint="eastAsia"/>
                <w:szCs w:val="22"/>
                <w:lang w:val="en-US" w:eastAsia="zh-CN"/>
              </w:rPr>
              <w:t>We are fine with Proposal 2.</w:t>
            </w:r>
          </w:p>
          <w:p w:rsidR="007A13EC" w:rsidRDefault="007A13EC" w:rsidP="007A13EC">
            <w:pPr>
              <w:spacing w:after="0"/>
              <w:rPr>
                <w:rFonts w:eastAsiaTheme="minorEastAsia"/>
                <w:szCs w:val="22"/>
                <w:lang w:val="en-US" w:eastAsia="zh-CN"/>
              </w:rPr>
            </w:pPr>
          </w:p>
          <w:p w:rsidR="00A7246D" w:rsidRDefault="007A13EC" w:rsidP="007A13EC">
            <w:pPr>
              <w:spacing w:after="0"/>
              <w:rPr>
                <w:rFonts w:eastAsiaTheme="minorEastAsia"/>
                <w:szCs w:val="22"/>
                <w:lang w:val="en-US" w:eastAsia="zh-CN"/>
              </w:rPr>
            </w:pPr>
            <w:r>
              <w:rPr>
                <w:rFonts w:eastAsiaTheme="minorEastAsia" w:hint="eastAsia"/>
                <w:szCs w:val="22"/>
                <w:lang w:val="en-US" w:eastAsia="zh-CN"/>
              </w:rPr>
              <w:t xml:space="preserve">For Proposal 3, we tend to agree that the </w:t>
            </w:r>
            <w:proofErr w:type="spellStart"/>
            <w:r>
              <w:rPr>
                <w:rFonts w:eastAsiaTheme="minorEastAsia" w:hint="eastAsia"/>
                <w:szCs w:val="22"/>
                <w:lang w:val="en-US" w:eastAsia="zh-CN"/>
              </w:rPr>
              <w:t>eNB</w:t>
            </w:r>
            <w:proofErr w:type="spellEnd"/>
            <w:r>
              <w:rPr>
                <w:rFonts w:eastAsiaTheme="minorEastAsia" w:hint="eastAsia"/>
                <w:szCs w:val="22"/>
                <w:lang w:val="en-US" w:eastAsia="zh-CN"/>
              </w:rPr>
              <w:t xml:space="preserve"> is unaware of the location of each vehicle UE. However, we may need to further discuss if the V2V application server can be aware of the location of each vehicle UE. The position information is included in V2V messages which are delivered to the V2X server, so it is possible for the V2V server to be aware of the location of each vehicle UE </w:t>
            </w:r>
            <w:r w:rsidR="00145331">
              <w:rPr>
                <w:rFonts w:eastAsiaTheme="minorEastAsia" w:hint="eastAsia"/>
                <w:szCs w:val="22"/>
                <w:lang w:val="en-US" w:eastAsia="zh-CN"/>
              </w:rPr>
              <w:t>because</w:t>
            </w:r>
            <w:r>
              <w:rPr>
                <w:rFonts w:eastAsiaTheme="minorEastAsia" w:hint="eastAsia"/>
                <w:szCs w:val="22"/>
                <w:lang w:val="en-US" w:eastAsia="zh-CN"/>
              </w:rPr>
              <w:t xml:space="preserve"> all the vehicle UEs are </w:t>
            </w:r>
            <w:r w:rsidR="00180038">
              <w:rPr>
                <w:rFonts w:eastAsiaTheme="minorEastAsia" w:hint="eastAsia"/>
                <w:szCs w:val="22"/>
                <w:lang w:val="en-US" w:eastAsia="zh-CN"/>
              </w:rPr>
              <w:t xml:space="preserve">periodically </w:t>
            </w:r>
            <w:r>
              <w:rPr>
                <w:rFonts w:eastAsiaTheme="minorEastAsia" w:hint="eastAsia"/>
                <w:szCs w:val="22"/>
                <w:lang w:val="en-US" w:eastAsia="zh-CN"/>
              </w:rPr>
              <w:t xml:space="preserve">transmitting V2V messages to </w:t>
            </w:r>
            <w:r w:rsidR="00145331">
              <w:rPr>
                <w:rFonts w:eastAsiaTheme="minorEastAsia" w:hint="eastAsia"/>
                <w:szCs w:val="22"/>
                <w:lang w:val="en-US" w:eastAsia="zh-CN"/>
              </w:rPr>
              <w:t xml:space="preserve">the </w:t>
            </w:r>
            <w:r>
              <w:rPr>
                <w:rFonts w:eastAsiaTheme="minorEastAsia" w:hint="eastAsia"/>
                <w:szCs w:val="22"/>
                <w:lang w:val="en-US" w:eastAsia="zh-CN"/>
              </w:rPr>
              <w:t xml:space="preserve">V2V server. </w:t>
            </w:r>
            <w:r w:rsidR="00C26077">
              <w:rPr>
                <w:rFonts w:eastAsiaTheme="minorEastAsia" w:hint="eastAsia"/>
                <w:szCs w:val="22"/>
                <w:lang w:val="en-US" w:eastAsia="zh-CN"/>
              </w:rPr>
              <w:t>Therefore, it is possible that the V2V server forwards a V2V message only to those vehicle UEs which are in proxi</w:t>
            </w:r>
            <w:r w:rsidR="00A7246D">
              <w:rPr>
                <w:rFonts w:eastAsiaTheme="minorEastAsia" w:hint="eastAsia"/>
                <w:szCs w:val="22"/>
                <w:lang w:val="en-US" w:eastAsia="zh-CN"/>
              </w:rPr>
              <w:t xml:space="preserve">mity of the transmitter of the V2V message. </w:t>
            </w:r>
          </w:p>
          <w:p w:rsidR="00A7246D" w:rsidRDefault="00A7246D" w:rsidP="007A13EC">
            <w:pPr>
              <w:spacing w:after="0"/>
              <w:rPr>
                <w:rFonts w:eastAsiaTheme="minorEastAsia"/>
                <w:szCs w:val="22"/>
                <w:lang w:val="en-US" w:eastAsia="zh-CN"/>
              </w:rPr>
            </w:pPr>
            <w:r>
              <w:rPr>
                <w:rFonts w:eastAsiaTheme="minorEastAsia" w:hint="eastAsia"/>
                <w:szCs w:val="22"/>
                <w:lang w:val="en-US" w:eastAsia="zh-CN"/>
              </w:rPr>
              <w:t xml:space="preserve">If </w:t>
            </w:r>
            <w:proofErr w:type="spellStart"/>
            <w:r>
              <w:rPr>
                <w:rFonts w:eastAsiaTheme="minorEastAsia" w:hint="eastAsia"/>
                <w:szCs w:val="22"/>
                <w:lang w:val="en-US" w:eastAsia="zh-CN"/>
              </w:rPr>
              <w:t>eMBMS</w:t>
            </w:r>
            <w:proofErr w:type="spellEnd"/>
            <w:r>
              <w:rPr>
                <w:rFonts w:eastAsiaTheme="minorEastAsia" w:hint="eastAsia"/>
                <w:szCs w:val="22"/>
                <w:lang w:val="en-US" w:eastAsia="zh-CN"/>
              </w:rPr>
              <w:t xml:space="preserve"> is applied for V2V transmission, </w:t>
            </w:r>
            <w:r w:rsidR="00145331">
              <w:rPr>
                <w:rFonts w:eastAsiaTheme="minorEastAsia" w:hint="eastAsia"/>
                <w:szCs w:val="22"/>
                <w:lang w:val="en-US" w:eastAsia="zh-CN"/>
              </w:rPr>
              <w:t>according to the existing procedure specified for MCPTT (see TS 23.179), the server can obtain the ECGI of each UE</w:t>
            </w:r>
            <w:r w:rsidR="00145331">
              <w:rPr>
                <w:rFonts w:eastAsiaTheme="minorEastAsia"/>
                <w:szCs w:val="22"/>
                <w:lang w:val="en-US" w:eastAsia="zh-CN"/>
              </w:rPr>
              <w:t>’</w:t>
            </w:r>
            <w:r w:rsidR="00145331">
              <w:rPr>
                <w:rFonts w:eastAsiaTheme="minorEastAsia" w:hint="eastAsia"/>
                <w:szCs w:val="22"/>
                <w:lang w:val="en-US" w:eastAsia="zh-CN"/>
              </w:rPr>
              <w:t xml:space="preserve">s serving cell. Therefore, </w:t>
            </w:r>
            <w:r w:rsidR="00472266">
              <w:rPr>
                <w:rFonts w:eastAsiaTheme="minorEastAsia" w:hint="eastAsia"/>
                <w:szCs w:val="22"/>
                <w:lang w:val="en-US" w:eastAsia="zh-CN"/>
              </w:rPr>
              <w:t xml:space="preserve">the </w:t>
            </w:r>
            <w:r w:rsidR="00145331">
              <w:rPr>
                <w:rFonts w:eastAsiaTheme="minorEastAsia" w:hint="eastAsia"/>
                <w:szCs w:val="22"/>
                <w:lang w:val="en-US" w:eastAsia="zh-CN"/>
              </w:rPr>
              <w:t>V2V server can forward the V2V message to only those cells which are in proximity of the transmitter, including the serving cell of the transmitter.</w:t>
            </w:r>
          </w:p>
          <w:p w:rsidR="007A13EC" w:rsidRDefault="00145331" w:rsidP="007A13EC">
            <w:pPr>
              <w:spacing w:after="0"/>
              <w:rPr>
                <w:rFonts w:eastAsiaTheme="minorEastAsia"/>
                <w:szCs w:val="22"/>
                <w:lang w:val="en-US" w:eastAsia="zh-CN"/>
              </w:rPr>
            </w:pPr>
            <w:r>
              <w:rPr>
                <w:rFonts w:eastAsiaTheme="minorEastAsia" w:hint="eastAsia"/>
                <w:szCs w:val="22"/>
                <w:lang w:val="en-US" w:eastAsia="zh-CN"/>
              </w:rPr>
              <w:t xml:space="preserve">Based on the analysis above, </w:t>
            </w:r>
            <w:r w:rsidR="007A13EC">
              <w:rPr>
                <w:rFonts w:eastAsiaTheme="minorEastAsia" w:hint="eastAsia"/>
                <w:szCs w:val="22"/>
                <w:lang w:val="en-US" w:eastAsia="zh-CN"/>
              </w:rPr>
              <w:t>a V2V message may not need to be delivered to all the 6</w:t>
            </w:r>
            <w:r>
              <w:rPr>
                <w:rFonts w:eastAsiaTheme="minorEastAsia" w:hint="eastAsia"/>
                <w:szCs w:val="22"/>
                <w:lang w:val="en-US" w:eastAsia="zh-CN"/>
              </w:rPr>
              <w:t xml:space="preserve"> (i.e. urban </w:t>
            </w:r>
            <w:r>
              <w:rPr>
                <w:rFonts w:eastAsiaTheme="minorEastAsia" w:hint="eastAsia"/>
                <w:szCs w:val="22"/>
                <w:lang w:val="en-US" w:eastAsia="zh-CN"/>
              </w:rPr>
              <w:lastRenderedPageBreak/>
              <w:t xml:space="preserve">case) or </w:t>
            </w:r>
            <w:r w:rsidR="007A13EC">
              <w:rPr>
                <w:rFonts w:eastAsiaTheme="minorEastAsia" w:hint="eastAsia"/>
                <w:szCs w:val="22"/>
                <w:lang w:val="en-US" w:eastAsia="zh-CN"/>
              </w:rPr>
              <w:t>2</w:t>
            </w:r>
            <w:r>
              <w:rPr>
                <w:rFonts w:eastAsiaTheme="minorEastAsia" w:hint="eastAsia"/>
                <w:szCs w:val="22"/>
                <w:lang w:val="en-US" w:eastAsia="zh-CN"/>
              </w:rPr>
              <w:t xml:space="preserve"> (i.e. freeway case)</w:t>
            </w:r>
            <w:r w:rsidR="007A13EC">
              <w:rPr>
                <w:rFonts w:eastAsiaTheme="minorEastAsia" w:hint="eastAsia"/>
                <w:szCs w:val="22"/>
                <w:lang w:val="en-US" w:eastAsia="zh-CN"/>
              </w:rPr>
              <w:t xml:space="preserve"> neighboring cells. </w:t>
            </w:r>
          </w:p>
          <w:p w:rsidR="00EE7691" w:rsidRDefault="00145331" w:rsidP="007A13EC">
            <w:pPr>
              <w:spacing w:after="0"/>
              <w:rPr>
                <w:rFonts w:eastAsiaTheme="minorEastAsia"/>
                <w:szCs w:val="22"/>
                <w:lang w:val="en-US" w:eastAsia="zh-CN"/>
              </w:rPr>
            </w:pPr>
            <w:r>
              <w:rPr>
                <w:rFonts w:eastAsiaTheme="minorEastAsia" w:hint="eastAsia"/>
                <w:szCs w:val="22"/>
                <w:lang w:val="en-US" w:eastAsia="zh-CN"/>
              </w:rPr>
              <w:t>However, I</w:t>
            </w:r>
            <w:r w:rsidR="007A13EC">
              <w:rPr>
                <w:rFonts w:eastAsiaTheme="minorEastAsia" w:hint="eastAsia"/>
                <w:szCs w:val="22"/>
                <w:lang w:val="en-US" w:eastAsia="zh-CN"/>
              </w:rPr>
              <w:t xml:space="preserve">t could be difficult to simulate </w:t>
            </w:r>
            <w:r w:rsidR="007A13EC">
              <w:rPr>
                <w:rFonts w:eastAsiaTheme="minorEastAsia"/>
                <w:szCs w:val="22"/>
                <w:lang w:val="en-US" w:eastAsia="zh-CN"/>
              </w:rPr>
              <w:t>this</w:t>
            </w:r>
            <w:r w:rsidR="007A13EC">
              <w:rPr>
                <w:rFonts w:eastAsiaTheme="minorEastAsia" w:hint="eastAsia"/>
                <w:szCs w:val="22"/>
                <w:lang w:val="en-US" w:eastAsia="zh-CN"/>
              </w:rPr>
              <w:t xml:space="preserve"> case for each packet, but we can largely calculate the offered load if the V2V server is assumed to have implemented the scheme introduced above.</w:t>
            </w:r>
          </w:p>
          <w:p w:rsidR="00EE7691" w:rsidRDefault="00EE7691" w:rsidP="007A13EC">
            <w:pPr>
              <w:spacing w:after="0"/>
              <w:rPr>
                <w:rFonts w:eastAsiaTheme="minorEastAsia"/>
                <w:szCs w:val="22"/>
                <w:lang w:val="en-US" w:eastAsia="zh-CN"/>
              </w:rPr>
            </w:pPr>
          </w:p>
          <w:p w:rsidR="00EE7691" w:rsidRPr="00EE7691" w:rsidRDefault="00EE7691" w:rsidP="00EE7691">
            <w:pPr>
              <w:spacing w:after="0"/>
              <w:rPr>
                <w:rFonts w:eastAsiaTheme="minorEastAsia"/>
                <w:szCs w:val="22"/>
                <w:lang w:val="en-US" w:eastAsia="zh-CN"/>
              </w:rPr>
            </w:pPr>
            <w:r>
              <w:rPr>
                <w:rFonts w:eastAsiaTheme="minorEastAsia" w:hint="eastAsia"/>
                <w:szCs w:val="22"/>
                <w:lang w:val="en-US" w:eastAsia="zh-CN"/>
              </w:rPr>
              <w:t xml:space="preserve">Regarding Figure 1 </w:t>
            </w:r>
            <w:r>
              <w:rPr>
                <w:rFonts w:eastAsiaTheme="minorEastAsia"/>
                <w:szCs w:val="22"/>
                <w:lang w:val="en-US" w:eastAsia="zh-CN"/>
              </w:rPr>
              <w:t>“</w:t>
            </w:r>
            <w:r>
              <w:rPr>
                <w:rFonts w:hint="eastAsia"/>
                <w:szCs w:val="22"/>
                <w:lang w:eastAsia="ko-KR"/>
              </w:rPr>
              <w:t>An illustration of the baseline DL scheduling</w:t>
            </w:r>
            <w:r>
              <w:rPr>
                <w:rFonts w:eastAsiaTheme="minorEastAsia"/>
                <w:szCs w:val="22"/>
                <w:lang w:val="en-US" w:eastAsia="zh-CN"/>
              </w:rPr>
              <w:t>”</w:t>
            </w:r>
            <w:r>
              <w:rPr>
                <w:rFonts w:eastAsiaTheme="minorEastAsia" w:hint="eastAsia"/>
                <w:szCs w:val="22"/>
                <w:lang w:val="en-US" w:eastAsia="zh-CN"/>
              </w:rPr>
              <w:t>, it should be noted that it is an illustration of MBSFN transmission, but not for unicast and SC-PTM.</w:t>
            </w:r>
          </w:p>
        </w:tc>
      </w:tr>
      <w:tr w:rsidR="0011661A" w:rsidRPr="00A40055" w:rsidTr="005041DD">
        <w:tc>
          <w:tcPr>
            <w:tcW w:w="1843" w:type="dxa"/>
            <w:tcBorders>
              <w:top w:val="single" w:sz="4" w:space="0" w:color="auto"/>
              <w:left w:val="single" w:sz="4" w:space="0" w:color="auto"/>
              <w:bottom w:val="single" w:sz="4" w:space="0" w:color="auto"/>
              <w:right w:val="single" w:sz="4" w:space="0" w:color="auto"/>
            </w:tcBorders>
            <w:shd w:val="clear" w:color="auto" w:fill="auto"/>
          </w:tcPr>
          <w:p w:rsidR="0011661A" w:rsidRPr="00A40055" w:rsidRDefault="00BC0D47" w:rsidP="003E3530">
            <w:pPr>
              <w:spacing w:after="0"/>
              <w:rPr>
                <w:szCs w:val="22"/>
                <w:lang w:val="en-US" w:eastAsia="ko-KR"/>
              </w:rPr>
            </w:pPr>
            <w:r>
              <w:rPr>
                <w:szCs w:val="22"/>
                <w:lang w:val="en-US" w:eastAsia="ko-KR"/>
              </w:rPr>
              <w:lastRenderedPageBreak/>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BC0D47" w:rsidRDefault="00995C9F" w:rsidP="00BC0D47">
            <w:pPr>
              <w:spacing w:after="0"/>
              <w:rPr>
                <w:szCs w:val="22"/>
                <w:lang w:val="en-US" w:eastAsia="ko-KR"/>
              </w:rPr>
            </w:pPr>
            <w:r>
              <w:rPr>
                <w:szCs w:val="22"/>
                <w:lang w:val="en-US" w:eastAsia="ko-KR"/>
              </w:rPr>
              <w:t>Regarding</w:t>
            </w:r>
            <w:r w:rsidR="00BC0D47">
              <w:rPr>
                <w:szCs w:val="22"/>
                <w:lang w:val="en-US" w:eastAsia="ko-KR"/>
              </w:rPr>
              <w:t xml:space="preserve"> Proposal 1, it is not clear how to fully assess the system capacity only from PRR. </w:t>
            </w:r>
            <w:r w:rsidR="00673B23">
              <w:rPr>
                <w:szCs w:val="22"/>
                <w:lang w:val="en-US" w:eastAsia="ko-KR"/>
              </w:rPr>
              <w:t>The reason is that</w:t>
            </w:r>
            <w:r w:rsidR="00BC0D47">
              <w:rPr>
                <w:szCs w:val="22"/>
                <w:lang w:val="en-US" w:eastAsia="ko-KR"/>
              </w:rPr>
              <w:t xml:space="preserve"> PRR </w:t>
            </w:r>
            <w:r w:rsidR="002E0FF0">
              <w:rPr>
                <w:szCs w:val="22"/>
                <w:lang w:val="en-US" w:eastAsia="ko-KR"/>
              </w:rPr>
              <w:t xml:space="preserve">might not directly reflect </w:t>
            </w:r>
            <w:r w:rsidR="00BC0D47">
              <w:rPr>
                <w:szCs w:val="22"/>
                <w:lang w:val="en-US" w:eastAsia="ko-KR"/>
              </w:rPr>
              <w:t xml:space="preserve">system </w:t>
            </w:r>
            <w:r w:rsidR="002E0FF0">
              <w:rPr>
                <w:szCs w:val="22"/>
                <w:lang w:val="en-US" w:eastAsia="ko-KR"/>
              </w:rPr>
              <w:t>latency</w:t>
            </w:r>
            <w:r w:rsidR="002C59B0">
              <w:rPr>
                <w:szCs w:val="22"/>
                <w:lang w:val="en-US" w:eastAsia="ko-KR"/>
              </w:rPr>
              <w:t xml:space="preserve"> which </w:t>
            </w:r>
            <w:r w:rsidR="002E0FF0">
              <w:rPr>
                <w:szCs w:val="22"/>
                <w:lang w:val="en-US" w:eastAsia="ko-KR"/>
              </w:rPr>
              <w:t>is</w:t>
            </w:r>
            <w:r w:rsidR="00BC0D47">
              <w:rPr>
                <w:szCs w:val="22"/>
                <w:lang w:val="en-US" w:eastAsia="ko-KR"/>
              </w:rPr>
              <w:t xml:space="preserve"> the main concern when evaluating capacity. From system level perspective, we believe that we should also use </w:t>
            </w:r>
            <w:r w:rsidR="002C59B0">
              <w:rPr>
                <w:szCs w:val="22"/>
                <w:lang w:val="en-US" w:eastAsia="ko-KR"/>
              </w:rPr>
              <w:t>a delay</w:t>
            </w:r>
            <w:r w:rsidR="00673B23">
              <w:rPr>
                <w:szCs w:val="22"/>
                <w:lang w:val="en-US" w:eastAsia="ko-KR"/>
              </w:rPr>
              <w:t xml:space="preserve"> metric and compare results with</w:t>
            </w:r>
            <w:r w:rsidR="00BC0D47">
              <w:rPr>
                <w:szCs w:val="22"/>
                <w:lang w:val="en-US" w:eastAsia="ko-KR"/>
              </w:rPr>
              <w:t xml:space="preserve"> </w:t>
            </w:r>
            <w:r w:rsidR="002C59B0">
              <w:rPr>
                <w:szCs w:val="22"/>
                <w:lang w:val="en-US" w:eastAsia="ko-KR"/>
              </w:rPr>
              <w:t xml:space="preserve">the </w:t>
            </w:r>
            <w:r w:rsidR="00BC0D47">
              <w:rPr>
                <w:szCs w:val="22"/>
                <w:lang w:val="en-US" w:eastAsia="ko-KR"/>
              </w:rPr>
              <w:t>delay requirements</w:t>
            </w:r>
            <w:r w:rsidR="002C59B0">
              <w:rPr>
                <w:szCs w:val="22"/>
                <w:lang w:val="en-US" w:eastAsia="ko-KR"/>
              </w:rPr>
              <w:t xml:space="preserve"> defined in Table A.1 in TR 22.885</w:t>
            </w:r>
            <w:r w:rsidR="00BC0D47">
              <w:rPr>
                <w:szCs w:val="22"/>
                <w:lang w:val="en-US" w:eastAsia="ko-KR"/>
              </w:rPr>
              <w:t xml:space="preserve">. </w:t>
            </w:r>
          </w:p>
          <w:p w:rsidR="00995C9F" w:rsidRDefault="00995C9F" w:rsidP="00BC0D47">
            <w:pPr>
              <w:spacing w:after="0"/>
              <w:rPr>
                <w:szCs w:val="22"/>
                <w:lang w:val="en-US" w:eastAsia="ko-KR"/>
              </w:rPr>
            </w:pPr>
          </w:p>
          <w:p w:rsidR="00995C9F" w:rsidRDefault="00995C9F" w:rsidP="00556CC5">
            <w:pPr>
              <w:spacing w:after="0"/>
              <w:rPr>
                <w:szCs w:val="22"/>
                <w:lang w:val="en-US" w:eastAsia="ko-KR"/>
              </w:rPr>
            </w:pPr>
            <w:r>
              <w:rPr>
                <w:szCs w:val="22"/>
                <w:lang w:val="en-US" w:eastAsia="ko-KR"/>
              </w:rPr>
              <w:t>Regarding Proposal 3, we agree with Hu</w:t>
            </w:r>
            <w:r w:rsidR="0032245A">
              <w:rPr>
                <w:szCs w:val="22"/>
                <w:lang w:val="en-US" w:eastAsia="ko-KR"/>
              </w:rPr>
              <w:t>aw</w:t>
            </w:r>
            <w:r w:rsidR="00673B23">
              <w:rPr>
                <w:szCs w:val="22"/>
                <w:lang w:val="en-US" w:eastAsia="ko-KR"/>
              </w:rPr>
              <w:t>ei that w</w:t>
            </w:r>
            <w:r>
              <w:rPr>
                <w:szCs w:val="22"/>
                <w:lang w:val="en-US" w:eastAsia="ko-KR"/>
              </w:rPr>
              <w:t xml:space="preserve">hat captured </w:t>
            </w:r>
            <w:r w:rsidR="00673B23">
              <w:rPr>
                <w:szCs w:val="22"/>
                <w:lang w:val="en-US" w:eastAsia="ko-KR"/>
              </w:rPr>
              <w:t xml:space="preserve">in the proposal </w:t>
            </w:r>
            <w:r>
              <w:rPr>
                <w:szCs w:val="22"/>
                <w:lang w:val="en-US" w:eastAsia="ko-KR"/>
              </w:rPr>
              <w:t xml:space="preserve">is a worst case assumption. We </w:t>
            </w:r>
            <w:r w:rsidR="00673B23">
              <w:rPr>
                <w:szCs w:val="22"/>
                <w:lang w:val="en-US" w:eastAsia="ko-KR"/>
              </w:rPr>
              <w:t xml:space="preserve">suggest first evaluating performances in a simpler scenario in which the message forwarding is limited to the serving cell. That already </w:t>
            </w:r>
            <w:r>
              <w:rPr>
                <w:szCs w:val="22"/>
                <w:lang w:val="en-US" w:eastAsia="ko-KR"/>
              </w:rPr>
              <w:t xml:space="preserve">should </w:t>
            </w:r>
            <w:r w:rsidR="00673B23">
              <w:rPr>
                <w:szCs w:val="22"/>
                <w:lang w:val="en-US" w:eastAsia="ko-KR"/>
              </w:rPr>
              <w:t>give useful insights</w:t>
            </w:r>
            <w:r w:rsidR="00556CC5">
              <w:rPr>
                <w:szCs w:val="22"/>
                <w:lang w:val="en-US" w:eastAsia="ko-KR"/>
              </w:rPr>
              <w:t xml:space="preserve">, since for </w:t>
            </w:r>
            <w:r w:rsidR="00D137FC">
              <w:rPr>
                <w:szCs w:val="22"/>
                <w:lang w:val="en-US" w:eastAsia="ko-KR"/>
              </w:rPr>
              <w:t>other</w:t>
            </w:r>
            <w:r w:rsidR="00556CC5">
              <w:rPr>
                <w:szCs w:val="22"/>
                <w:lang w:val="en-US" w:eastAsia="ko-KR"/>
              </w:rPr>
              <w:t xml:space="preserve"> scenarios the load should be scaled by the number of adjacent cells considered.</w:t>
            </w:r>
          </w:p>
          <w:p w:rsidR="0011661A" w:rsidRPr="00A40055" w:rsidRDefault="00BC0D47" w:rsidP="00BC0D47">
            <w:pPr>
              <w:spacing w:after="0"/>
              <w:rPr>
                <w:szCs w:val="22"/>
                <w:lang w:val="en-US" w:eastAsia="ko-KR"/>
              </w:rPr>
            </w:pPr>
            <w:r>
              <w:rPr>
                <w:szCs w:val="22"/>
                <w:lang w:val="en-US" w:eastAsia="ko-KR"/>
              </w:rPr>
              <w:t xml:space="preserve">   </w:t>
            </w:r>
          </w:p>
        </w:tc>
      </w:tr>
      <w:tr w:rsidR="004F1BEB" w:rsidRPr="00A40055" w:rsidTr="005041DD">
        <w:tc>
          <w:tcPr>
            <w:tcW w:w="1843" w:type="dxa"/>
            <w:tcBorders>
              <w:top w:val="single" w:sz="4" w:space="0" w:color="auto"/>
              <w:left w:val="single" w:sz="4" w:space="0" w:color="auto"/>
              <w:bottom w:val="single" w:sz="4" w:space="0" w:color="auto"/>
              <w:right w:val="single" w:sz="4" w:space="0" w:color="auto"/>
            </w:tcBorders>
            <w:shd w:val="clear" w:color="auto" w:fill="auto"/>
          </w:tcPr>
          <w:p w:rsidR="004F1BEB" w:rsidRPr="00A40055" w:rsidRDefault="004F1BEB" w:rsidP="004F1BEB">
            <w:pPr>
              <w:spacing w:after="0"/>
              <w:rPr>
                <w:szCs w:val="22"/>
                <w:lang w:val="en-US" w:eastAsia="ko-KR"/>
              </w:rPr>
            </w:pPr>
            <w:r>
              <w:rPr>
                <w:szCs w:val="22"/>
                <w:lang w:val="en-US" w:eastAsia="ko-KR"/>
              </w:rPr>
              <w:t>Qualcomm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4F1BEB" w:rsidRDefault="004F1BEB" w:rsidP="004F1BEB">
            <w:pPr>
              <w:spacing w:after="0"/>
              <w:rPr>
                <w:szCs w:val="22"/>
                <w:lang w:val="en-US" w:eastAsia="ko-KR"/>
              </w:rPr>
            </w:pPr>
            <w:r>
              <w:rPr>
                <w:szCs w:val="22"/>
                <w:lang w:val="en-US" w:eastAsia="ko-KR"/>
              </w:rPr>
              <w:t xml:space="preserve">Proposal 1: We can agree with Proposal 1 only if </w:t>
            </w:r>
            <w:proofErr w:type="spellStart"/>
            <w:r>
              <w:rPr>
                <w:szCs w:val="22"/>
                <w:lang w:val="en-US" w:eastAsia="ko-KR"/>
              </w:rPr>
              <w:t>eNB</w:t>
            </w:r>
            <w:proofErr w:type="spellEnd"/>
            <w:r>
              <w:rPr>
                <w:szCs w:val="22"/>
                <w:lang w:val="en-US" w:eastAsia="ko-KR"/>
              </w:rPr>
              <w:t xml:space="preserve"> deployment baseline case for freeway scenario is considered. We don’t see need to simulate optional case.</w:t>
            </w:r>
          </w:p>
          <w:p w:rsidR="00B922E6" w:rsidRDefault="00B922E6" w:rsidP="004F1BEB">
            <w:pPr>
              <w:spacing w:after="0"/>
              <w:rPr>
                <w:szCs w:val="22"/>
                <w:lang w:val="en-US" w:eastAsia="ko-KR"/>
              </w:rPr>
            </w:pPr>
            <w:r>
              <w:rPr>
                <w:szCs w:val="22"/>
                <w:lang w:val="en-US" w:eastAsia="ko-KR"/>
              </w:rPr>
              <w:t xml:space="preserve">    With respect to Huawei comment of increasing the bandwidth, we think we already have many cases and we don’t want to create one more case. So we would like to stick to 10 MHz as decided by RAN1.</w:t>
            </w:r>
          </w:p>
          <w:p w:rsidR="004F1BEB" w:rsidRDefault="004F1BEB" w:rsidP="004F1BEB">
            <w:pPr>
              <w:spacing w:after="0"/>
              <w:rPr>
                <w:szCs w:val="22"/>
                <w:lang w:val="en-US" w:eastAsia="ko-KR"/>
              </w:rPr>
            </w:pPr>
          </w:p>
          <w:p w:rsidR="004F1BEB" w:rsidRDefault="004F1BEB" w:rsidP="004F1BEB">
            <w:pPr>
              <w:spacing w:after="0"/>
              <w:rPr>
                <w:szCs w:val="22"/>
                <w:lang w:val="en-US" w:eastAsia="ko-KR"/>
              </w:rPr>
            </w:pPr>
            <w:r>
              <w:rPr>
                <w:szCs w:val="22"/>
                <w:lang w:val="en-US" w:eastAsia="ko-KR"/>
              </w:rPr>
              <w:t>Proposal 2: We are fine with Proposal 2.</w:t>
            </w:r>
          </w:p>
          <w:p w:rsidR="004F1BEB" w:rsidRDefault="004F1BEB" w:rsidP="004F1BEB">
            <w:pPr>
              <w:spacing w:after="0"/>
              <w:rPr>
                <w:szCs w:val="22"/>
                <w:lang w:val="en-US" w:eastAsia="ko-KR"/>
              </w:rPr>
            </w:pPr>
          </w:p>
          <w:p w:rsidR="004F1BEB" w:rsidRDefault="004F1BEB" w:rsidP="004F1BEB">
            <w:pPr>
              <w:spacing w:after="0"/>
              <w:rPr>
                <w:szCs w:val="22"/>
                <w:lang w:val="en-US" w:eastAsia="ko-KR"/>
              </w:rPr>
            </w:pPr>
            <w:r>
              <w:rPr>
                <w:szCs w:val="22"/>
                <w:lang w:val="en-US" w:eastAsia="ko-KR"/>
              </w:rPr>
              <w:t>Proposal 3: We are fine with proposal 3</w:t>
            </w:r>
          </w:p>
          <w:p w:rsidR="004F1BEB" w:rsidRPr="00A40055" w:rsidRDefault="004F1BEB" w:rsidP="004F1BEB">
            <w:pPr>
              <w:spacing w:after="0"/>
              <w:rPr>
                <w:szCs w:val="22"/>
                <w:lang w:val="en-US" w:eastAsia="ko-KR"/>
              </w:rPr>
            </w:pPr>
          </w:p>
        </w:tc>
      </w:tr>
      <w:tr w:rsidR="00377989" w:rsidRPr="00A40055" w:rsidTr="005041DD">
        <w:tc>
          <w:tcPr>
            <w:tcW w:w="1843" w:type="dxa"/>
            <w:tcBorders>
              <w:top w:val="single" w:sz="4" w:space="0" w:color="auto"/>
              <w:left w:val="single" w:sz="4" w:space="0" w:color="auto"/>
              <w:bottom w:val="single" w:sz="4" w:space="0" w:color="auto"/>
              <w:right w:val="single" w:sz="4" w:space="0" w:color="auto"/>
            </w:tcBorders>
            <w:shd w:val="clear" w:color="auto" w:fill="auto"/>
          </w:tcPr>
          <w:p w:rsidR="00377989" w:rsidRPr="00377989" w:rsidRDefault="00377989" w:rsidP="004F1BEB">
            <w:pPr>
              <w:spacing w:after="0"/>
              <w:rPr>
                <w:rFonts w:eastAsiaTheme="minorEastAsia"/>
                <w:szCs w:val="22"/>
                <w:lang w:val="en-US" w:eastAsia="zh-CN"/>
              </w:rPr>
            </w:pPr>
            <w:r>
              <w:rPr>
                <w:rFonts w:eastAsiaTheme="minorEastAsia" w:hint="eastAsia"/>
                <w:szCs w:val="22"/>
                <w:lang w:val="en-US" w:eastAsia="zh-CN"/>
              </w:rPr>
              <w:t>ZTE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377989" w:rsidRDefault="00377989" w:rsidP="00377989">
            <w:pPr>
              <w:spacing w:after="0"/>
              <w:rPr>
                <w:rFonts w:eastAsiaTheme="minorEastAsia"/>
                <w:szCs w:val="22"/>
                <w:lang w:val="en-US" w:eastAsia="zh-CN"/>
              </w:rPr>
            </w:pPr>
            <w:r>
              <w:rPr>
                <w:rFonts w:eastAsiaTheme="minorEastAsia" w:hint="eastAsia"/>
                <w:szCs w:val="22"/>
                <w:lang w:val="en-US" w:eastAsia="zh-CN"/>
              </w:rPr>
              <w:t>For Proposal 1: We agree with HW and 20MHz for FDD DL need to be considered.</w:t>
            </w:r>
          </w:p>
          <w:p w:rsidR="00377989" w:rsidRDefault="00377989" w:rsidP="00377989">
            <w:pPr>
              <w:spacing w:after="0"/>
              <w:rPr>
                <w:rFonts w:eastAsiaTheme="minorEastAsia"/>
                <w:szCs w:val="22"/>
                <w:lang w:val="en-US" w:eastAsia="zh-CN"/>
              </w:rPr>
            </w:pPr>
            <w:r>
              <w:rPr>
                <w:rFonts w:eastAsiaTheme="minorEastAsia" w:hint="eastAsia"/>
                <w:szCs w:val="22"/>
                <w:lang w:val="en-US" w:eastAsia="zh-CN"/>
              </w:rPr>
              <w:t>For Proposal 2: We are fine.</w:t>
            </w:r>
          </w:p>
          <w:p w:rsidR="00377989" w:rsidRPr="00377989" w:rsidRDefault="00377989" w:rsidP="00377989">
            <w:pPr>
              <w:spacing w:after="0"/>
              <w:rPr>
                <w:rFonts w:eastAsiaTheme="minorEastAsia"/>
                <w:szCs w:val="22"/>
                <w:lang w:val="en-US" w:eastAsia="zh-CN"/>
              </w:rPr>
            </w:pPr>
            <w:r>
              <w:rPr>
                <w:rFonts w:eastAsiaTheme="minorEastAsia" w:hint="eastAsia"/>
                <w:szCs w:val="22"/>
                <w:lang w:val="en-US" w:eastAsia="zh-CN"/>
              </w:rPr>
              <w:t xml:space="preserve">For Proposal 3: Since the number of neighbor cells will impact the capacity analysis result, we suggest the evaluation assumption consider the cases under </w:t>
            </w:r>
            <w:r>
              <w:rPr>
                <w:rFonts w:eastAsiaTheme="minorEastAsia"/>
                <w:szCs w:val="22"/>
                <w:lang w:val="en-US" w:eastAsia="zh-CN"/>
              </w:rPr>
              <w:t>different number</w:t>
            </w:r>
            <w:r>
              <w:rPr>
                <w:rFonts w:eastAsiaTheme="minorEastAsia" w:hint="eastAsia"/>
                <w:szCs w:val="22"/>
                <w:lang w:val="en-US" w:eastAsia="zh-CN"/>
              </w:rPr>
              <w:t xml:space="preserve"> of neighbor cells.</w:t>
            </w:r>
          </w:p>
        </w:tc>
      </w:tr>
      <w:tr w:rsidR="00A3161C" w:rsidRPr="00A40055" w:rsidTr="005041DD">
        <w:tc>
          <w:tcPr>
            <w:tcW w:w="1843" w:type="dxa"/>
            <w:tcBorders>
              <w:top w:val="single" w:sz="4" w:space="0" w:color="auto"/>
              <w:left w:val="single" w:sz="4" w:space="0" w:color="auto"/>
              <w:bottom w:val="single" w:sz="4" w:space="0" w:color="auto"/>
              <w:right w:val="single" w:sz="4" w:space="0" w:color="auto"/>
            </w:tcBorders>
            <w:shd w:val="clear" w:color="auto" w:fill="auto"/>
          </w:tcPr>
          <w:p w:rsidR="00A3161C" w:rsidRDefault="00A3161C" w:rsidP="00A3161C">
            <w:pPr>
              <w:spacing w:after="0"/>
              <w:rPr>
                <w:rFonts w:eastAsiaTheme="minorEastAsia"/>
                <w:szCs w:val="22"/>
                <w:lang w:val="en-US" w:eastAsia="zh-CN"/>
              </w:rPr>
            </w:pPr>
            <w:r>
              <w:rPr>
                <w:rFonts w:eastAsia="맑은 고딕" w:hint="eastAsia"/>
                <w:szCs w:val="22"/>
                <w:lang w:val="en-US" w:eastAsia="ko-KR"/>
              </w:rPr>
              <w:t>Intel</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A3161C" w:rsidRDefault="00A3161C" w:rsidP="00A3161C">
            <w:pPr>
              <w:spacing w:after="0"/>
              <w:rPr>
                <w:rFonts w:eastAsia="맑은 고딕"/>
                <w:szCs w:val="22"/>
                <w:lang w:val="en-US" w:eastAsia="ko-KR"/>
              </w:rPr>
            </w:pPr>
            <w:r>
              <w:rPr>
                <w:rFonts w:eastAsia="맑은 고딕" w:hint="eastAsia"/>
                <w:szCs w:val="22"/>
                <w:lang w:val="en-US" w:eastAsia="ko-KR"/>
              </w:rPr>
              <w:t xml:space="preserve">For proposal 1: we are fine and we would like to stick to 10MHz to reduce evaluation effort. </w:t>
            </w:r>
          </w:p>
          <w:p w:rsidR="00A3161C" w:rsidRDefault="00A3161C" w:rsidP="00A3161C">
            <w:pPr>
              <w:spacing w:after="0"/>
              <w:rPr>
                <w:rFonts w:eastAsia="맑은 고딕"/>
                <w:szCs w:val="22"/>
                <w:lang w:val="en-US" w:eastAsia="ko-KR"/>
              </w:rPr>
            </w:pPr>
            <w:r>
              <w:rPr>
                <w:rFonts w:eastAsia="맑은 고딕"/>
                <w:szCs w:val="22"/>
                <w:lang w:val="en-US" w:eastAsia="ko-KR"/>
              </w:rPr>
              <w:t xml:space="preserve">For proposal 2: we are fine. However we think it would be good to show some evaluation result instead of just saying that, so we put some result into the evaluation result section. </w:t>
            </w:r>
          </w:p>
          <w:p w:rsidR="00A3161C" w:rsidRDefault="00A3161C" w:rsidP="00A3161C">
            <w:pPr>
              <w:spacing w:after="0"/>
              <w:rPr>
                <w:rFonts w:eastAsiaTheme="minorEastAsia"/>
                <w:szCs w:val="22"/>
                <w:lang w:val="en-US" w:eastAsia="zh-CN"/>
              </w:rPr>
            </w:pPr>
            <w:r>
              <w:rPr>
                <w:rFonts w:eastAsia="맑은 고딕" w:hint="eastAsia"/>
                <w:szCs w:val="22"/>
                <w:lang w:val="en-US" w:eastAsia="ko-KR"/>
              </w:rPr>
              <w:t xml:space="preserve">For proposal 3: we agree with Ericsson. </w:t>
            </w:r>
          </w:p>
        </w:tc>
      </w:tr>
    </w:tbl>
    <w:p w:rsidR="0011661A" w:rsidRPr="00377989" w:rsidRDefault="0011661A" w:rsidP="0011661A">
      <w:pPr>
        <w:pStyle w:val="Agreement"/>
        <w:numPr>
          <w:ilvl w:val="0"/>
          <w:numId w:val="0"/>
        </w:numPr>
        <w:tabs>
          <w:tab w:val="num" w:pos="567"/>
        </w:tabs>
        <w:ind w:right="200"/>
        <w:rPr>
          <w:rFonts w:eastAsia="맑은 고딕"/>
          <w:b w:val="0"/>
          <w:lang w:val="en-GB"/>
        </w:rPr>
      </w:pPr>
    </w:p>
    <w:p w:rsidR="00BE56A6" w:rsidRPr="000B5AE2" w:rsidRDefault="00BE56A6" w:rsidP="00BE56A6">
      <w:pPr>
        <w:pStyle w:val="3"/>
        <w:numPr>
          <w:ilvl w:val="0"/>
          <w:numId w:val="0"/>
        </w:numPr>
        <w:ind w:left="720" w:hanging="720"/>
        <w:rPr>
          <w:u w:val="single"/>
          <w:lang w:val="en-US" w:eastAsia="ko-KR"/>
        </w:rPr>
      </w:pPr>
      <w:r>
        <w:rPr>
          <w:rFonts w:hint="eastAsia"/>
          <w:u w:val="single"/>
          <w:lang w:val="en-US" w:eastAsia="ko-KR"/>
        </w:rPr>
        <w:t xml:space="preserve">Evaluation assumptions for </w:t>
      </w:r>
      <w:r w:rsidRPr="005041DD">
        <w:rPr>
          <w:u w:val="single"/>
          <w:lang w:val="en-US" w:eastAsia="ko-KR"/>
        </w:rPr>
        <w:t>the non-ideality of practical UL operations</w:t>
      </w:r>
      <w:r w:rsidR="00200A38">
        <w:rPr>
          <w:rFonts w:hint="eastAsia"/>
          <w:u w:val="single"/>
          <w:lang w:val="en-US" w:eastAsia="ko-KR"/>
        </w:rPr>
        <w:t xml:space="preserve"> in Scenario 2</w:t>
      </w:r>
    </w:p>
    <w:p w:rsidR="00582741" w:rsidRDefault="00BE56A6" w:rsidP="00582741">
      <w:pPr>
        <w:rPr>
          <w:szCs w:val="22"/>
          <w:lang w:eastAsia="ko-KR"/>
        </w:rPr>
      </w:pPr>
      <w:r>
        <w:rPr>
          <w:rFonts w:hint="eastAsia"/>
          <w:szCs w:val="22"/>
          <w:lang w:eastAsia="ko-KR"/>
        </w:rPr>
        <w:t>As it is discussed above, e</w:t>
      </w:r>
      <w:r w:rsidRPr="00BE56A6">
        <w:rPr>
          <w:szCs w:val="22"/>
          <w:lang w:eastAsia="ko-KR"/>
        </w:rPr>
        <w:t>rror-free UL operation is assumed in the RAN2 capacity analysis of Scenario 2 &amp; 3.</w:t>
      </w:r>
      <w:r>
        <w:rPr>
          <w:rFonts w:hint="eastAsia"/>
          <w:szCs w:val="22"/>
          <w:lang w:eastAsia="ko-KR"/>
        </w:rPr>
        <w:t xml:space="preserve"> However, it is beneficial to study the non-</w:t>
      </w:r>
      <w:proofErr w:type="spellStart"/>
      <w:r>
        <w:rPr>
          <w:rFonts w:hint="eastAsia"/>
          <w:szCs w:val="22"/>
          <w:lang w:eastAsia="ko-KR"/>
        </w:rPr>
        <w:t>ideality</w:t>
      </w:r>
      <w:proofErr w:type="spellEnd"/>
      <w:r>
        <w:rPr>
          <w:rFonts w:hint="eastAsia"/>
          <w:szCs w:val="22"/>
          <w:lang w:eastAsia="ko-KR"/>
        </w:rPr>
        <w:t xml:space="preserve"> of </w:t>
      </w:r>
      <w:r>
        <w:rPr>
          <w:szCs w:val="22"/>
          <w:lang w:eastAsia="ko-KR"/>
        </w:rPr>
        <w:t>practical</w:t>
      </w:r>
      <w:r>
        <w:rPr>
          <w:rFonts w:hint="eastAsia"/>
          <w:szCs w:val="22"/>
          <w:lang w:eastAsia="ko-KR"/>
        </w:rPr>
        <w:t xml:space="preserve"> UL operations</w:t>
      </w:r>
      <w:r w:rsidR="00784744">
        <w:rPr>
          <w:rFonts w:hint="eastAsia"/>
          <w:szCs w:val="22"/>
          <w:lang w:eastAsia="ko-KR"/>
        </w:rPr>
        <w:t xml:space="preserve"> </w:t>
      </w:r>
      <w:r w:rsidR="00556F32">
        <w:rPr>
          <w:rFonts w:hint="eastAsia"/>
          <w:szCs w:val="22"/>
          <w:lang w:eastAsia="ko-KR"/>
        </w:rPr>
        <w:t xml:space="preserve">especially </w:t>
      </w:r>
      <w:r w:rsidR="00784744">
        <w:rPr>
          <w:rFonts w:hint="eastAsia"/>
          <w:szCs w:val="22"/>
          <w:lang w:eastAsia="ko-KR"/>
        </w:rPr>
        <w:t xml:space="preserve">for a vehicle UE in Scenario </w:t>
      </w:r>
      <w:r w:rsidR="00200A38">
        <w:rPr>
          <w:rFonts w:hint="eastAsia"/>
          <w:szCs w:val="22"/>
          <w:lang w:eastAsia="ko-KR"/>
        </w:rPr>
        <w:t>2</w:t>
      </w:r>
      <w:r>
        <w:rPr>
          <w:rFonts w:hint="eastAsia"/>
          <w:szCs w:val="22"/>
          <w:lang w:eastAsia="ko-KR"/>
        </w:rPr>
        <w:t xml:space="preserve">. Thus, </w:t>
      </w:r>
      <w:r w:rsidR="00DE31B6">
        <w:rPr>
          <w:rFonts w:hint="eastAsia"/>
          <w:szCs w:val="22"/>
          <w:lang w:eastAsia="ko-KR"/>
        </w:rPr>
        <w:t xml:space="preserve">it is proposed to </w:t>
      </w:r>
      <w:r w:rsidR="00A27A62">
        <w:rPr>
          <w:rFonts w:hint="eastAsia"/>
          <w:szCs w:val="22"/>
          <w:lang w:eastAsia="ko-KR"/>
        </w:rPr>
        <w:t>use</w:t>
      </w:r>
      <w:r w:rsidR="00582741">
        <w:rPr>
          <w:rFonts w:hint="eastAsia"/>
          <w:szCs w:val="22"/>
          <w:lang w:eastAsia="ko-KR"/>
        </w:rPr>
        <w:t xml:space="preserve"> </w:t>
      </w:r>
      <w:r w:rsidR="00273FE5">
        <w:rPr>
          <w:rFonts w:hint="eastAsia"/>
          <w:szCs w:val="22"/>
          <w:lang w:eastAsia="ko-KR"/>
        </w:rPr>
        <w:t>additional metrics</w:t>
      </w:r>
      <w:r>
        <w:rPr>
          <w:rFonts w:hint="eastAsia"/>
          <w:szCs w:val="22"/>
          <w:lang w:eastAsia="ko-KR"/>
        </w:rPr>
        <w:t xml:space="preserve"> for</w:t>
      </w:r>
      <w:r w:rsidR="00A27A62">
        <w:rPr>
          <w:rFonts w:hint="eastAsia"/>
          <w:szCs w:val="22"/>
          <w:lang w:eastAsia="ko-KR"/>
        </w:rPr>
        <w:t xml:space="preserve"> evaluation of</w:t>
      </w:r>
      <w:r>
        <w:rPr>
          <w:rFonts w:hint="eastAsia"/>
          <w:szCs w:val="22"/>
          <w:lang w:eastAsia="ko-KR"/>
        </w:rPr>
        <w:t xml:space="preserve"> the non-</w:t>
      </w:r>
      <w:proofErr w:type="spellStart"/>
      <w:r>
        <w:rPr>
          <w:rFonts w:hint="eastAsia"/>
          <w:szCs w:val="22"/>
          <w:lang w:eastAsia="ko-KR"/>
        </w:rPr>
        <w:t>ideality</w:t>
      </w:r>
      <w:proofErr w:type="spellEnd"/>
      <w:r>
        <w:rPr>
          <w:rFonts w:hint="eastAsia"/>
          <w:szCs w:val="22"/>
          <w:lang w:eastAsia="ko-KR"/>
        </w:rPr>
        <w:t xml:space="preserve"> of </w:t>
      </w:r>
      <w:r>
        <w:rPr>
          <w:szCs w:val="22"/>
          <w:lang w:eastAsia="ko-KR"/>
        </w:rPr>
        <w:t>practical</w:t>
      </w:r>
      <w:r>
        <w:rPr>
          <w:rFonts w:hint="eastAsia"/>
          <w:szCs w:val="22"/>
          <w:lang w:eastAsia="ko-KR"/>
        </w:rPr>
        <w:t xml:space="preserve"> UL operations.</w:t>
      </w:r>
    </w:p>
    <w:p w:rsidR="00582741" w:rsidRPr="00E61D71" w:rsidRDefault="00582741" w:rsidP="00582741">
      <w:pPr>
        <w:rPr>
          <w:rFonts w:eastAsia="Times New Roman"/>
          <w:lang w:eastAsia="ko-KR"/>
        </w:rPr>
      </w:pPr>
      <w:r w:rsidRPr="00151AFC">
        <w:rPr>
          <w:rFonts w:hint="eastAsia"/>
          <w:b/>
          <w:szCs w:val="22"/>
          <w:lang w:val="en-US" w:eastAsia="ko-KR"/>
        </w:rPr>
        <w:t>Proposal</w:t>
      </w:r>
      <w:r w:rsidR="00A5256C">
        <w:rPr>
          <w:rFonts w:hint="eastAsia"/>
          <w:b/>
          <w:szCs w:val="22"/>
          <w:lang w:val="en-US" w:eastAsia="ko-KR"/>
        </w:rPr>
        <w:t xml:space="preserve"> 4</w:t>
      </w:r>
      <w:r w:rsidRPr="00151AFC">
        <w:rPr>
          <w:rFonts w:hint="eastAsia"/>
          <w:b/>
          <w:szCs w:val="22"/>
          <w:lang w:val="en-US" w:eastAsia="ko-KR"/>
        </w:rPr>
        <w:t xml:space="preserve">: </w:t>
      </w:r>
      <w:r>
        <w:rPr>
          <w:rFonts w:hint="eastAsia"/>
          <w:b/>
          <w:szCs w:val="22"/>
          <w:lang w:val="en-US" w:eastAsia="ko-KR"/>
        </w:rPr>
        <w:t xml:space="preserve">The following metrics are </w:t>
      </w:r>
      <w:r w:rsidR="00460D0F">
        <w:rPr>
          <w:rFonts w:hint="eastAsia"/>
          <w:b/>
          <w:szCs w:val="22"/>
          <w:lang w:val="en-US" w:eastAsia="ko-KR"/>
        </w:rPr>
        <w:t xml:space="preserve">additionally </w:t>
      </w:r>
      <w:r>
        <w:rPr>
          <w:rFonts w:hint="eastAsia"/>
          <w:b/>
          <w:szCs w:val="22"/>
          <w:lang w:val="en-US" w:eastAsia="ko-KR"/>
        </w:rPr>
        <w:t>used to evaluate n</w:t>
      </w:r>
      <w:r w:rsidRPr="00582741">
        <w:rPr>
          <w:b/>
          <w:szCs w:val="22"/>
          <w:lang w:val="en-US" w:eastAsia="ko-KR"/>
        </w:rPr>
        <w:t>on-ideality of practical UL operations</w:t>
      </w:r>
      <w:r w:rsidR="00125467">
        <w:rPr>
          <w:rFonts w:hint="eastAsia"/>
          <w:b/>
          <w:szCs w:val="22"/>
          <w:lang w:val="en-US" w:eastAsia="ko-KR"/>
        </w:rPr>
        <w:t xml:space="preserve"> for analysis of </w:t>
      </w:r>
      <w:proofErr w:type="spellStart"/>
      <w:r w:rsidR="00561FE8">
        <w:rPr>
          <w:rFonts w:hint="eastAsia"/>
          <w:b/>
          <w:szCs w:val="22"/>
          <w:lang w:val="en-US" w:eastAsia="ko-KR"/>
        </w:rPr>
        <w:t>Uu</w:t>
      </w:r>
      <w:proofErr w:type="spellEnd"/>
      <w:r w:rsidR="00561FE8">
        <w:rPr>
          <w:rFonts w:hint="eastAsia"/>
          <w:b/>
          <w:szCs w:val="22"/>
          <w:lang w:val="en-US" w:eastAsia="ko-KR"/>
        </w:rPr>
        <w:t xml:space="preserve"> based </w:t>
      </w:r>
      <w:r w:rsidR="00B75C87">
        <w:rPr>
          <w:rFonts w:hint="eastAsia"/>
          <w:b/>
          <w:szCs w:val="22"/>
          <w:lang w:val="en-US" w:eastAsia="ko-KR"/>
        </w:rPr>
        <w:t>V2V</w:t>
      </w:r>
      <w:r w:rsidR="00200A38">
        <w:rPr>
          <w:rFonts w:hint="eastAsia"/>
          <w:b/>
          <w:szCs w:val="22"/>
          <w:lang w:val="en-US" w:eastAsia="ko-KR"/>
        </w:rPr>
        <w:t xml:space="preserve"> in Scenario 2</w:t>
      </w:r>
      <w:r w:rsidR="00AF1194">
        <w:rPr>
          <w:rFonts w:hint="eastAsia"/>
          <w:b/>
          <w:szCs w:val="22"/>
          <w:lang w:val="en-US" w:eastAsia="ko-KR"/>
        </w:rPr>
        <w:t>:</w:t>
      </w:r>
    </w:p>
    <w:p w:rsidR="00DE31B6" w:rsidRPr="005041DD" w:rsidRDefault="00DE31B6" w:rsidP="00B173DC">
      <w:pPr>
        <w:pStyle w:val="af6"/>
        <w:numPr>
          <w:ilvl w:val="0"/>
          <w:numId w:val="44"/>
        </w:numPr>
        <w:ind w:left="560" w:right="200"/>
        <w:rPr>
          <w:b/>
          <w:lang w:eastAsia="ko-KR"/>
        </w:rPr>
      </w:pPr>
      <w:r w:rsidRPr="005041DD">
        <w:rPr>
          <w:rFonts w:eastAsia="바탕" w:cs="Times New Roman"/>
          <w:b/>
          <w:sz w:val="20"/>
          <w:lang w:eastAsia="ko-KR"/>
        </w:rPr>
        <w:t>Overhead caused by SR</w:t>
      </w:r>
      <w:r w:rsidR="009D63F1" w:rsidRPr="005041DD">
        <w:rPr>
          <w:rFonts w:eastAsia="바탕" w:cs="Times New Roman"/>
          <w:b/>
          <w:sz w:val="20"/>
          <w:lang w:eastAsia="ko-KR"/>
        </w:rPr>
        <w:t xml:space="preserve"> and</w:t>
      </w:r>
      <w:r w:rsidRPr="005041DD">
        <w:rPr>
          <w:rFonts w:eastAsia="바탕" w:cs="Times New Roman"/>
          <w:b/>
          <w:sz w:val="20"/>
          <w:lang w:eastAsia="ko-KR"/>
        </w:rPr>
        <w:t xml:space="preserve"> BSR</w:t>
      </w:r>
    </w:p>
    <w:p w:rsidR="009D63F1" w:rsidRPr="00DE31B6" w:rsidRDefault="009D63F1" w:rsidP="005041DD">
      <w:pPr>
        <w:ind w:left="276" w:firstLine="284"/>
        <w:rPr>
          <w:rFonts w:ascii="Calibri" w:eastAsia="Times New Roman" w:hAnsi="Calibri" w:cs="Calibri"/>
          <w:sz w:val="22"/>
          <w:lang w:eastAsia="ko-KR"/>
        </w:rPr>
      </w:pPr>
      <w:r w:rsidRPr="009D63F1">
        <w:rPr>
          <w:rFonts w:hint="eastAsia"/>
          <w:lang w:eastAsia="ko-KR"/>
        </w:rPr>
        <w:t>The set of periodicity considered in the email discussion on the latency analysis</w:t>
      </w:r>
      <w:r w:rsidR="00ED35E6">
        <w:rPr>
          <w:rFonts w:hint="eastAsia"/>
          <w:lang w:eastAsia="ko-KR"/>
        </w:rPr>
        <w:t>, i.e. 1ms and 10ms,</w:t>
      </w:r>
      <w:r w:rsidRPr="009D63F1">
        <w:rPr>
          <w:rFonts w:hint="eastAsia"/>
          <w:lang w:eastAsia="ko-KR"/>
        </w:rPr>
        <w:t xml:space="preserve"> should be assumed.</w:t>
      </w:r>
      <w:r w:rsidR="003E3530">
        <w:rPr>
          <w:rFonts w:hint="eastAsia"/>
          <w:lang w:eastAsia="ko-KR"/>
        </w:rPr>
        <w:t xml:space="preserve"> The example of this analysis is shown in [2].</w:t>
      </w:r>
    </w:p>
    <w:p w:rsidR="00DE31B6" w:rsidRPr="005041DD" w:rsidRDefault="00DE31B6" w:rsidP="00B173DC">
      <w:pPr>
        <w:pStyle w:val="af6"/>
        <w:numPr>
          <w:ilvl w:val="0"/>
          <w:numId w:val="44"/>
        </w:numPr>
        <w:ind w:left="560" w:right="200"/>
        <w:rPr>
          <w:b/>
          <w:lang w:eastAsia="ko-KR"/>
        </w:rPr>
      </w:pPr>
      <w:r w:rsidRPr="005041DD">
        <w:rPr>
          <w:rFonts w:eastAsia="바탕" w:cs="Times New Roman"/>
          <w:b/>
          <w:sz w:val="20"/>
          <w:lang w:eastAsia="ko-KR"/>
        </w:rPr>
        <w:t xml:space="preserve">Message loss </w:t>
      </w:r>
      <w:r w:rsidR="0096580E" w:rsidRPr="005041DD">
        <w:rPr>
          <w:rFonts w:eastAsia="바탕" w:cs="Times New Roman"/>
          <w:b/>
          <w:sz w:val="20"/>
          <w:lang w:eastAsia="ko-KR"/>
        </w:rPr>
        <w:t>caused by handover</w:t>
      </w:r>
    </w:p>
    <w:p w:rsidR="009D63F1" w:rsidRDefault="009D63F1" w:rsidP="005041DD">
      <w:pPr>
        <w:ind w:left="400" w:firstLine="160"/>
        <w:rPr>
          <w:lang w:eastAsia="ko-KR"/>
        </w:rPr>
      </w:pPr>
      <w:r>
        <w:rPr>
          <w:rFonts w:hint="eastAsia"/>
          <w:lang w:eastAsia="ko-KR"/>
        </w:rPr>
        <w:t xml:space="preserve">Simulation setting in TR 36.839 is reused. To be specific, it is proposed to use the </w:t>
      </w:r>
      <w:r>
        <w:rPr>
          <w:lang w:eastAsia="ko-KR"/>
        </w:rPr>
        <w:t>following</w:t>
      </w:r>
      <w:r>
        <w:rPr>
          <w:rFonts w:hint="eastAsia"/>
          <w:lang w:eastAsia="ko-KR"/>
        </w:rPr>
        <w:t xml:space="preserve"> setting</w:t>
      </w:r>
      <w:r w:rsidR="00C65A9F">
        <w:rPr>
          <w:rFonts w:hint="eastAsia"/>
          <w:lang w:eastAsia="ko-KR"/>
        </w:rPr>
        <w:t xml:space="preserve"> in Table 1.1</w:t>
      </w:r>
      <w:r>
        <w:rPr>
          <w:rFonts w:hint="eastAsia"/>
          <w:lang w:eastAsia="ko-KR"/>
        </w:rPr>
        <w:t xml:space="preserve"> </w:t>
      </w:r>
      <w:r w:rsidR="00C65A9F">
        <w:rPr>
          <w:rFonts w:hint="eastAsia"/>
          <w:lang w:eastAsia="ko-KR"/>
        </w:rPr>
        <w:t xml:space="preserve">as </w:t>
      </w:r>
      <w:r>
        <w:rPr>
          <w:rFonts w:hint="eastAsia"/>
          <w:lang w:eastAsia="ko-KR"/>
        </w:rPr>
        <w:t>the baseline.</w:t>
      </w:r>
      <w:r w:rsidR="003E3530">
        <w:rPr>
          <w:rFonts w:hint="eastAsia"/>
          <w:lang w:eastAsia="ko-KR"/>
        </w:rPr>
        <w:t xml:space="preserve"> The example of this analysis is shown in [1].</w:t>
      </w:r>
    </w:p>
    <w:p w:rsidR="00ED35E6" w:rsidRPr="005041DD" w:rsidRDefault="00ED35E6" w:rsidP="005041DD">
      <w:pPr>
        <w:jc w:val="center"/>
        <w:rPr>
          <w:b/>
          <w:lang w:eastAsia="ko-KR"/>
        </w:rPr>
      </w:pPr>
      <w:r w:rsidRPr="005041DD">
        <w:rPr>
          <w:b/>
          <w:lang w:eastAsia="ko-KR"/>
        </w:rPr>
        <w:t>Table 1</w:t>
      </w:r>
      <w:r>
        <w:rPr>
          <w:rFonts w:hint="eastAsia"/>
          <w:b/>
          <w:lang w:eastAsia="ko-KR"/>
        </w:rPr>
        <w:t>.</w:t>
      </w:r>
      <w:r w:rsidRPr="005041DD">
        <w:rPr>
          <w:b/>
          <w:lang w:eastAsia="ko-KR"/>
        </w:rPr>
        <w:t>1</w:t>
      </w:r>
      <w:r>
        <w:rPr>
          <w:rFonts w:hint="eastAsia"/>
          <w:b/>
          <w:lang w:eastAsia="ko-KR"/>
        </w:rPr>
        <w:t>: Simulation assumptions for message loss caused by handover</w:t>
      </w:r>
    </w:p>
    <w:tbl>
      <w:tblPr>
        <w:tblStyle w:val="af"/>
        <w:tblW w:w="0" w:type="auto"/>
        <w:tblInd w:w="400" w:type="dxa"/>
        <w:tblLook w:val="04A0" w:firstRow="1" w:lastRow="0" w:firstColumn="1" w:lastColumn="0" w:noHBand="0" w:noVBand="1"/>
      </w:tblPr>
      <w:tblGrid>
        <w:gridCol w:w="3961"/>
        <w:gridCol w:w="5528"/>
      </w:tblGrid>
      <w:tr w:rsidR="00251074" w:rsidTr="00B173DC">
        <w:trPr>
          <w:trHeight w:val="312"/>
        </w:trPr>
        <w:tc>
          <w:tcPr>
            <w:tcW w:w="3961" w:type="dxa"/>
            <w:shd w:val="pct20" w:color="auto" w:fill="auto"/>
            <w:vAlign w:val="center"/>
          </w:tcPr>
          <w:p w:rsidR="00251074" w:rsidRPr="001C2810" w:rsidRDefault="00251074" w:rsidP="00B173DC">
            <w:pPr>
              <w:spacing w:after="0"/>
              <w:jc w:val="center"/>
              <w:rPr>
                <w:lang w:eastAsia="ko-KR"/>
              </w:rPr>
            </w:pPr>
            <w:r>
              <w:rPr>
                <w:rFonts w:hint="eastAsia"/>
                <w:lang w:eastAsia="ko-KR"/>
              </w:rPr>
              <w:t>Items</w:t>
            </w:r>
          </w:p>
        </w:tc>
        <w:tc>
          <w:tcPr>
            <w:tcW w:w="5528" w:type="dxa"/>
            <w:shd w:val="pct20" w:color="auto" w:fill="auto"/>
            <w:vAlign w:val="center"/>
          </w:tcPr>
          <w:p w:rsidR="00251074" w:rsidRDefault="00251074" w:rsidP="00B173DC">
            <w:pPr>
              <w:spacing w:after="0"/>
              <w:jc w:val="center"/>
              <w:rPr>
                <w:lang w:eastAsia="ko-KR"/>
              </w:rPr>
            </w:pPr>
            <w:r>
              <w:rPr>
                <w:rFonts w:hint="eastAsia"/>
                <w:lang w:eastAsia="ko-KR"/>
              </w:rPr>
              <w:t>Description</w:t>
            </w:r>
          </w:p>
        </w:tc>
      </w:tr>
      <w:tr w:rsidR="00251074" w:rsidTr="00B173DC">
        <w:trPr>
          <w:trHeight w:val="312"/>
        </w:trPr>
        <w:tc>
          <w:tcPr>
            <w:tcW w:w="3961" w:type="dxa"/>
            <w:vAlign w:val="center"/>
          </w:tcPr>
          <w:p w:rsidR="00251074" w:rsidRPr="001C2810" w:rsidRDefault="00251074" w:rsidP="00B173DC">
            <w:pPr>
              <w:spacing w:after="0"/>
              <w:jc w:val="center"/>
              <w:rPr>
                <w:vertAlign w:val="subscript"/>
                <w:lang w:eastAsia="ko-KR"/>
              </w:rPr>
            </w:pPr>
            <w:proofErr w:type="spellStart"/>
            <w:r>
              <w:rPr>
                <w:rFonts w:hint="eastAsia"/>
                <w:lang w:eastAsia="ko-KR"/>
              </w:rPr>
              <w:t>Q</w:t>
            </w:r>
            <w:r>
              <w:rPr>
                <w:rFonts w:hint="eastAsia"/>
                <w:vertAlign w:val="subscript"/>
                <w:lang w:eastAsia="ko-KR"/>
              </w:rPr>
              <w:t>out</w:t>
            </w:r>
            <w:proofErr w:type="spellEnd"/>
            <w:r>
              <w:rPr>
                <w:rFonts w:hint="eastAsia"/>
                <w:vertAlign w:val="subscript"/>
                <w:lang w:eastAsia="ko-KR"/>
              </w:rPr>
              <w:t xml:space="preserve"> </w:t>
            </w:r>
            <w:r>
              <w:rPr>
                <w:rFonts w:hint="eastAsia"/>
                <w:lang w:eastAsia="ko-KR"/>
              </w:rPr>
              <w:t>[dB]</w:t>
            </w:r>
          </w:p>
        </w:tc>
        <w:tc>
          <w:tcPr>
            <w:tcW w:w="5528" w:type="dxa"/>
            <w:vAlign w:val="center"/>
          </w:tcPr>
          <w:p w:rsidR="00251074" w:rsidRDefault="00251074" w:rsidP="00B173DC">
            <w:pPr>
              <w:spacing w:after="0"/>
              <w:jc w:val="center"/>
              <w:rPr>
                <w:lang w:eastAsia="ko-KR"/>
              </w:rPr>
            </w:pPr>
            <w:r>
              <w:rPr>
                <w:rFonts w:hint="eastAsia"/>
                <w:lang w:eastAsia="ko-KR"/>
              </w:rPr>
              <w:t>-8</w:t>
            </w:r>
          </w:p>
        </w:tc>
      </w:tr>
      <w:tr w:rsidR="00251074" w:rsidTr="00B173DC">
        <w:trPr>
          <w:trHeight w:val="324"/>
        </w:trPr>
        <w:tc>
          <w:tcPr>
            <w:tcW w:w="3961" w:type="dxa"/>
            <w:vAlign w:val="center"/>
          </w:tcPr>
          <w:p w:rsidR="00251074" w:rsidRDefault="00251074" w:rsidP="00B173DC">
            <w:pPr>
              <w:spacing w:after="0"/>
              <w:jc w:val="center"/>
              <w:rPr>
                <w:lang w:eastAsia="ko-KR"/>
              </w:rPr>
            </w:pPr>
            <w:r>
              <w:rPr>
                <w:rFonts w:hint="eastAsia"/>
                <w:lang w:eastAsia="ko-KR"/>
              </w:rPr>
              <w:t>Q</w:t>
            </w:r>
            <w:r>
              <w:rPr>
                <w:rFonts w:hint="eastAsia"/>
                <w:vertAlign w:val="subscript"/>
                <w:lang w:eastAsia="ko-KR"/>
              </w:rPr>
              <w:t xml:space="preserve">in </w:t>
            </w:r>
            <w:r>
              <w:rPr>
                <w:rFonts w:hint="eastAsia"/>
                <w:lang w:eastAsia="ko-KR"/>
              </w:rPr>
              <w:t>[dB]</w:t>
            </w:r>
          </w:p>
        </w:tc>
        <w:tc>
          <w:tcPr>
            <w:tcW w:w="5528" w:type="dxa"/>
            <w:vAlign w:val="center"/>
          </w:tcPr>
          <w:p w:rsidR="00251074" w:rsidRDefault="00251074" w:rsidP="00B173DC">
            <w:pPr>
              <w:spacing w:after="0"/>
              <w:jc w:val="center"/>
              <w:rPr>
                <w:lang w:eastAsia="ko-KR"/>
              </w:rPr>
            </w:pPr>
            <w:r>
              <w:rPr>
                <w:rFonts w:hint="eastAsia"/>
                <w:lang w:eastAsia="ko-KR"/>
              </w:rPr>
              <w:t>-6</w:t>
            </w:r>
          </w:p>
        </w:tc>
      </w:tr>
      <w:tr w:rsidR="00251074" w:rsidTr="00B173DC">
        <w:trPr>
          <w:trHeight w:val="312"/>
        </w:trPr>
        <w:tc>
          <w:tcPr>
            <w:tcW w:w="3961" w:type="dxa"/>
            <w:vAlign w:val="center"/>
          </w:tcPr>
          <w:p w:rsidR="00251074" w:rsidRDefault="00251074" w:rsidP="00B173DC">
            <w:pPr>
              <w:spacing w:after="0"/>
              <w:jc w:val="center"/>
              <w:rPr>
                <w:lang w:eastAsia="ko-KR"/>
              </w:rPr>
            </w:pPr>
            <w:r>
              <w:rPr>
                <w:rFonts w:hint="eastAsia"/>
                <w:lang w:eastAsia="ko-KR"/>
              </w:rPr>
              <w:t>T310 [sec]</w:t>
            </w:r>
          </w:p>
        </w:tc>
        <w:tc>
          <w:tcPr>
            <w:tcW w:w="5528" w:type="dxa"/>
            <w:vAlign w:val="center"/>
          </w:tcPr>
          <w:p w:rsidR="00251074" w:rsidRDefault="00251074" w:rsidP="00B173DC">
            <w:pPr>
              <w:spacing w:after="0"/>
              <w:jc w:val="center"/>
              <w:rPr>
                <w:lang w:eastAsia="ko-KR"/>
              </w:rPr>
            </w:pPr>
            <w:r>
              <w:rPr>
                <w:rFonts w:hint="eastAsia"/>
                <w:lang w:eastAsia="ko-KR"/>
              </w:rPr>
              <w:t>1 (the default value in 36.311)</w:t>
            </w:r>
          </w:p>
        </w:tc>
      </w:tr>
      <w:tr w:rsidR="00251074" w:rsidTr="00B173DC">
        <w:trPr>
          <w:trHeight w:val="312"/>
        </w:trPr>
        <w:tc>
          <w:tcPr>
            <w:tcW w:w="3961" w:type="dxa"/>
            <w:vAlign w:val="center"/>
          </w:tcPr>
          <w:p w:rsidR="00251074" w:rsidRDefault="00251074" w:rsidP="00B173DC">
            <w:pPr>
              <w:spacing w:after="0"/>
              <w:jc w:val="center"/>
              <w:rPr>
                <w:lang w:eastAsia="ko-KR"/>
              </w:rPr>
            </w:pPr>
            <w:r>
              <w:rPr>
                <w:rFonts w:hint="eastAsia"/>
                <w:lang w:eastAsia="ko-KR"/>
              </w:rPr>
              <w:lastRenderedPageBreak/>
              <w:t>N310</w:t>
            </w:r>
          </w:p>
        </w:tc>
        <w:tc>
          <w:tcPr>
            <w:tcW w:w="5528" w:type="dxa"/>
            <w:vAlign w:val="center"/>
          </w:tcPr>
          <w:p w:rsidR="00251074" w:rsidRDefault="00251074" w:rsidP="00B173DC">
            <w:pPr>
              <w:spacing w:after="0"/>
              <w:jc w:val="center"/>
              <w:rPr>
                <w:lang w:eastAsia="ko-KR"/>
              </w:rPr>
            </w:pPr>
            <w:r>
              <w:rPr>
                <w:rFonts w:hint="eastAsia"/>
                <w:lang w:eastAsia="ko-KR"/>
              </w:rPr>
              <w:t>1</w:t>
            </w:r>
          </w:p>
        </w:tc>
      </w:tr>
      <w:tr w:rsidR="00251074" w:rsidTr="00B173DC">
        <w:trPr>
          <w:trHeight w:val="324"/>
        </w:trPr>
        <w:tc>
          <w:tcPr>
            <w:tcW w:w="3961" w:type="dxa"/>
            <w:vAlign w:val="center"/>
          </w:tcPr>
          <w:p w:rsidR="00251074" w:rsidRDefault="00251074" w:rsidP="00B173DC">
            <w:pPr>
              <w:spacing w:after="0"/>
              <w:jc w:val="center"/>
              <w:rPr>
                <w:lang w:eastAsia="ko-KR"/>
              </w:rPr>
            </w:pPr>
            <w:r>
              <w:rPr>
                <w:rFonts w:hint="eastAsia"/>
                <w:lang w:eastAsia="ko-KR"/>
              </w:rPr>
              <w:t>N311</w:t>
            </w:r>
          </w:p>
        </w:tc>
        <w:tc>
          <w:tcPr>
            <w:tcW w:w="5528" w:type="dxa"/>
            <w:vAlign w:val="center"/>
          </w:tcPr>
          <w:p w:rsidR="00251074" w:rsidRDefault="00251074" w:rsidP="00B173DC">
            <w:pPr>
              <w:spacing w:after="0"/>
              <w:jc w:val="center"/>
              <w:rPr>
                <w:lang w:eastAsia="ko-KR"/>
              </w:rPr>
            </w:pPr>
            <w:r>
              <w:rPr>
                <w:rFonts w:hint="eastAsia"/>
                <w:lang w:eastAsia="ko-KR"/>
              </w:rPr>
              <w:t>1</w:t>
            </w:r>
          </w:p>
        </w:tc>
      </w:tr>
      <w:tr w:rsidR="00251074" w:rsidTr="00B173DC">
        <w:trPr>
          <w:trHeight w:val="312"/>
        </w:trPr>
        <w:tc>
          <w:tcPr>
            <w:tcW w:w="3961" w:type="dxa"/>
            <w:vAlign w:val="center"/>
          </w:tcPr>
          <w:p w:rsidR="00251074" w:rsidRDefault="00251074" w:rsidP="00B173DC">
            <w:pPr>
              <w:spacing w:after="0"/>
              <w:jc w:val="center"/>
              <w:rPr>
                <w:lang w:eastAsia="ko-KR"/>
              </w:rPr>
            </w:pPr>
            <w:proofErr w:type="spellStart"/>
            <w:r>
              <w:rPr>
                <w:rFonts w:hint="eastAsia"/>
                <w:lang w:eastAsia="ko-KR"/>
              </w:rPr>
              <w:t>TimeToTrigger</w:t>
            </w:r>
            <w:proofErr w:type="spellEnd"/>
            <w:r>
              <w:rPr>
                <w:rFonts w:hint="eastAsia"/>
                <w:lang w:eastAsia="ko-KR"/>
              </w:rPr>
              <w:t xml:space="preserve"> [</w:t>
            </w:r>
            <w:proofErr w:type="spellStart"/>
            <w:r>
              <w:rPr>
                <w:rFonts w:hint="eastAsia"/>
                <w:lang w:eastAsia="ko-KR"/>
              </w:rPr>
              <w:t>ms</w:t>
            </w:r>
            <w:proofErr w:type="spellEnd"/>
            <w:r>
              <w:rPr>
                <w:rFonts w:hint="eastAsia"/>
                <w:lang w:eastAsia="ko-KR"/>
              </w:rPr>
              <w:t>]</w:t>
            </w:r>
          </w:p>
        </w:tc>
        <w:tc>
          <w:tcPr>
            <w:tcW w:w="5528" w:type="dxa"/>
            <w:vAlign w:val="center"/>
          </w:tcPr>
          <w:p w:rsidR="00251074" w:rsidRDefault="00251074" w:rsidP="00B173DC">
            <w:pPr>
              <w:spacing w:after="0"/>
              <w:jc w:val="center"/>
              <w:rPr>
                <w:lang w:eastAsia="ko-KR"/>
              </w:rPr>
            </w:pPr>
            <w:r>
              <w:rPr>
                <w:rFonts w:hint="eastAsia"/>
                <w:lang w:eastAsia="ko-KR"/>
              </w:rPr>
              <w:t>40, 80, 160, 480</w:t>
            </w:r>
          </w:p>
        </w:tc>
      </w:tr>
      <w:tr w:rsidR="00251074" w:rsidTr="00B173DC">
        <w:trPr>
          <w:trHeight w:val="312"/>
        </w:trPr>
        <w:tc>
          <w:tcPr>
            <w:tcW w:w="3961" w:type="dxa"/>
            <w:vAlign w:val="center"/>
          </w:tcPr>
          <w:p w:rsidR="00251074" w:rsidRDefault="00251074" w:rsidP="00B173DC">
            <w:pPr>
              <w:spacing w:after="0"/>
              <w:jc w:val="center"/>
              <w:rPr>
                <w:lang w:eastAsia="ko-KR"/>
              </w:rPr>
            </w:pPr>
            <w:r>
              <w:rPr>
                <w:rFonts w:hint="eastAsia"/>
                <w:lang w:eastAsia="ko-KR"/>
              </w:rPr>
              <w:t>a3-offset [dB]</w:t>
            </w:r>
          </w:p>
        </w:tc>
        <w:tc>
          <w:tcPr>
            <w:tcW w:w="5528" w:type="dxa"/>
            <w:vAlign w:val="center"/>
          </w:tcPr>
          <w:p w:rsidR="00251074" w:rsidRDefault="00251074" w:rsidP="00B173DC">
            <w:pPr>
              <w:spacing w:after="0"/>
              <w:jc w:val="center"/>
              <w:rPr>
                <w:lang w:eastAsia="ko-KR"/>
              </w:rPr>
            </w:pPr>
            <w:r>
              <w:rPr>
                <w:rFonts w:hint="eastAsia"/>
                <w:lang w:eastAsia="ko-KR"/>
              </w:rPr>
              <w:t>-1, 0, 1, 2, 3</w:t>
            </w:r>
          </w:p>
        </w:tc>
      </w:tr>
      <w:tr w:rsidR="00251074" w:rsidTr="00B173DC">
        <w:trPr>
          <w:trHeight w:val="324"/>
        </w:trPr>
        <w:tc>
          <w:tcPr>
            <w:tcW w:w="3961" w:type="dxa"/>
            <w:vAlign w:val="center"/>
          </w:tcPr>
          <w:p w:rsidR="00251074" w:rsidRDefault="00251074" w:rsidP="00B173DC">
            <w:pPr>
              <w:spacing w:after="0"/>
              <w:jc w:val="center"/>
              <w:rPr>
                <w:lang w:eastAsia="ko-KR"/>
              </w:rPr>
            </w:pPr>
            <w:r>
              <w:rPr>
                <w:rFonts w:hint="eastAsia"/>
                <w:lang w:eastAsia="ko-KR"/>
              </w:rPr>
              <w:t>L3 filter parameter K</w:t>
            </w:r>
          </w:p>
        </w:tc>
        <w:tc>
          <w:tcPr>
            <w:tcW w:w="5528" w:type="dxa"/>
            <w:vAlign w:val="center"/>
          </w:tcPr>
          <w:p w:rsidR="00251074" w:rsidRDefault="00251074" w:rsidP="00B173DC">
            <w:pPr>
              <w:spacing w:after="0"/>
              <w:jc w:val="center"/>
              <w:rPr>
                <w:lang w:eastAsia="ko-KR"/>
              </w:rPr>
            </w:pPr>
            <w:r>
              <w:rPr>
                <w:rFonts w:hint="eastAsia"/>
                <w:lang w:eastAsia="ko-KR"/>
              </w:rPr>
              <w:t>4, 1, 0</w:t>
            </w:r>
          </w:p>
        </w:tc>
      </w:tr>
      <w:tr w:rsidR="00251074" w:rsidRPr="00D45687" w:rsidTr="00B173DC">
        <w:trPr>
          <w:trHeight w:val="324"/>
        </w:trPr>
        <w:tc>
          <w:tcPr>
            <w:tcW w:w="3961" w:type="dxa"/>
            <w:vAlign w:val="center"/>
          </w:tcPr>
          <w:p w:rsidR="00251074" w:rsidRDefault="00251074" w:rsidP="00B173DC">
            <w:pPr>
              <w:spacing w:after="0"/>
              <w:jc w:val="center"/>
              <w:rPr>
                <w:lang w:eastAsia="ko-KR"/>
              </w:rPr>
            </w:pPr>
            <w:r>
              <w:rPr>
                <w:rFonts w:hint="eastAsia"/>
                <w:lang w:eastAsia="ko-KR"/>
              </w:rPr>
              <w:t>L1 to L3 period [</w:t>
            </w:r>
            <w:proofErr w:type="spellStart"/>
            <w:r>
              <w:rPr>
                <w:rFonts w:hint="eastAsia"/>
                <w:lang w:eastAsia="ko-KR"/>
              </w:rPr>
              <w:t>ms</w:t>
            </w:r>
            <w:proofErr w:type="spellEnd"/>
            <w:r>
              <w:rPr>
                <w:rFonts w:hint="eastAsia"/>
                <w:lang w:eastAsia="ko-KR"/>
              </w:rPr>
              <w:t>]</w:t>
            </w:r>
          </w:p>
        </w:tc>
        <w:tc>
          <w:tcPr>
            <w:tcW w:w="5528" w:type="dxa"/>
            <w:vAlign w:val="center"/>
          </w:tcPr>
          <w:p w:rsidR="00251074" w:rsidRPr="00D45687" w:rsidRDefault="00251074" w:rsidP="00B173DC">
            <w:pPr>
              <w:spacing w:after="0"/>
              <w:jc w:val="center"/>
              <w:rPr>
                <w:lang w:eastAsia="ko-KR"/>
              </w:rPr>
            </w:pPr>
            <w:r>
              <w:rPr>
                <w:rFonts w:hint="eastAsia"/>
                <w:lang w:eastAsia="ko-KR"/>
              </w:rPr>
              <w:t>200</w:t>
            </w:r>
          </w:p>
        </w:tc>
      </w:tr>
      <w:tr w:rsidR="00251074" w:rsidTr="00B173DC">
        <w:trPr>
          <w:trHeight w:val="312"/>
        </w:trPr>
        <w:tc>
          <w:tcPr>
            <w:tcW w:w="3961" w:type="dxa"/>
            <w:vAlign w:val="center"/>
          </w:tcPr>
          <w:p w:rsidR="00251074" w:rsidRDefault="00251074" w:rsidP="00B173DC">
            <w:pPr>
              <w:spacing w:after="0"/>
              <w:jc w:val="center"/>
              <w:rPr>
                <w:lang w:eastAsia="ko-KR"/>
              </w:rPr>
            </w:pPr>
            <w:r w:rsidRPr="001C2810">
              <w:rPr>
                <w:lang w:eastAsia="ko-KR"/>
              </w:rPr>
              <w:t>Handover preparation (decision) delay</w:t>
            </w:r>
            <w:r>
              <w:rPr>
                <w:rFonts w:hint="eastAsia"/>
                <w:lang w:eastAsia="ko-KR"/>
              </w:rPr>
              <w:t xml:space="preserve"> [</w:t>
            </w:r>
            <w:proofErr w:type="spellStart"/>
            <w:r>
              <w:rPr>
                <w:rFonts w:hint="eastAsia"/>
                <w:lang w:eastAsia="ko-KR"/>
              </w:rPr>
              <w:t>ms</w:t>
            </w:r>
            <w:proofErr w:type="spellEnd"/>
            <w:r>
              <w:rPr>
                <w:rFonts w:hint="eastAsia"/>
                <w:lang w:eastAsia="ko-KR"/>
              </w:rPr>
              <w:t>]</w:t>
            </w:r>
          </w:p>
        </w:tc>
        <w:tc>
          <w:tcPr>
            <w:tcW w:w="5528" w:type="dxa"/>
            <w:vAlign w:val="center"/>
          </w:tcPr>
          <w:p w:rsidR="00251074" w:rsidRDefault="00251074" w:rsidP="00B173DC">
            <w:pPr>
              <w:spacing w:after="0"/>
              <w:jc w:val="center"/>
              <w:rPr>
                <w:lang w:eastAsia="ko-KR"/>
              </w:rPr>
            </w:pPr>
            <w:r>
              <w:rPr>
                <w:rFonts w:hint="eastAsia"/>
                <w:lang w:eastAsia="ko-KR"/>
              </w:rPr>
              <w:t>50</w:t>
            </w:r>
          </w:p>
        </w:tc>
      </w:tr>
      <w:tr w:rsidR="00251074" w:rsidTr="00B173DC">
        <w:trPr>
          <w:trHeight w:val="312"/>
        </w:trPr>
        <w:tc>
          <w:tcPr>
            <w:tcW w:w="3961" w:type="dxa"/>
            <w:vAlign w:val="center"/>
          </w:tcPr>
          <w:p w:rsidR="00251074" w:rsidRDefault="00251074" w:rsidP="00B173DC">
            <w:pPr>
              <w:spacing w:after="0"/>
              <w:jc w:val="center"/>
              <w:rPr>
                <w:lang w:eastAsia="ko-KR"/>
              </w:rPr>
            </w:pPr>
            <w:r w:rsidRPr="001C2810">
              <w:rPr>
                <w:lang w:eastAsia="ko-KR"/>
              </w:rPr>
              <w:t>Handover execution time</w:t>
            </w:r>
            <w:r>
              <w:rPr>
                <w:rFonts w:hint="eastAsia"/>
                <w:lang w:eastAsia="ko-KR"/>
              </w:rPr>
              <w:t xml:space="preserve"> [</w:t>
            </w:r>
            <w:proofErr w:type="spellStart"/>
            <w:r>
              <w:rPr>
                <w:rFonts w:hint="eastAsia"/>
                <w:lang w:eastAsia="ko-KR"/>
              </w:rPr>
              <w:t>ms</w:t>
            </w:r>
            <w:proofErr w:type="spellEnd"/>
            <w:r>
              <w:rPr>
                <w:rFonts w:hint="eastAsia"/>
                <w:lang w:eastAsia="ko-KR"/>
              </w:rPr>
              <w:t>]</w:t>
            </w:r>
          </w:p>
        </w:tc>
        <w:tc>
          <w:tcPr>
            <w:tcW w:w="5528" w:type="dxa"/>
            <w:vAlign w:val="center"/>
          </w:tcPr>
          <w:p w:rsidR="00251074" w:rsidRDefault="00251074" w:rsidP="00B173DC">
            <w:pPr>
              <w:spacing w:after="0"/>
              <w:jc w:val="center"/>
              <w:rPr>
                <w:lang w:eastAsia="ko-KR"/>
              </w:rPr>
            </w:pPr>
            <w:r>
              <w:rPr>
                <w:rFonts w:hint="eastAsia"/>
                <w:lang w:eastAsia="ko-KR"/>
              </w:rPr>
              <w:t>40</w:t>
            </w:r>
          </w:p>
        </w:tc>
      </w:tr>
      <w:tr w:rsidR="00251074" w:rsidRPr="0092693A" w:rsidTr="00B173DC">
        <w:trPr>
          <w:trHeight w:val="324"/>
        </w:trPr>
        <w:tc>
          <w:tcPr>
            <w:tcW w:w="3961" w:type="dxa"/>
            <w:vAlign w:val="center"/>
          </w:tcPr>
          <w:p w:rsidR="00251074" w:rsidRPr="0092693A" w:rsidRDefault="00251074" w:rsidP="00B173DC">
            <w:pPr>
              <w:spacing w:after="0"/>
              <w:jc w:val="center"/>
              <w:rPr>
                <w:lang w:eastAsia="ko-KR"/>
              </w:rPr>
            </w:pPr>
            <w:r w:rsidRPr="0092693A">
              <w:rPr>
                <w:lang w:eastAsia="ko-KR"/>
              </w:rPr>
              <w:t>measurement error modelling</w:t>
            </w:r>
          </w:p>
        </w:tc>
        <w:tc>
          <w:tcPr>
            <w:tcW w:w="5528" w:type="dxa"/>
            <w:vAlign w:val="center"/>
          </w:tcPr>
          <w:p w:rsidR="00251074" w:rsidRPr="0092693A" w:rsidRDefault="00251074" w:rsidP="00B173DC">
            <w:pPr>
              <w:spacing w:after="0"/>
              <w:jc w:val="center"/>
              <w:rPr>
                <w:lang w:eastAsia="ko-KR"/>
              </w:rPr>
            </w:pPr>
            <w:r w:rsidRPr="0092693A">
              <w:rPr>
                <w:lang w:eastAsia="ko-KR"/>
              </w:rPr>
              <w:t>To obtain the 90% bound for +/- 2 dB, a normal distribution with deviation = 2 dB / (</w:t>
            </w:r>
            <w:proofErr w:type="spellStart"/>
            <w:r w:rsidRPr="0092693A">
              <w:rPr>
                <w:lang w:eastAsia="ko-KR"/>
              </w:rPr>
              <w:t>sqrt</w:t>
            </w:r>
            <w:proofErr w:type="spellEnd"/>
            <w:r w:rsidRPr="0092693A">
              <w:rPr>
                <w:lang w:eastAsia="ko-KR"/>
              </w:rPr>
              <w:t>(2)*</w:t>
            </w:r>
            <w:proofErr w:type="spellStart"/>
            <w:r w:rsidRPr="0092693A">
              <w:rPr>
                <w:lang w:eastAsia="ko-KR"/>
              </w:rPr>
              <w:t>erfinv</w:t>
            </w:r>
            <w:proofErr w:type="spellEnd"/>
            <w:r w:rsidRPr="0092693A">
              <w:rPr>
                <w:lang w:eastAsia="ko-KR"/>
              </w:rPr>
              <w:t>(0.9)) = 1.216 dB can be used (ref: TS36.133 [2]). The RSRP measurement error can be added before or after L1 filter as long as the error requirement mentioned above is met at the input of L3 filter.</w:t>
            </w:r>
          </w:p>
          <w:p w:rsidR="00251074" w:rsidRPr="0092693A" w:rsidRDefault="00251074" w:rsidP="00B173DC">
            <w:pPr>
              <w:spacing w:after="0"/>
              <w:jc w:val="center"/>
              <w:rPr>
                <w:lang w:eastAsia="ko-KR"/>
              </w:rPr>
            </w:pPr>
            <w:r w:rsidRPr="0092693A">
              <w:rPr>
                <w:lang w:eastAsia="ko-KR"/>
              </w:rPr>
              <w:t xml:space="preserve">For calibration purposes, there is no measurement error modelling with wideband CQI for radio link monitoring and </w:t>
            </w:r>
            <w:smartTag w:uri="urn:schemas-microsoft-com:office:smarttags" w:element="place">
              <w:smartTag w:uri="urn:schemas-microsoft-com:office:smarttags" w:element="City">
                <w:r w:rsidRPr="0092693A">
                  <w:rPr>
                    <w:lang w:eastAsia="ko-KR"/>
                  </w:rPr>
                  <w:t>HOF</w:t>
                </w:r>
              </w:smartTag>
            </w:smartTag>
            <w:r w:rsidRPr="0092693A">
              <w:rPr>
                <w:lang w:eastAsia="ko-KR"/>
              </w:rPr>
              <w:t xml:space="preserve"> decision.</w:t>
            </w:r>
          </w:p>
        </w:tc>
      </w:tr>
    </w:tbl>
    <w:p w:rsidR="00DE31B6" w:rsidRDefault="00DE31B6" w:rsidP="00B473F0">
      <w:pPr>
        <w:rPr>
          <w:szCs w:val="22"/>
          <w:lang w:eastAsia="ko-KR"/>
        </w:rPr>
      </w:pPr>
    </w:p>
    <w:p w:rsidR="0011661A" w:rsidRPr="00A40055" w:rsidRDefault="0011661A" w:rsidP="0011661A">
      <w:pPr>
        <w:pStyle w:val="Agreement"/>
        <w:numPr>
          <w:ilvl w:val="0"/>
          <w:numId w:val="0"/>
        </w:numPr>
        <w:tabs>
          <w:tab w:val="num" w:pos="567"/>
        </w:tabs>
        <w:ind w:right="200"/>
        <w:rPr>
          <w:rFonts w:eastAsia="맑은 고딕"/>
        </w:rPr>
      </w:pPr>
      <w:r>
        <w:rPr>
          <w:rFonts w:eastAsia="맑은 고딕"/>
        </w:rPr>
        <w:t>Question</w:t>
      </w:r>
      <w:r>
        <w:rPr>
          <w:rFonts w:eastAsia="맑은 고딕" w:hint="eastAsia"/>
        </w:rPr>
        <w:t xml:space="preserve"> </w:t>
      </w:r>
      <w:r w:rsidR="00192926">
        <w:rPr>
          <w:rFonts w:eastAsia="맑은 고딕" w:hint="eastAsia"/>
        </w:rPr>
        <w:t>B</w:t>
      </w:r>
      <w:r>
        <w:rPr>
          <w:rFonts w:eastAsia="맑은 고딕" w:hint="eastAsia"/>
        </w:rPr>
        <w:t xml:space="preserve">: </w:t>
      </w:r>
      <w:r w:rsidRPr="00A40055">
        <w:rPr>
          <w:rFonts w:eastAsia="맑은 고딕"/>
        </w:rPr>
        <w:t>Companies are req</w:t>
      </w:r>
      <w:r>
        <w:rPr>
          <w:rFonts w:eastAsia="맑은 고딕"/>
        </w:rPr>
        <w:t xml:space="preserve">uested to provide their view on </w:t>
      </w:r>
      <w:r>
        <w:rPr>
          <w:rFonts w:eastAsia="맑은 고딕" w:hint="eastAsia"/>
        </w:rPr>
        <w:t>the above evaluation assumptions for</w:t>
      </w:r>
      <w:r w:rsidRPr="0011661A">
        <w:rPr>
          <w:rFonts w:eastAsia="맑은 고딕"/>
        </w:rPr>
        <w:t xml:space="preserve"> the non-ideality of practical UL operations in Scenario 2</w:t>
      </w:r>
      <w:r>
        <w:rPr>
          <w:rFonts w:eastAsia="맑은 고딕" w:hint="eastAsia"/>
        </w:rPr>
        <w:t>, if necessary</w:t>
      </w:r>
      <w:r w:rsidRPr="00A40055">
        <w:rPr>
          <w:rFonts w:hint="eastAsia"/>
        </w:rPr>
        <w:t>.</w:t>
      </w:r>
    </w:p>
    <w:p w:rsidR="0011661A" w:rsidRPr="00192926" w:rsidRDefault="0011661A" w:rsidP="0011661A">
      <w:pPr>
        <w:pStyle w:val="Agreement"/>
        <w:numPr>
          <w:ilvl w:val="0"/>
          <w:numId w:val="0"/>
        </w:numPr>
        <w:tabs>
          <w:tab w:val="num" w:pos="567"/>
        </w:tabs>
        <w:ind w:right="200"/>
        <w:rPr>
          <w:rFonts w:eastAsia="맑은 고딕"/>
          <w:b w:val="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8363"/>
      </w:tblGrid>
      <w:tr w:rsidR="0011661A" w:rsidRPr="00A40055" w:rsidTr="003E3530">
        <w:tc>
          <w:tcPr>
            <w:tcW w:w="1843" w:type="dxa"/>
            <w:shd w:val="clear" w:color="auto" w:fill="BFBFBF"/>
          </w:tcPr>
          <w:p w:rsidR="0011661A" w:rsidRPr="00A40055" w:rsidRDefault="0011661A" w:rsidP="003E3530">
            <w:pPr>
              <w:spacing w:after="0"/>
              <w:jc w:val="center"/>
              <w:rPr>
                <w:b/>
                <w:szCs w:val="22"/>
                <w:lang w:val="en-US" w:eastAsia="ko-KR"/>
              </w:rPr>
            </w:pPr>
            <w:r w:rsidRPr="00A40055">
              <w:rPr>
                <w:rFonts w:hint="eastAsia"/>
                <w:b/>
                <w:szCs w:val="22"/>
                <w:lang w:val="en-US" w:eastAsia="ko-KR"/>
              </w:rPr>
              <w:t>Company</w:t>
            </w:r>
          </w:p>
        </w:tc>
        <w:tc>
          <w:tcPr>
            <w:tcW w:w="8363" w:type="dxa"/>
            <w:shd w:val="clear" w:color="auto" w:fill="BFBFBF"/>
          </w:tcPr>
          <w:p w:rsidR="0011661A" w:rsidRPr="00A40055" w:rsidRDefault="0011661A" w:rsidP="003E3530">
            <w:pPr>
              <w:spacing w:after="0"/>
              <w:jc w:val="center"/>
              <w:rPr>
                <w:b/>
                <w:szCs w:val="22"/>
                <w:lang w:val="en-US" w:eastAsia="ko-KR"/>
              </w:rPr>
            </w:pPr>
            <w:r w:rsidRPr="00A40055">
              <w:rPr>
                <w:rFonts w:hint="eastAsia"/>
                <w:b/>
                <w:szCs w:val="22"/>
                <w:lang w:val="en-US" w:eastAsia="ko-KR"/>
              </w:rPr>
              <w:t>Any comment</w:t>
            </w:r>
          </w:p>
        </w:tc>
      </w:tr>
      <w:tr w:rsidR="0011661A" w:rsidRPr="00A40055" w:rsidTr="003E3530">
        <w:tc>
          <w:tcPr>
            <w:tcW w:w="1843" w:type="dxa"/>
            <w:shd w:val="clear" w:color="auto" w:fill="auto"/>
          </w:tcPr>
          <w:p w:rsidR="0011661A" w:rsidRPr="007A13EC" w:rsidRDefault="007A13EC" w:rsidP="003E3530">
            <w:pPr>
              <w:spacing w:after="0"/>
              <w:rPr>
                <w:szCs w:val="22"/>
                <w:lang w:val="en-US" w:eastAsia="ko-KR"/>
              </w:rPr>
            </w:pPr>
            <w:r>
              <w:rPr>
                <w:rFonts w:eastAsiaTheme="minorEastAsia" w:hint="eastAsia"/>
                <w:szCs w:val="22"/>
                <w:lang w:val="en-US" w:eastAsia="zh-CN"/>
              </w:rPr>
              <w:t xml:space="preserve">Huawei, </w:t>
            </w:r>
            <w:proofErr w:type="spellStart"/>
            <w:r>
              <w:rPr>
                <w:rFonts w:eastAsiaTheme="minorEastAsia" w:hint="eastAsia"/>
                <w:szCs w:val="22"/>
                <w:lang w:val="en-US" w:eastAsia="zh-CN"/>
              </w:rPr>
              <w:t>HiSilicon</w:t>
            </w:r>
            <w:proofErr w:type="spellEnd"/>
          </w:p>
        </w:tc>
        <w:tc>
          <w:tcPr>
            <w:tcW w:w="8363" w:type="dxa"/>
            <w:shd w:val="clear" w:color="auto" w:fill="auto"/>
          </w:tcPr>
          <w:p w:rsidR="0011661A" w:rsidRDefault="0094138F" w:rsidP="0094138F">
            <w:pPr>
              <w:spacing w:after="0"/>
              <w:rPr>
                <w:rFonts w:eastAsiaTheme="minorEastAsia"/>
                <w:szCs w:val="22"/>
                <w:lang w:val="en-US" w:eastAsia="zh-CN"/>
              </w:rPr>
            </w:pPr>
            <w:r>
              <w:rPr>
                <w:rFonts w:eastAsiaTheme="minorEastAsia" w:hint="eastAsia"/>
                <w:szCs w:val="22"/>
                <w:lang w:val="en-US" w:eastAsia="zh-CN"/>
              </w:rPr>
              <w:t>W</w:t>
            </w:r>
            <w:r w:rsidR="007A13EC">
              <w:rPr>
                <w:rFonts w:eastAsiaTheme="minorEastAsia" w:hint="eastAsia"/>
                <w:szCs w:val="22"/>
                <w:lang w:val="en-US" w:eastAsia="zh-CN"/>
              </w:rPr>
              <w:t xml:space="preserve">e understand </w:t>
            </w:r>
            <w:r>
              <w:rPr>
                <w:rFonts w:eastAsiaTheme="minorEastAsia" w:hint="eastAsia"/>
                <w:szCs w:val="22"/>
                <w:lang w:val="en-US" w:eastAsia="zh-CN"/>
              </w:rPr>
              <w:t>that the intention of Proposal 4 was to evaluate the overhead of L1/L2/L3, but only overheads for SR/BSR and handover have been mentioned by Rapporteur here.</w:t>
            </w:r>
          </w:p>
          <w:p w:rsidR="0094138F" w:rsidRDefault="00196A7B" w:rsidP="0094138F">
            <w:pPr>
              <w:spacing w:after="0"/>
              <w:rPr>
                <w:rFonts w:eastAsiaTheme="minorEastAsia"/>
                <w:szCs w:val="22"/>
                <w:lang w:val="en-US" w:eastAsia="zh-CN"/>
              </w:rPr>
            </w:pPr>
            <w:r>
              <w:rPr>
                <w:rFonts w:eastAsiaTheme="minorEastAsia" w:hint="eastAsia"/>
                <w:szCs w:val="22"/>
                <w:lang w:val="en-US" w:eastAsia="zh-CN"/>
              </w:rPr>
              <w:t xml:space="preserve">As discussed previously, Proposal 2 was proposed based on the assumption that UL is not the bottleneck for </w:t>
            </w:r>
            <w:proofErr w:type="spellStart"/>
            <w:r>
              <w:rPr>
                <w:rFonts w:eastAsiaTheme="minorEastAsia" w:hint="eastAsia"/>
                <w:szCs w:val="22"/>
                <w:lang w:val="en-US" w:eastAsia="zh-CN"/>
              </w:rPr>
              <w:t>Uu</w:t>
            </w:r>
            <w:proofErr w:type="spellEnd"/>
            <w:r>
              <w:rPr>
                <w:rFonts w:eastAsiaTheme="minorEastAsia" w:hint="eastAsia"/>
                <w:szCs w:val="22"/>
                <w:lang w:val="en-US" w:eastAsia="zh-CN"/>
              </w:rPr>
              <w:t>-based V2V transmission. It is not clear why we need to specifically co</w:t>
            </w:r>
            <w:r w:rsidR="00472266">
              <w:rPr>
                <w:rFonts w:eastAsiaTheme="minorEastAsia" w:hint="eastAsia"/>
                <w:szCs w:val="22"/>
                <w:lang w:val="en-US" w:eastAsia="zh-CN"/>
              </w:rPr>
              <w:t xml:space="preserve">nsider the uplink overhead here, e.g., </w:t>
            </w:r>
            <w:r>
              <w:rPr>
                <w:rFonts w:eastAsiaTheme="minorEastAsia" w:hint="eastAsia"/>
                <w:szCs w:val="22"/>
                <w:lang w:val="en-US" w:eastAsia="zh-CN"/>
              </w:rPr>
              <w:t>SR/BSR and measurement reporting.</w:t>
            </w:r>
            <w:r w:rsidR="004F0B8C">
              <w:rPr>
                <w:rFonts w:eastAsiaTheme="minorEastAsia" w:hint="eastAsia"/>
                <w:szCs w:val="22"/>
                <w:lang w:val="en-US" w:eastAsia="zh-CN"/>
              </w:rPr>
              <w:t xml:space="preserve"> In our view, we should continue to focus on DL.</w:t>
            </w:r>
          </w:p>
          <w:p w:rsidR="0094138F" w:rsidRDefault="004F0B8C" w:rsidP="00196A7B">
            <w:pPr>
              <w:spacing w:after="0"/>
              <w:rPr>
                <w:rFonts w:eastAsiaTheme="minorEastAsia"/>
                <w:szCs w:val="22"/>
                <w:lang w:val="en-US" w:eastAsia="zh-CN"/>
              </w:rPr>
            </w:pPr>
            <w:r>
              <w:rPr>
                <w:rFonts w:eastAsiaTheme="minorEastAsia" w:hint="eastAsia"/>
                <w:szCs w:val="22"/>
                <w:lang w:val="en-US" w:eastAsia="zh-CN"/>
              </w:rPr>
              <w:t xml:space="preserve">Furthermore, </w:t>
            </w:r>
            <w:r w:rsidR="0094138F">
              <w:rPr>
                <w:rFonts w:eastAsiaTheme="minorEastAsia" w:hint="eastAsia"/>
                <w:szCs w:val="22"/>
                <w:lang w:val="en-US" w:eastAsia="zh-CN"/>
              </w:rPr>
              <w:t>it could be difficult to align all the assumptions for L1/L2/L3 overhead. For L1 overhead, apart from SR, we may also need to consider such as CQI reporting, ACK/NACK</w:t>
            </w:r>
            <w:r w:rsidR="00196A7B">
              <w:rPr>
                <w:rFonts w:eastAsiaTheme="minorEastAsia" w:hint="eastAsia"/>
                <w:szCs w:val="22"/>
                <w:lang w:val="en-US" w:eastAsia="zh-CN"/>
              </w:rPr>
              <w:t xml:space="preserve"> feedback</w:t>
            </w:r>
            <w:r w:rsidR="0094138F">
              <w:rPr>
                <w:rFonts w:eastAsiaTheme="minorEastAsia" w:hint="eastAsia"/>
                <w:szCs w:val="22"/>
                <w:lang w:val="en-US" w:eastAsia="zh-CN"/>
              </w:rPr>
              <w:t>, SRS</w:t>
            </w:r>
            <w:r w:rsidR="00196A7B">
              <w:rPr>
                <w:rFonts w:eastAsiaTheme="minorEastAsia" w:hint="eastAsia"/>
                <w:szCs w:val="22"/>
                <w:lang w:val="en-US" w:eastAsia="zh-CN"/>
              </w:rPr>
              <w:t xml:space="preserve"> and etc. For L2 overhead, apart from BSR, we may need to consider MAC headers and other MAC CE, and PDCP/RLC overheads should be considered as well. No need to say L3 signaling.</w:t>
            </w:r>
          </w:p>
          <w:p w:rsidR="00196A7B" w:rsidRPr="007A13EC" w:rsidRDefault="00C64A45" w:rsidP="00472266">
            <w:pPr>
              <w:spacing w:after="0"/>
              <w:rPr>
                <w:rFonts w:eastAsiaTheme="minorEastAsia"/>
                <w:szCs w:val="22"/>
                <w:lang w:val="en-US" w:eastAsia="zh-CN"/>
              </w:rPr>
            </w:pPr>
            <w:r>
              <w:rPr>
                <w:rFonts w:eastAsiaTheme="minorEastAsia" w:hint="eastAsia"/>
                <w:szCs w:val="22"/>
                <w:lang w:val="en-US" w:eastAsia="zh-CN"/>
              </w:rPr>
              <w:t>We guess that the simulation platforms of companies may more or less have considered L1/L2/L3 overhead</w:t>
            </w:r>
            <w:r w:rsidR="00472266">
              <w:rPr>
                <w:rFonts w:eastAsiaTheme="minorEastAsia" w:hint="eastAsia"/>
                <w:szCs w:val="22"/>
                <w:lang w:val="en-US" w:eastAsia="zh-CN"/>
              </w:rPr>
              <w:t>s</w:t>
            </w:r>
            <w:r>
              <w:rPr>
                <w:rFonts w:eastAsiaTheme="minorEastAsia" w:hint="eastAsia"/>
                <w:szCs w:val="22"/>
                <w:lang w:val="en-US" w:eastAsia="zh-CN"/>
              </w:rPr>
              <w:t xml:space="preserve">. We may not need to specifically align each </w:t>
            </w:r>
            <w:r w:rsidR="00911D35">
              <w:rPr>
                <w:rFonts w:eastAsiaTheme="minorEastAsia" w:hint="eastAsia"/>
                <w:szCs w:val="22"/>
                <w:lang w:val="en-US" w:eastAsia="zh-CN"/>
              </w:rPr>
              <w:t xml:space="preserve">simulation </w:t>
            </w:r>
            <w:r>
              <w:rPr>
                <w:rFonts w:eastAsiaTheme="minorEastAsia" w:hint="eastAsia"/>
                <w:szCs w:val="22"/>
                <w:lang w:val="en-US" w:eastAsia="zh-CN"/>
              </w:rPr>
              <w:t xml:space="preserve">assumption here. Companies can provide their simulation results based on their own simulation platforms and </w:t>
            </w:r>
            <w:r>
              <w:rPr>
                <w:rFonts w:eastAsiaTheme="minorEastAsia"/>
                <w:szCs w:val="22"/>
                <w:lang w:val="en-US" w:eastAsia="zh-CN"/>
              </w:rPr>
              <w:t>calculate</w:t>
            </w:r>
            <w:r>
              <w:rPr>
                <w:rFonts w:eastAsiaTheme="minorEastAsia" w:hint="eastAsia"/>
                <w:szCs w:val="22"/>
                <w:lang w:val="en-US" w:eastAsia="zh-CN"/>
              </w:rPr>
              <w:t xml:space="preserve"> the spectrum efficiency value. </w:t>
            </w:r>
            <w:r w:rsidR="008D057F">
              <w:rPr>
                <w:rFonts w:eastAsiaTheme="minorEastAsia" w:hint="eastAsia"/>
                <w:szCs w:val="22"/>
                <w:lang w:val="en-US" w:eastAsia="zh-CN"/>
              </w:rPr>
              <w:t>We can finally conclude the email discussion according to companies</w:t>
            </w:r>
            <w:r w:rsidR="008D057F">
              <w:rPr>
                <w:rFonts w:eastAsiaTheme="minorEastAsia"/>
                <w:szCs w:val="22"/>
                <w:lang w:val="en-US" w:eastAsia="zh-CN"/>
              </w:rPr>
              <w:t>’</w:t>
            </w:r>
            <w:r w:rsidR="008D057F">
              <w:rPr>
                <w:rFonts w:eastAsiaTheme="minorEastAsia" w:hint="eastAsia"/>
                <w:szCs w:val="22"/>
                <w:lang w:val="en-US" w:eastAsia="zh-CN"/>
              </w:rPr>
              <w:t xml:space="preserve"> simulation results</w:t>
            </w:r>
            <w:r w:rsidR="004F0B8C">
              <w:rPr>
                <w:rFonts w:eastAsiaTheme="minorEastAsia" w:hint="eastAsia"/>
                <w:szCs w:val="22"/>
                <w:lang w:val="en-US" w:eastAsia="zh-CN"/>
              </w:rPr>
              <w:t>, the spectrum efficiency values provided by companies and the legacy spectrum efficiency values concluded before.</w:t>
            </w:r>
          </w:p>
        </w:tc>
      </w:tr>
      <w:tr w:rsidR="0011661A"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11661A" w:rsidRPr="00A40055" w:rsidRDefault="000D4D7B" w:rsidP="003E3530">
            <w:pPr>
              <w:spacing w:after="0"/>
              <w:rPr>
                <w:szCs w:val="22"/>
                <w:lang w:val="en-US" w:eastAsia="ko-KR"/>
              </w:rPr>
            </w:pPr>
            <w:r>
              <w:rPr>
                <w:szCs w:val="22"/>
                <w:lang w:val="en-US" w:eastAsia="ko-KR"/>
              </w:rPr>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11661A" w:rsidRPr="00A40055" w:rsidRDefault="000D4D7B" w:rsidP="000C31BB">
            <w:pPr>
              <w:spacing w:after="0"/>
              <w:rPr>
                <w:szCs w:val="22"/>
                <w:lang w:val="en-US" w:eastAsia="ko-KR"/>
              </w:rPr>
            </w:pPr>
            <w:r>
              <w:rPr>
                <w:szCs w:val="22"/>
                <w:lang w:val="en-US" w:eastAsia="ko-KR"/>
              </w:rPr>
              <w:t>We agree with Huawei</w:t>
            </w:r>
            <w:r w:rsidR="000C31BB">
              <w:rPr>
                <w:szCs w:val="22"/>
                <w:lang w:val="en-US" w:eastAsia="ko-KR"/>
              </w:rPr>
              <w:t xml:space="preserve">. In this part, we should evaluate the latency of </w:t>
            </w:r>
            <w:r w:rsidR="00A346CC">
              <w:rPr>
                <w:szCs w:val="22"/>
                <w:lang w:val="en-US" w:eastAsia="ko-KR"/>
              </w:rPr>
              <w:t xml:space="preserve">the </w:t>
            </w:r>
            <w:r w:rsidR="000C31BB">
              <w:rPr>
                <w:szCs w:val="22"/>
                <w:lang w:val="en-US" w:eastAsia="ko-KR"/>
              </w:rPr>
              <w:t>whole UL/DL protocol stack</w:t>
            </w:r>
            <w:r w:rsidR="003A217D">
              <w:rPr>
                <w:szCs w:val="22"/>
                <w:lang w:val="en-US" w:eastAsia="ko-KR"/>
              </w:rPr>
              <w:t>, rather than focusing only on the SR/BSR and HO</w:t>
            </w:r>
            <w:r w:rsidR="00E230F6">
              <w:rPr>
                <w:szCs w:val="22"/>
                <w:lang w:val="en-US" w:eastAsia="ko-KR"/>
              </w:rPr>
              <w:t xml:space="preserve"> latency</w:t>
            </w:r>
            <w:r w:rsidR="000C31BB">
              <w:rPr>
                <w:szCs w:val="22"/>
                <w:lang w:val="en-US" w:eastAsia="ko-KR"/>
              </w:rPr>
              <w:t xml:space="preserve">. </w:t>
            </w:r>
          </w:p>
        </w:tc>
      </w:tr>
      <w:tr w:rsidR="004F1BEB"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4F1BEB" w:rsidRPr="00A40055" w:rsidRDefault="004F1BEB" w:rsidP="004F1BEB">
            <w:pPr>
              <w:spacing w:after="0"/>
              <w:rPr>
                <w:szCs w:val="22"/>
                <w:lang w:val="en-US" w:eastAsia="ko-KR"/>
              </w:rPr>
            </w:pPr>
            <w:r>
              <w:rPr>
                <w:szCs w:val="22"/>
                <w:lang w:val="en-US" w:eastAsia="ko-KR"/>
              </w:rPr>
              <w:t>Qualcomm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4F1BEB" w:rsidRDefault="004F1BEB" w:rsidP="004F1BEB">
            <w:pPr>
              <w:spacing w:after="0"/>
              <w:rPr>
                <w:szCs w:val="22"/>
                <w:lang w:val="en-US" w:eastAsia="ko-KR"/>
              </w:rPr>
            </w:pPr>
            <w:r>
              <w:rPr>
                <w:szCs w:val="22"/>
                <w:lang w:val="en-US" w:eastAsia="ko-KR"/>
              </w:rPr>
              <w:t>We think that UL will also become bottleneck and it should be studied as part of capacity analysis.</w:t>
            </w:r>
          </w:p>
          <w:p w:rsidR="004F1BEB" w:rsidRDefault="004F1BEB" w:rsidP="004F1BEB">
            <w:pPr>
              <w:spacing w:after="0"/>
              <w:rPr>
                <w:szCs w:val="22"/>
                <w:lang w:val="en-US" w:eastAsia="ko-KR"/>
              </w:rPr>
            </w:pPr>
            <w:r>
              <w:rPr>
                <w:szCs w:val="22"/>
                <w:lang w:val="en-US" w:eastAsia="ko-KR"/>
              </w:rPr>
              <w:t>There are three issues:</w:t>
            </w:r>
          </w:p>
          <w:p w:rsidR="004F1BEB" w:rsidRDefault="004F1BEB" w:rsidP="004F1BEB">
            <w:pPr>
              <w:pStyle w:val="af6"/>
              <w:numPr>
                <w:ilvl w:val="2"/>
                <w:numId w:val="62"/>
              </w:numPr>
              <w:spacing w:after="0"/>
              <w:ind w:leftChars="0" w:right="200"/>
              <w:rPr>
                <w:lang w:val="en-US" w:eastAsia="ko-KR"/>
              </w:rPr>
            </w:pPr>
            <w:r>
              <w:rPr>
                <w:lang w:val="en-US" w:eastAsia="ko-KR"/>
              </w:rPr>
              <w:t>If All UEs are in RRC_CONNECTED state then it will lead to large number of connected UEs. This will be the cause of control channel overload.</w:t>
            </w:r>
          </w:p>
          <w:p w:rsidR="004F1BEB" w:rsidRDefault="004F1BEB" w:rsidP="004F1BEB">
            <w:pPr>
              <w:pStyle w:val="af6"/>
              <w:numPr>
                <w:ilvl w:val="2"/>
                <w:numId w:val="62"/>
              </w:numPr>
              <w:spacing w:after="0"/>
              <w:ind w:leftChars="0" w:right="200"/>
              <w:rPr>
                <w:lang w:val="en-US" w:eastAsia="ko-KR"/>
              </w:rPr>
            </w:pPr>
            <w:r>
              <w:rPr>
                <w:lang w:val="en-US" w:eastAsia="ko-KR"/>
              </w:rPr>
              <w:t>If we provide Semi-persistent assignment then UEs will be required to transmit messages at fixed and low MCS, which will cause data channel congestion.</w:t>
            </w:r>
          </w:p>
          <w:p w:rsidR="004F1BEB" w:rsidRPr="00A40055" w:rsidRDefault="004F1BEB" w:rsidP="004F1BEB">
            <w:pPr>
              <w:pStyle w:val="af6"/>
              <w:numPr>
                <w:ilvl w:val="2"/>
                <w:numId w:val="62"/>
              </w:numPr>
              <w:spacing w:after="0"/>
              <w:ind w:leftChars="0" w:right="200"/>
              <w:rPr>
                <w:lang w:val="en-US" w:eastAsia="ko-KR"/>
              </w:rPr>
            </w:pPr>
            <w:r>
              <w:rPr>
                <w:lang w:val="en-US" w:eastAsia="ko-KR"/>
              </w:rPr>
              <w:t>If all UEs are in RRC-IDLE then idle to connected transmission itself will cause lot of signaling overhead.</w:t>
            </w:r>
          </w:p>
        </w:tc>
      </w:tr>
      <w:tr w:rsidR="007C7E95"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7C7E95" w:rsidRPr="007C7E95" w:rsidRDefault="007C7E95" w:rsidP="004F1BEB">
            <w:pPr>
              <w:spacing w:after="0"/>
              <w:rPr>
                <w:rFonts w:eastAsiaTheme="minorEastAsia"/>
                <w:szCs w:val="22"/>
                <w:lang w:val="en-US" w:eastAsia="zh-CN"/>
              </w:rPr>
            </w:pPr>
            <w:r>
              <w:rPr>
                <w:rFonts w:eastAsiaTheme="minorEastAsia" w:hint="eastAsia"/>
                <w:szCs w:val="22"/>
                <w:lang w:val="en-US" w:eastAsia="zh-CN"/>
              </w:rPr>
              <w:t>ZTE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7C7E95" w:rsidRDefault="007C7E95" w:rsidP="004F1BEB">
            <w:pPr>
              <w:spacing w:after="0"/>
              <w:rPr>
                <w:szCs w:val="22"/>
                <w:lang w:val="en-US" w:eastAsia="ko-KR"/>
              </w:rPr>
            </w:pPr>
            <w:r>
              <w:rPr>
                <w:rFonts w:eastAsiaTheme="minorEastAsia" w:hint="eastAsia"/>
                <w:szCs w:val="22"/>
                <w:lang w:val="en-US" w:eastAsia="zh-CN"/>
              </w:rPr>
              <w:t>We agree with HW, since the UL capacity is not bottleneck, we should mainly focus on DL evaluation.</w:t>
            </w:r>
          </w:p>
        </w:tc>
      </w:tr>
      <w:tr w:rsidR="00287B59"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287B59" w:rsidRDefault="00287B59" w:rsidP="004F1BEB">
            <w:pPr>
              <w:spacing w:after="0"/>
              <w:rPr>
                <w:rFonts w:eastAsiaTheme="minorEastAsia"/>
                <w:szCs w:val="22"/>
                <w:lang w:val="en-US" w:eastAsia="zh-CN"/>
              </w:rPr>
            </w:pPr>
            <w:proofErr w:type="spellStart"/>
            <w:r>
              <w:rPr>
                <w:rFonts w:eastAsiaTheme="minorEastAsia"/>
                <w:szCs w:val="22"/>
                <w:lang w:val="en-US" w:eastAsia="zh-CN"/>
              </w:rPr>
              <w:t>Sequans</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287B59" w:rsidRDefault="00287B59" w:rsidP="00287B59">
            <w:pPr>
              <w:pStyle w:val="af6"/>
              <w:numPr>
                <w:ilvl w:val="0"/>
                <w:numId w:val="44"/>
              </w:numPr>
              <w:spacing w:after="0"/>
              <w:ind w:leftChars="0" w:right="200"/>
              <w:rPr>
                <w:rFonts w:eastAsiaTheme="minorEastAsia"/>
                <w:lang w:val="en-US"/>
              </w:rPr>
            </w:pPr>
            <w:r>
              <w:rPr>
                <w:rFonts w:eastAsiaTheme="minorEastAsia"/>
                <w:lang w:val="en-US"/>
              </w:rPr>
              <w:t>We Agree with QC, the issue of data channel congestion is demonstrated in our simulation results below</w:t>
            </w:r>
          </w:p>
          <w:p w:rsidR="00287B59" w:rsidRDefault="00287B59" w:rsidP="004F1BEB">
            <w:pPr>
              <w:spacing w:after="0"/>
              <w:rPr>
                <w:rFonts w:eastAsiaTheme="minorEastAsia"/>
                <w:szCs w:val="22"/>
                <w:lang w:val="en-US" w:eastAsia="zh-CN"/>
              </w:rPr>
            </w:pPr>
            <w:r>
              <w:rPr>
                <w:rFonts w:eastAsiaTheme="minorEastAsia"/>
                <w:lang w:val="en-US"/>
              </w:rPr>
              <w:t xml:space="preserve">For SPS, MCS allocation is semi statically defined which is similar to the PC5 situation since in both </w:t>
            </w:r>
            <w:r>
              <w:rPr>
                <w:rFonts w:eastAsiaTheme="minorEastAsia"/>
                <w:lang w:val="en-US"/>
              </w:rPr>
              <w:lastRenderedPageBreak/>
              <w:t xml:space="preserve">cases there is no link adaptation. Therefor we can use the same MCS as in the RAN1 PC5 simulation assumption i.e. MSC 1 </w:t>
            </w:r>
          </w:p>
        </w:tc>
      </w:tr>
      <w:tr w:rsidR="00A3161C"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A3161C" w:rsidRPr="005C4404" w:rsidRDefault="00A3161C" w:rsidP="00A3161C">
            <w:pPr>
              <w:spacing w:after="0"/>
              <w:rPr>
                <w:rFonts w:eastAsia="맑은 고딕"/>
                <w:szCs w:val="22"/>
                <w:lang w:val="en-US" w:eastAsia="ko-KR"/>
              </w:rPr>
            </w:pPr>
            <w:r>
              <w:rPr>
                <w:rFonts w:eastAsia="맑은 고딕" w:hint="eastAsia"/>
                <w:szCs w:val="22"/>
                <w:lang w:val="en-US" w:eastAsia="ko-KR"/>
              </w:rPr>
              <w:lastRenderedPageBreak/>
              <w:t>Intel</w:t>
            </w:r>
          </w:p>
          <w:p w:rsidR="00A3161C" w:rsidRDefault="00A3161C" w:rsidP="00A3161C">
            <w:pPr>
              <w:spacing w:after="0"/>
              <w:rPr>
                <w:rFonts w:eastAsiaTheme="minorEastAsia"/>
                <w:szCs w:val="22"/>
                <w:lang w:val="en-US" w:eastAsia="zh-CN"/>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A3161C" w:rsidRDefault="00A3161C" w:rsidP="00A3161C">
            <w:pPr>
              <w:spacing w:after="0"/>
              <w:rPr>
                <w:szCs w:val="22"/>
                <w:lang w:val="en-US" w:eastAsia="ko-KR"/>
              </w:rPr>
            </w:pPr>
            <w:r>
              <w:rPr>
                <w:rFonts w:hint="eastAsia"/>
                <w:szCs w:val="22"/>
                <w:lang w:val="en-US" w:eastAsia="ko-KR"/>
              </w:rPr>
              <w:t xml:space="preserve">We think we need more discussion since it is not clear why we should focus only on the SR/BSR overhead and HO latency in UL in particular considering UL capacity is not bottleneck. </w:t>
            </w:r>
          </w:p>
          <w:p w:rsidR="00A3161C" w:rsidRPr="00A3161C" w:rsidRDefault="00A3161C" w:rsidP="00E1324F">
            <w:pPr>
              <w:spacing w:after="0"/>
              <w:ind w:right="200"/>
              <w:rPr>
                <w:rFonts w:eastAsiaTheme="minorEastAsia"/>
                <w:lang w:val="en-US"/>
              </w:rPr>
            </w:pPr>
          </w:p>
        </w:tc>
      </w:tr>
    </w:tbl>
    <w:p w:rsidR="0030253A" w:rsidRDefault="0030253A" w:rsidP="00B473F0">
      <w:pPr>
        <w:rPr>
          <w:szCs w:val="22"/>
          <w:lang w:eastAsia="ko-KR"/>
        </w:rPr>
      </w:pPr>
    </w:p>
    <w:p w:rsidR="00BC4211" w:rsidRPr="000B5AE2" w:rsidRDefault="00BC4211" w:rsidP="00BC4211">
      <w:pPr>
        <w:pStyle w:val="3"/>
        <w:numPr>
          <w:ilvl w:val="0"/>
          <w:numId w:val="0"/>
        </w:numPr>
        <w:ind w:left="720" w:hanging="720"/>
        <w:rPr>
          <w:u w:val="single"/>
          <w:lang w:val="en-US" w:eastAsia="ko-KR"/>
        </w:rPr>
      </w:pPr>
      <w:r>
        <w:rPr>
          <w:rFonts w:hint="eastAsia"/>
          <w:u w:val="single"/>
          <w:lang w:val="en-US" w:eastAsia="ko-KR"/>
        </w:rPr>
        <w:t>Evaluation assumptions specific to Scenario 3A/B</w:t>
      </w:r>
    </w:p>
    <w:p w:rsidR="00BC4211" w:rsidRDefault="00BC4211" w:rsidP="00BC4211">
      <w:pPr>
        <w:rPr>
          <w:szCs w:val="22"/>
          <w:lang w:val="en-US" w:eastAsia="ko-KR"/>
        </w:rPr>
      </w:pPr>
      <w:r>
        <w:rPr>
          <w:rFonts w:hint="eastAsia"/>
          <w:szCs w:val="22"/>
          <w:lang w:val="en-US" w:eastAsia="ko-KR"/>
        </w:rPr>
        <w:t>S</w:t>
      </w:r>
      <w:r>
        <w:rPr>
          <w:szCs w:val="22"/>
          <w:lang w:val="en-US" w:eastAsia="ko-KR"/>
        </w:rPr>
        <w:t>cenario</w:t>
      </w:r>
      <w:r>
        <w:rPr>
          <w:rFonts w:hint="eastAsia"/>
          <w:szCs w:val="22"/>
          <w:lang w:val="en-US" w:eastAsia="ko-KR"/>
        </w:rPr>
        <w:t xml:space="preserve"> 3 is evaluated by introducing SL operations where UE-type RSUs transmit and vehicles receive. Each </w:t>
      </w:r>
      <w:r>
        <w:rPr>
          <w:szCs w:val="22"/>
          <w:lang w:val="en-US" w:eastAsia="ko-KR"/>
        </w:rPr>
        <w:t>company</w:t>
      </w:r>
      <w:r>
        <w:rPr>
          <w:rFonts w:hint="eastAsia"/>
          <w:szCs w:val="22"/>
          <w:lang w:val="en-US" w:eastAsia="ko-KR"/>
        </w:rPr>
        <w:t xml:space="preserve"> should describe the details of the assumed SL operation (e.g., resource allocation method). </w:t>
      </w:r>
    </w:p>
    <w:p w:rsidR="00BC4211" w:rsidRDefault="00BC4211" w:rsidP="00BC4211">
      <w:pPr>
        <w:rPr>
          <w:szCs w:val="22"/>
          <w:lang w:eastAsia="ko-KR"/>
        </w:rPr>
      </w:pPr>
      <w:r w:rsidRPr="00151AFC">
        <w:rPr>
          <w:rFonts w:hint="eastAsia"/>
          <w:b/>
          <w:szCs w:val="22"/>
          <w:lang w:val="en-US" w:eastAsia="ko-KR"/>
        </w:rPr>
        <w:t>Proposal</w:t>
      </w:r>
      <w:r w:rsidR="00A5256C">
        <w:rPr>
          <w:rFonts w:hint="eastAsia"/>
          <w:b/>
          <w:szCs w:val="22"/>
          <w:lang w:val="en-US" w:eastAsia="ko-KR"/>
        </w:rPr>
        <w:t xml:space="preserve"> 5</w:t>
      </w:r>
      <w:r w:rsidRPr="00151AFC">
        <w:rPr>
          <w:rFonts w:hint="eastAsia"/>
          <w:b/>
          <w:szCs w:val="22"/>
          <w:lang w:val="en-US" w:eastAsia="ko-KR"/>
        </w:rPr>
        <w:t xml:space="preserve">: </w:t>
      </w:r>
      <w:r>
        <w:rPr>
          <w:rFonts w:hint="eastAsia"/>
          <w:b/>
          <w:szCs w:val="22"/>
          <w:lang w:val="en-US" w:eastAsia="ko-KR"/>
        </w:rPr>
        <w:t xml:space="preserve">Each </w:t>
      </w:r>
      <w:r>
        <w:rPr>
          <w:b/>
          <w:szCs w:val="22"/>
          <w:lang w:val="en-US" w:eastAsia="ko-KR"/>
        </w:rPr>
        <w:t>company</w:t>
      </w:r>
      <w:r>
        <w:rPr>
          <w:rFonts w:hint="eastAsia"/>
          <w:b/>
          <w:szCs w:val="22"/>
          <w:lang w:val="en-US" w:eastAsia="ko-KR"/>
        </w:rPr>
        <w:t xml:space="preserve"> should </w:t>
      </w:r>
      <w:r>
        <w:rPr>
          <w:b/>
          <w:szCs w:val="22"/>
          <w:lang w:val="en-US" w:eastAsia="ko-KR"/>
        </w:rPr>
        <w:t>describe</w:t>
      </w:r>
      <w:r>
        <w:rPr>
          <w:rFonts w:hint="eastAsia"/>
          <w:b/>
          <w:szCs w:val="22"/>
          <w:lang w:val="en-US" w:eastAsia="ko-KR"/>
        </w:rPr>
        <w:t xml:space="preserve"> the details of the assumed SL operation</w:t>
      </w:r>
      <w:r w:rsidR="00663034">
        <w:rPr>
          <w:rFonts w:hint="eastAsia"/>
          <w:b/>
          <w:szCs w:val="22"/>
          <w:lang w:val="en-US" w:eastAsia="ko-KR"/>
        </w:rPr>
        <w:t xml:space="preserve"> for Scenario 3</w:t>
      </w:r>
      <w:r>
        <w:rPr>
          <w:rFonts w:hint="eastAsia"/>
          <w:b/>
          <w:szCs w:val="22"/>
          <w:lang w:val="en-US" w:eastAsia="ko-KR"/>
        </w:rPr>
        <w:t xml:space="preserve">. </w:t>
      </w:r>
    </w:p>
    <w:p w:rsidR="00663034" w:rsidRDefault="00A27CB5" w:rsidP="00B473F0">
      <w:pPr>
        <w:rPr>
          <w:szCs w:val="22"/>
          <w:lang w:eastAsia="ko-KR"/>
        </w:rPr>
      </w:pPr>
      <w:r>
        <w:rPr>
          <w:rFonts w:hint="eastAsia"/>
          <w:szCs w:val="22"/>
          <w:lang w:val="en-US" w:eastAsia="ko-KR"/>
        </w:rPr>
        <w:t>For Scenario 3A, w</w:t>
      </w:r>
      <w:r w:rsidR="00663034">
        <w:rPr>
          <w:rFonts w:hint="eastAsia"/>
          <w:szCs w:val="22"/>
          <w:lang w:val="en-US" w:eastAsia="ko-KR"/>
        </w:rPr>
        <w:t xml:space="preserve">e propose to assume that a vehicle UE tries to receive both SL and DL, and so it is </w:t>
      </w:r>
      <w:r w:rsidR="00663034">
        <w:rPr>
          <w:szCs w:val="22"/>
          <w:lang w:val="en-US" w:eastAsia="ko-KR"/>
        </w:rPr>
        <w:t>counted</w:t>
      </w:r>
      <w:r w:rsidR="00663034">
        <w:rPr>
          <w:rFonts w:hint="eastAsia"/>
          <w:szCs w:val="22"/>
          <w:lang w:val="en-US" w:eastAsia="ko-KR"/>
        </w:rPr>
        <w:t xml:space="preserve"> as a successful reception if the message is corrected received in either of the two links. The three DL transmission options</w:t>
      </w:r>
      <w:r w:rsidR="001F3EE7">
        <w:rPr>
          <w:rFonts w:hint="eastAsia"/>
          <w:szCs w:val="22"/>
          <w:lang w:val="en-US" w:eastAsia="ko-KR"/>
        </w:rPr>
        <w:t>, i.e. unicast, SC-PTM and MBSFN</w:t>
      </w:r>
      <w:r w:rsidR="00663034">
        <w:rPr>
          <w:rFonts w:hint="eastAsia"/>
          <w:szCs w:val="22"/>
          <w:lang w:val="en-US" w:eastAsia="ko-KR"/>
        </w:rPr>
        <w:t xml:space="preserve"> are considered for E-UTRAN transmissions to UEs in Scenario 3A.</w:t>
      </w:r>
    </w:p>
    <w:p w:rsidR="00663034" w:rsidRPr="00663034" w:rsidRDefault="00663034" w:rsidP="00B473F0">
      <w:pPr>
        <w:rPr>
          <w:szCs w:val="22"/>
          <w:lang w:eastAsia="ko-KR"/>
        </w:rPr>
      </w:pPr>
      <w:r>
        <w:rPr>
          <w:rFonts w:hint="eastAsia"/>
          <w:b/>
          <w:szCs w:val="22"/>
          <w:lang w:val="en-US" w:eastAsia="ko-KR"/>
        </w:rPr>
        <w:t>Proposal</w:t>
      </w:r>
      <w:r w:rsidR="00A5256C">
        <w:rPr>
          <w:rFonts w:hint="eastAsia"/>
          <w:b/>
          <w:szCs w:val="22"/>
          <w:lang w:val="en-US" w:eastAsia="ko-KR"/>
        </w:rPr>
        <w:t xml:space="preserve"> 6</w:t>
      </w:r>
      <w:r>
        <w:rPr>
          <w:rFonts w:hint="eastAsia"/>
          <w:b/>
          <w:szCs w:val="22"/>
          <w:lang w:val="en-US" w:eastAsia="ko-KR"/>
        </w:rPr>
        <w:t xml:space="preserve">: </w:t>
      </w:r>
      <w:r w:rsidR="001F3EE7">
        <w:rPr>
          <w:rFonts w:hint="eastAsia"/>
          <w:b/>
          <w:szCs w:val="22"/>
          <w:lang w:val="en-US" w:eastAsia="ko-KR"/>
        </w:rPr>
        <w:t>For Scenario 3A, a</w:t>
      </w:r>
      <w:r w:rsidRPr="00F875D8">
        <w:rPr>
          <w:b/>
          <w:szCs w:val="22"/>
          <w:lang w:val="en-US" w:eastAsia="ko-KR"/>
        </w:rPr>
        <w:t xml:space="preserve"> vehicle UE</w:t>
      </w:r>
      <w:r>
        <w:rPr>
          <w:b/>
          <w:szCs w:val="22"/>
          <w:lang w:val="en-US" w:eastAsia="ko-KR"/>
        </w:rPr>
        <w:t xml:space="preserve"> tr</w:t>
      </w:r>
      <w:r w:rsidR="00A27CB5">
        <w:rPr>
          <w:rFonts w:hint="eastAsia"/>
          <w:b/>
          <w:szCs w:val="22"/>
          <w:lang w:val="en-US" w:eastAsia="ko-KR"/>
        </w:rPr>
        <w:t>ies</w:t>
      </w:r>
      <w:r w:rsidRPr="00F875D8">
        <w:rPr>
          <w:b/>
          <w:szCs w:val="22"/>
          <w:lang w:val="en-US" w:eastAsia="ko-KR"/>
        </w:rPr>
        <w:t xml:space="preserve"> to receive both SL and DL where</w:t>
      </w:r>
      <w:r w:rsidR="001F3EE7">
        <w:rPr>
          <w:rFonts w:hint="eastAsia"/>
          <w:b/>
          <w:szCs w:val="22"/>
          <w:lang w:val="en-US" w:eastAsia="ko-KR"/>
        </w:rPr>
        <w:t xml:space="preserve"> unicast,</w:t>
      </w:r>
      <w:r w:rsidRPr="00F875D8">
        <w:rPr>
          <w:b/>
          <w:szCs w:val="22"/>
          <w:lang w:val="en-US" w:eastAsia="ko-KR"/>
        </w:rPr>
        <w:t xml:space="preserve"> SC-PTM</w:t>
      </w:r>
      <w:r w:rsidR="001F3EE7">
        <w:rPr>
          <w:rFonts w:hint="eastAsia"/>
          <w:b/>
          <w:szCs w:val="22"/>
          <w:lang w:val="en-US" w:eastAsia="ko-KR"/>
        </w:rPr>
        <w:t xml:space="preserve"> or MBSFN</w:t>
      </w:r>
      <w:r w:rsidRPr="00F875D8">
        <w:rPr>
          <w:b/>
          <w:szCs w:val="22"/>
          <w:lang w:val="en-US" w:eastAsia="ko-KR"/>
        </w:rPr>
        <w:t xml:space="preserve"> is used</w:t>
      </w:r>
      <w:r>
        <w:rPr>
          <w:rFonts w:hint="eastAsia"/>
          <w:b/>
          <w:szCs w:val="22"/>
          <w:lang w:val="en-US" w:eastAsia="ko-KR"/>
        </w:rPr>
        <w:t>.</w:t>
      </w:r>
    </w:p>
    <w:p w:rsidR="00663034" w:rsidRPr="00A27CB5" w:rsidRDefault="00A27CB5" w:rsidP="00663034">
      <w:pPr>
        <w:rPr>
          <w:szCs w:val="22"/>
          <w:lang w:eastAsia="ko-KR"/>
        </w:rPr>
      </w:pPr>
      <w:r>
        <w:rPr>
          <w:rFonts w:hint="eastAsia"/>
          <w:szCs w:val="22"/>
          <w:lang w:val="en-US" w:eastAsia="ko-KR"/>
        </w:rPr>
        <w:t xml:space="preserve">For Scenario 3B, the three DL transmission options are </w:t>
      </w:r>
      <w:r w:rsidR="001F3EE7">
        <w:rPr>
          <w:rFonts w:hint="eastAsia"/>
          <w:szCs w:val="22"/>
          <w:lang w:val="en-US" w:eastAsia="ko-KR"/>
        </w:rPr>
        <w:t xml:space="preserve">also </w:t>
      </w:r>
      <w:r>
        <w:rPr>
          <w:rFonts w:hint="eastAsia"/>
          <w:szCs w:val="22"/>
          <w:lang w:val="en-US" w:eastAsia="ko-KR"/>
        </w:rPr>
        <w:t>considered for E-UTRAN transmissions to UE type RSU</w:t>
      </w:r>
      <w:r w:rsidR="001F3EE7">
        <w:rPr>
          <w:rFonts w:hint="eastAsia"/>
          <w:szCs w:val="22"/>
          <w:lang w:val="en-US" w:eastAsia="ko-KR"/>
        </w:rPr>
        <w:t xml:space="preserve"> as RAN2 considered in the latency analysis</w:t>
      </w:r>
      <w:r>
        <w:rPr>
          <w:rFonts w:hint="eastAsia"/>
          <w:szCs w:val="22"/>
          <w:lang w:val="en-US" w:eastAsia="ko-KR"/>
        </w:rPr>
        <w:t>.</w:t>
      </w:r>
    </w:p>
    <w:p w:rsidR="001F3EE7" w:rsidRDefault="001F3EE7" w:rsidP="001F3EE7">
      <w:pPr>
        <w:rPr>
          <w:b/>
          <w:szCs w:val="22"/>
          <w:lang w:val="en-US" w:eastAsia="ko-KR"/>
        </w:rPr>
      </w:pPr>
      <w:r>
        <w:rPr>
          <w:rFonts w:hint="eastAsia"/>
          <w:b/>
          <w:szCs w:val="22"/>
          <w:lang w:val="en-US" w:eastAsia="ko-KR"/>
        </w:rPr>
        <w:t>Proposal</w:t>
      </w:r>
      <w:r w:rsidR="00A5256C">
        <w:rPr>
          <w:rFonts w:hint="eastAsia"/>
          <w:b/>
          <w:szCs w:val="22"/>
          <w:lang w:val="en-US" w:eastAsia="ko-KR"/>
        </w:rPr>
        <w:t xml:space="preserve"> 7</w:t>
      </w:r>
      <w:r>
        <w:rPr>
          <w:rFonts w:hint="eastAsia"/>
          <w:b/>
          <w:szCs w:val="22"/>
          <w:lang w:val="en-US" w:eastAsia="ko-KR"/>
        </w:rPr>
        <w:t>: For Scenario 3B, a UE type RSU tries to receive only DL where unicast, SC-PTM or MBSFN is used while a</w:t>
      </w:r>
      <w:r w:rsidRPr="00F875D8">
        <w:rPr>
          <w:b/>
          <w:szCs w:val="22"/>
          <w:lang w:val="en-US" w:eastAsia="ko-KR"/>
        </w:rPr>
        <w:t xml:space="preserve"> vehicle UE</w:t>
      </w:r>
      <w:r>
        <w:rPr>
          <w:rFonts w:hint="eastAsia"/>
          <w:b/>
          <w:szCs w:val="22"/>
          <w:lang w:val="en-US" w:eastAsia="ko-KR"/>
        </w:rPr>
        <w:t xml:space="preserve"> </w:t>
      </w:r>
      <w:r>
        <w:rPr>
          <w:b/>
          <w:szCs w:val="22"/>
          <w:lang w:val="en-US" w:eastAsia="ko-KR"/>
        </w:rPr>
        <w:t>tr</w:t>
      </w:r>
      <w:r>
        <w:rPr>
          <w:rFonts w:hint="eastAsia"/>
          <w:b/>
          <w:szCs w:val="22"/>
          <w:lang w:val="en-US" w:eastAsia="ko-KR"/>
        </w:rPr>
        <w:t>ies</w:t>
      </w:r>
      <w:r w:rsidRPr="00F875D8">
        <w:rPr>
          <w:b/>
          <w:szCs w:val="22"/>
          <w:lang w:val="en-US" w:eastAsia="ko-KR"/>
        </w:rPr>
        <w:t xml:space="preserve"> to receive</w:t>
      </w:r>
      <w:r>
        <w:rPr>
          <w:rFonts w:hint="eastAsia"/>
          <w:b/>
          <w:szCs w:val="22"/>
          <w:lang w:val="en-US" w:eastAsia="ko-KR"/>
        </w:rPr>
        <w:t xml:space="preserve"> only</w:t>
      </w:r>
      <w:r w:rsidRPr="00F875D8">
        <w:rPr>
          <w:b/>
          <w:szCs w:val="22"/>
          <w:lang w:val="en-US" w:eastAsia="ko-KR"/>
        </w:rPr>
        <w:t xml:space="preserve"> SL</w:t>
      </w:r>
      <w:r>
        <w:rPr>
          <w:rFonts w:hint="eastAsia"/>
          <w:b/>
          <w:szCs w:val="22"/>
          <w:lang w:val="en-US" w:eastAsia="ko-KR"/>
        </w:rPr>
        <w:t>.</w:t>
      </w:r>
    </w:p>
    <w:p w:rsidR="0011661A" w:rsidRDefault="0011661A" w:rsidP="001F3EE7">
      <w:pPr>
        <w:rPr>
          <w:b/>
          <w:szCs w:val="22"/>
          <w:lang w:val="en-US" w:eastAsia="ko-KR"/>
        </w:rPr>
      </w:pPr>
    </w:p>
    <w:p w:rsidR="0011661A" w:rsidRPr="00A40055" w:rsidRDefault="0011661A" w:rsidP="0011661A">
      <w:pPr>
        <w:pStyle w:val="Agreement"/>
        <w:numPr>
          <w:ilvl w:val="0"/>
          <w:numId w:val="0"/>
        </w:numPr>
        <w:tabs>
          <w:tab w:val="num" w:pos="567"/>
        </w:tabs>
        <w:ind w:right="200"/>
        <w:rPr>
          <w:rFonts w:eastAsia="맑은 고딕"/>
        </w:rPr>
      </w:pPr>
      <w:r>
        <w:rPr>
          <w:rFonts w:eastAsia="맑은 고딕"/>
        </w:rPr>
        <w:t>Question</w:t>
      </w:r>
      <w:r>
        <w:rPr>
          <w:rFonts w:eastAsia="맑은 고딕" w:hint="eastAsia"/>
        </w:rPr>
        <w:t xml:space="preserve"> </w:t>
      </w:r>
      <w:r w:rsidR="00192926">
        <w:rPr>
          <w:rFonts w:eastAsia="맑은 고딕" w:hint="eastAsia"/>
        </w:rPr>
        <w:t>C</w:t>
      </w:r>
      <w:r>
        <w:rPr>
          <w:rFonts w:eastAsia="맑은 고딕" w:hint="eastAsia"/>
        </w:rPr>
        <w:t xml:space="preserve">: </w:t>
      </w:r>
      <w:r w:rsidRPr="00A40055">
        <w:rPr>
          <w:rFonts w:eastAsia="맑은 고딕"/>
        </w:rPr>
        <w:t>Companies are req</w:t>
      </w:r>
      <w:r>
        <w:rPr>
          <w:rFonts w:eastAsia="맑은 고딕"/>
        </w:rPr>
        <w:t xml:space="preserve">uested to provide their view on </w:t>
      </w:r>
      <w:r>
        <w:rPr>
          <w:rFonts w:eastAsia="맑은 고딕" w:hint="eastAsia"/>
        </w:rPr>
        <w:t xml:space="preserve">the above evaluation assumptions </w:t>
      </w:r>
      <w:r w:rsidRPr="0011661A">
        <w:rPr>
          <w:rFonts w:eastAsia="맑은 고딕"/>
        </w:rPr>
        <w:t>specific to Scenario 3A/B</w:t>
      </w:r>
      <w:r>
        <w:rPr>
          <w:rFonts w:eastAsia="맑은 고딕" w:hint="eastAsia"/>
        </w:rPr>
        <w:t>, if necessary</w:t>
      </w:r>
      <w:r w:rsidRPr="00A40055">
        <w:rPr>
          <w:rFonts w:hint="eastAsia"/>
        </w:rPr>
        <w:t>.</w:t>
      </w:r>
    </w:p>
    <w:p w:rsidR="0011661A" w:rsidRPr="00E61D71" w:rsidRDefault="0011661A" w:rsidP="0011661A">
      <w:pPr>
        <w:pStyle w:val="Agreement"/>
        <w:numPr>
          <w:ilvl w:val="0"/>
          <w:numId w:val="0"/>
        </w:numPr>
        <w:tabs>
          <w:tab w:val="num" w:pos="567"/>
        </w:tabs>
        <w:ind w:right="200"/>
        <w:rPr>
          <w:rFonts w:eastAsia="맑은 고딕"/>
          <w:b w:val="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8363"/>
      </w:tblGrid>
      <w:tr w:rsidR="0011661A" w:rsidRPr="00A40055" w:rsidTr="003E3530">
        <w:tc>
          <w:tcPr>
            <w:tcW w:w="1843" w:type="dxa"/>
            <w:shd w:val="clear" w:color="auto" w:fill="BFBFBF"/>
          </w:tcPr>
          <w:p w:rsidR="0011661A" w:rsidRPr="00A40055" w:rsidRDefault="0011661A" w:rsidP="003E3530">
            <w:pPr>
              <w:spacing w:after="0"/>
              <w:jc w:val="center"/>
              <w:rPr>
                <w:b/>
                <w:szCs w:val="22"/>
                <w:lang w:val="en-US" w:eastAsia="ko-KR"/>
              </w:rPr>
            </w:pPr>
            <w:r w:rsidRPr="00A40055">
              <w:rPr>
                <w:rFonts w:hint="eastAsia"/>
                <w:b/>
                <w:szCs w:val="22"/>
                <w:lang w:val="en-US" w:eastAsia="ko-KR"/>
              </w:rPr>
              <w:t>Company</w:t>
            </w:r>
          </w:p>
        </w:tc>
        <w:tc>
          <w:tcPr>
            <w:tcW w:w="8363" w:type="dxa"/>
            <w:shd w:val="clear" w:color="auto" w:fill="BFBFBF"/>
          </w:tcPr>
          <w:p w:rsidR="0011661A" w:rsidRPr="00A40055" w:rsidRDefault="0011661A" w:rsidP="003E3530">
            <w:pPr>
              <w:spacing w:after="0"/>
              <w:jc w:val="center"/>
              <w:rPr>
                <w:b/>
                <w:szCs w:val="22"/>
                <w:lang w:val="en-US" w:eastAsia="ko-KR"/>
              </w:rPr>
            </w:pPr>
            <w:r w:rsidRPr="00A40055">
              <w:rPr>
                <w:rFonts w:hint="eastAsia"/>
                <w:b/>
                <w:szCs w:val="22"/>
                <w:lang w:val="en-US" w:eastAsia="ko-KR"/>
              </w:rPr>
              <w:t>Any comment</w:t>
            </w:r>
          </w:p>
        </w:tc>
      </w:tr>
      <w:tr w:rsidR="0011661A" w:rsidRPr="00A40055" w:rsidTr="003E3530">
        <w:tc>
          <w:tcPr>
            <w:tcW w:w="1843" w:type="dxa"/>
            <w:shd w:val="clear" w:color="auto" w:fill="auto"/>
          </w:tcPr>
          <w:p w:rsidR="0011661A" w:rsidRPr="00911D35" w:rsidRDefault="00F701A3" w:rsidP="003E3530">
            <w:pPr>
              <w:spacing w:after="0"/>
              <w:rPr>
                <w:szCs w:val="22"/>
                <w:lang w:val="en-US" w:eastAsia="ko-KR"/>
              </w:rPr>
            </w:pPr>
            <w:r>
              <w:rPr>
                <w:rFonts w:eastAsiaTheme="minorEastAsia" w:hint="eastAsia"/>
                <w:szCs w:val="22"/>
                <w:lang w:val="en-US" w:eastAsia="zh-CN"/>
              </w:rPr>
              <w:t xml:space="preserve">Huawei, </w:t>
            </w:r>
            <w:proofErr w:type="spellStart"/>
            <w:r>
              <w:rPr>
                <w:rFonts w:eastAsiaTheme="minorEastAsia" w:hint="eastAsia"/>
                <w:szCs w:val="22"/>
                <w:lang w:val="en-US" w:eastAsia="zh-CN"/>
              </w:rPr>
              <w:t>HiSilicon</w:t>
            </w:r>
            <w:proofErr w:type="spellEnd"/>
          </w:p>
        </w:tc>
        <w:tc>
          <w:tcPr>
            <w:tcW w:w="8363" w:type="dxa"/>
            <w:shd w:val="clear" w:color="auto" w:fill="auto"/>
          </w:tcPr>
          <w:p w:rsidR="0011661A" w:rsidRDefault="00F701A3" w:rsidP="00DF12D9">
            <w:pPr>
              <w:spacing w:after="0"/>
              <w:rPr>
                <w:rFonts w:eastAsiaTheme="minorEastAsia"/>
                <w:szCs w:val="22"/>
                <w:lang w:val="en-US" w:eastAsia="zh-CN"/>
              </w:rPr>
            </w:pPr>
            <w:r>
              <w:rPr>
                <w:rFonts w:eastAsiaTheme="minorEastAsia" w:hint="eastAsia"/>
                <w:szCs w:val="22"/>
                <w:lang w:val="en-US" w:eastAsia="zh-CN"/>
              </w:rPr>
              <w:t xml:space="preserve">Regarding Proposal 5, </w:t>
            </w:r>
            <w:r w:rsidR="00911D35">
              <w:rPr>
                <w:rFonts w:eastAsiaTheme="minorEastAsia" w:hint="eastAsia"/>
                <w:szCs w:val="22"/>
                <w:lang w:val="en-US" w:eastAsia="zh-CN"/>
              </w:rPr>
              <w:t>we</w:t>
            </w:r>
            <w:r>
              <w:rPr>
                <w:rFonts w:eastAsiaTheme="minorEastAsia" w:hint="eastAsia"/>
                <w:szCs w:val="22"/>
                <w:lang w:val="en-US" w:eastAsia="zh-CN"/>
              </w:rPr>
              <w:t xml:space="preserve"> do not think </w:t>
            </w:r>
            <w:r w:rsidR="00DF12D9">
              <w:rPr>
                <w:rFonts w:eastAsiaTheme="minorEastAsia" w:hint="eastAsia"/>
                <w:szCs w:val="22"/>
                <w:lang w:val="en-US" w:eastAsia="zh-CN"/>
              </w:rPr>
              <w:t>RAN2 is able to conclude SL capacity performance in this email discussion. We prefer to focus on Scenario 2 in this email discussion and further discuss if there is a need to evaluate Scenario 3.</w:t>
            </w:r>
          </w:p>
          <w:p w:rsidR="00DF12D9" w:rsidRDefault="00DF12D9" w:rsidP="00DF12D9">
            <w:pPr>
              <w:spacing w:after="0"/>
              <w:rPr>
                <w:rFonts w:eastAsiaTheme="minorEastAsia"/>
                <w:szCs w:val="22"/>
                <w:lang w:val="en-US" w:eastAsia="zh-CN"/>
              </w:rPr>
            </w:pPr>
          </w:p>
          <w:p w:rsidR="00911D35" w:rsidRPr="00911D35" w:rsidRDefault="00911D35" w:rsidP="00DF12D9">
            <w:pPr>
              <w:spacing w:after="0"/>
              <w:rPr>
                <w:szCs w:val="22"/>
                <w:lang w:val="en-US" w:eastAsia="ko-KR"/>
              </w:rPr>
            </w:pPr>
            <w:r>
              <w:rPr>
                <w:rFonts w:eastAsiaTheme="minorEastAsia" w:hint="eastAsia"/>
                <w:szCs w:val="22"/>
                <w:lang w:val="en-US" w:eastAsia="zh-CN"/>
              </w:rPr>
              <w:t>Regarding Proposal 6/7, we prefer to further discuss in the next meeting, but not in this email discussion.</w:t>
            </w:r>
          </w:p>
        </w:tc>
      </w:tr>
      <w:tr w:rsidR="0011661A"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11661A" w:rsidRPr="00A40055" w:rsidRDefault="003A217D" w:rsidP="003E3530">
            <w:pPr>
              <w:spacing w:after="0"/>
              <w:rPr>
                <w:szCs w:val="22"/>
                <w:lang w:val="en-US" w:eastAsia="ko-KR"/>
              </w:rPr>
            </w:pPr>
            <w:r>
              <w:rPr>
                <w:szCs w:val="22"/>
                <w:lang w:val="en-US" w:eastAsia="ko-KR"/>
              </w:rPr>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11661A" w:rsidRPr="00A40055" w:rsidRDefault="003A217D" w:rsidP="003E3530">
            <w:pPr>
              <w:spacing w:after="0"/>
              <w:rPr>
                <w:szCs w:val="22"/>
                <w:lang w:val="en-US" w:eastAsia="ko-KR"/>
              </w:rPr>
            </w:pPr>
            <w:r>
              <w:rPr>
                <w:szCs w:val="22"/>
                <w:lang w:val="en-US" w:eastAsia="ko-KR"/>
              </w:rPr>
              <w:t>We are fine with Huawei proposal to focus on scenario 2 in this email discussion.</w:t>
            </w:r>
          </w:p>
        </w:tc>
      </w:tr>
      <w:tr w:rsidR="004F1BEB"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4F1BEB" w:rsidRPr="00A40055" w:rsidRDefault="004F1BEB" w:rsidP="004F1BEB">
            <w:pPr>
              <w:spacing w:after="0"/>
              <w:rPr>
                <w:szCs w:val="22"/>
                <w:lang w:val="en-US" w:eastAsia="ko-KR"/>
              </w:rPr>
            </w:pPr>
            <w:r>
              <w:rPr>
                <w:szCs w:val="22"/>
                <w:lang w:val="en-US" w:eastAsia="ko-KR"/>
              </w:rPr>
              <w:t>Qualcomm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4F1BEB" w:rsidRPr="00A40055" w:rsidRDefault="004F1BEB" w:rsidP="004F1BEB">
            <w:pPr>
              <w:spacing w:after="0"/>
              <w:rPr>
                <w:szCs w:val="22"/>
                <w:lang w:val="en-US" w:eastAsia="ko-KR"/>
              </w:rPr>
            </w:pPr>
            <w:r>
              <w:rPr>
                <w:szCs w:val="22"/>
                <w:lang w:val="en-US" w:eastAsia="ko-KR"/>
              </w:rPr>
              <w:t>We would also like to down prioritize Scenario 3 (a and b) and focus only on Scenario 2 for the time being.</w:t>
            </w:r>
          </w:p>
        </w:tc>
      </w:tr>
      <w:tr w:rsidR="007C7E95"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7C7E95" w:rsidRPr="007C7E95" w:rsidRDefault="007C7E95" w:rsidP="004F1BEB">
            <w:pPr>
              <w:spacing w:after="0"/>
              <w:rPr>
                <w:rFonts w:eastAsiaTheme="minorEastAsia"/>
                <w:szCs w:val="22"/>
                <w:lang w:val="en-US" w:eastAsia="zh-CN"/>
              </w:rPr>
            </w:pPr>
            <w:r>
              <w:rPr>
                <w:rFonts w:eastAsiaTheme="minorEastAsia" w:hint="eastAsia"/>
                <w:szCs w:val="22"/>
                <w:lang w:val="en-US" w:eastAsia="zh-CN"/>
              </w:rPr>
              <w:t>ZTE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7C7E95" w:rsidRDefault="007C7E95" w:rsidP="007C7E95">
            <w:pPr>
              <w:spacing w:after="0"/>
              <w:rPr>
                <w:szCs w:val="22"/>
                <w:lang w:val="en-US" w:eastAsia="ko-KR"/>
              </w:rPr>
            </w:pPr>
            <w:r>
              <w:rPr>
                <w:rFonts w:eastAsiaTheme="minorEastAsia" w:hint="eastAsia"/>
                <w:szCs w:val="22"/>
                <w:lang w:val="en-US" w:eastAsia="zh-CN"/>
              </w:rPr>
              <w:t>We think scenario 3 should be included, because of Chairman</w:t>
            </w:r>
            <w:r>
              <w:rPr>
                <w:rFonts w:eastAsiaTheme="minorEastAsia"/>
                <w:szCs w:val="22"/>
                <w:lang w:val="en-US" w:eastAsia="zh-CN"/>
              </w:rPr>
              <w:t>’</w:t>
            </w:r>
            <w:r>
              <w:rPr>
                <w:rFonts w:eastAsiaTheme="minorEastAsia" w:hint="eastAsia"/>
                <w:szCs w:val="22"/>
                <w:lang w:val="en-US" w:eastAsia="zh-CN"/>
              </w:rPr>
              <w:t xml:space="preserve">s notes for last </w:t>
            </w:r>
            <w:r>
              <w:rPr>
                <w:rFonts w:eastAsiaTheme="minorEastAsia"/>
                <w:szCs w:val="22"/>
                <w:lang w:val="en-US" w:eastAsia="zh-CN"/>
              </w:rPr>
              <w:t>meeting “</w:t>
            </w:r>
            <w:r w:rsidRPr="00390132">
              <w:rPr>
                <w:b/>
              </w:rPr>
              <w:t>Capacity analysis unicast, SC-PTM, and MBMSFN for Scenario 2 and 3</w:t>
            </w:r>
            <w:r>
              <w:rPr>
                <w:rFonts w:eastAsiaTheme="minorEastAsia"/>
                <w:szCs w:val="22"/>
                <w:lang w:val="en-US" w:eastAsia="zh-CN"/>
              </w:rPr>
              <w:t>”</w:t>
            </w:r>
            <w:r>
              <w:rPr>
                <w:rFonts w:eastAsiaTheme="minorEastAsia" w:hint="eastAsia"/>
                <w:szCs w:val="22"/>
                <w:lang w:val="en-US" w:eastAsia="zh-CN"/>
              </w:rPr>
              <w:t>.</w:t>
            </w:r>
          </w:p>
        </w:tc>
      </w:tr>
      <w:tr w:rsidR="00A3161C"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A3161C" w:rsidRDefault="00A3161C" w:rsidP="00A3161C">
            <w:pPr>
              <w:spacing w:after="0"/>
              <w:rPr>
                <w:rFonts w:eastAsiaTheme="minorEastAsia"/>
                <w:szCs w:val="22"/>
                <w:lang w:val="en-US" w:eastAsia="zh-CN"/>
              </w:rPr>
            </w:pPr>
            <w:r>
              <w:rPr>
                <w:rFonts w:eastAsia="맑은 고딕" w:hint="eastAsia"/>
                <w:szCs w:val="22"/>
                <w:lang w:val="en-US" w:eastAsia="ko-KR"/>
              </w:rPr>
              <w:t>Intel</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A3161C" w:rsidRDefault="00A3161C" w:rsidP="00A3161C">
            <w:pPr>
              <w:spacing w:after="0"/>
              <w:rPr>
                <w:rFonts w:eastAsiaTheme="minorEastAsia"/>
                <w:szCs w:val="22"/>
                <w:lang w:val="en-US" w:eastAsia="zh-CN"/>
              </w:rPr>
            </w:pPr>
            <w:r>
              <w:rPr>
                <w:rFonts w:eastAsia="맑은 고딕" w:hint="eastAsia"/>
                <w:szCs w:val="22"/>
                <w:lang w:val="en-US" w:eastAsia="ko-KR"/>
              </w:rPr>
              <w:t>We think first we should focus on the scenario 2 in the email discussion.</w:t>
            </w:r>
            <w:r w:rsidRPr="005C4404">
              <w:rPr>
                <w:rFonts w:eastAsia="맑은 고딕"/>
                <w:szCs w:val="22"/>
                <w:highlight w:val="yellow"/>
                <w:lang w:val="en-US" w:eastAsia="ko-KR"/>
              </w:rPr>
              <w:t xml:space="preserve"> </w:t>
            </w:r>
          </w:p>
        </w:tc>
      </w:tr>
    </w:tbl>
    <w:p w:rsidR="0011661A" w:rsidRDefault="0011661A" w:rsidP="001F3EE7">
      <w:pPr>
        <w:rPr>
          <w:szCs w:val="22"/>
          <w:lang w:eastAsia="ko-KR"/>
        </w:rPr>
      </w:pPr>
    </w:p>
    <w:p w:rsidR="005B27DC" w:rsidRPr="00E1324F" w:rsidRDefault="00230482" w:rsidP="005B27DC">
      <w:pPr>
        <w:rPr>
          <w:b/>
          <w:szCs w:val="22"/>
          <w:lang w:val="en-US" w:eastAsia="ko-KR"/>
        </w:rPr>
      </w:pPr>
      <w:r w:rsidRPr="00E1324F">
        <w:rPr>
          <w:b/>
          <w:szCs w:val="22"/>
          <w:lang w:val="en-US" w:eastAsia="ko-KR"/>
        </w:rPr>
        <w:t>Rapporteur</w:t>
      </w:r>
      <w:r w:rsidR="00510D06">
        <w:rPr>
          <w:rFonts w:hint="eastAsia"/>
          <w:b/>
          <w:szCs w:val="22"/>
          <w:lang w:val="en-US" w:eastAsia="ko-KR"/>
        </w:rPr>
        <w:t xml:space="preserve"> finally suggested</w:t>
      </w:r>
      <w:r w:rsidRPr="00E1324F">
        <w:rPr>
          <w:b/>
          <w:szCs w:val="22"/>
          <w:lang w:val="en-US" w:eastAsia="ko-KR"/>
        </w:rPr>
        <w:t xml:space="preserve"> </w:t>
      </w:r>
      <w:r w:rsidR="00510D06">
        <w:rPr>
          <w:rFonts w:hint="eastAsia"/>
          <w:b/>
          <w:szCs w:val="22"/>
          <w:lang w:val="en-US" w:eastAsia="ko-KR"/>
        </w:rPr>
        <w:t xml:space="preserve">during email discussion </w:t>
      </w:r>
      <w:r w:rsidRPr="00E1324F">
        <w:rPr>
          <w:b/>
          <w:szCs w:val="22"/>
          <w:lang w:val="en-US" w:eastAsia="ko-KR"/>
        </w:rPr>
        <w:t>in Phase 1:</w:t>
      </w:r>
    </w:p>
    <w:p w:rsidR="00DB29C0" w:rsidRPr="00E1324F" w:rsidRDefault="00230482" w:rsidP="00E1324F">
      <w:pPr>
        <w:pStyle w:val="af6"/>
        <w:numPr>
          <w:ilvl w:val="0"/>
          <w:numId w:val="53"/>
        </w:numPr>
        <w:ind w:leftChars="0" w:left="600" w:right="200"/>
      </w:pPr>
      <w:r w:rsidRPr="00E1324F">
        <w:t xml:space="preserve">To use 10 </w:t>
      </w:r>
      <w:proofErr w:type="spellStart"/>
      <w:r w:rsidRPr="00E1324F">
        <w:t>Mhz</w:t>
      </w:r>
      <w:proofErr w:type="spellEnd"/>
      <w:r w:rsidRPr="00E1324F">
        <w:t xml:space="preserve"> as mandatory and 20 </w:t>
      </w:r>
      <w:proofErr w:type="spellStart"/>
      <w:r w:rsidRPr="00E1324F">
        <w:t>Mhz</w:t>
      </w:r>
      <w:proofErr w:type="spellEnd"/>
      <w:r w:rsidRPr="00E1324F">
        <w:t xml:space="preserve"> as optional for RAN2 evaluation in order to align our evaluation with RAN1’s evaluation and see a benefit of increased bandwidth</w:t>
      </w:r>
    </w:p>
    <w:p w:rsidR="00DB29C0" w:rsidRPr="00E1324F" w:rsidRDefault="00230482" w:rsidP="00E1324F">
      <w:pPr>
        <w:pStyle w:val="af6"/>
        <w:numPr>
          <w:ilvl w:val="0"/>
          <w:numId w:val="53"/>
        </w:numPr>
        <w:ind w:leftChars="0" w:left="600" w:right="200"/>
      </w:pPr>
      <w:r w:rsidRPr="00E1324F">
        <w:t>To use PRR as a basic metric for RAN2 evaluation to order to align our evaluation with RAN1’s evaluation and see performance with the same view across WGs for different scenarios and transport mechanisms. (But, it is still open to additional optional metric that may be provided by other companies)</w:t>
      </w:r>
    </w:p>
    <w:p w:rsidR="00DB29C0" w:rsidRPr="00E1324F" w:rsidRDefault="00230482" w:rsidP="00E1324F">
      <w:pPr>
        <w:pStyle w:val="af6"/>
        <w:numPr>
          <w:ilvl w:val="0"/>
          <w:numId w:val="53"/>
        </w:numPr>
        <w:ind w:leftChars="0" w:left="600" w:right="200"/>
      </w:pPr>
      <w:r w:rsidRPr="00E1324F">
        <w:t>Not to align evaluation assumptions for UL overhead analysis in Scenario 2 for the time being. Companies can provide their simulation results based on their own simulation platforms. But please indicate your assumption when you provide simulation results. We will discuss later how RAN2 will use companies’ evaluation for overall capacity analysis.</w:t>
      </w:r>
    </w:p>
    <w:p w:rsidR="00DB29C0" w:rsidRPr="00E1324F" w:rsidRDefault="00230482" w:rsidP="00E1324F">
      <w:pPr>
        <w:pStyle w:val="af6"/>
        <w:numPr>
          <w:ilvl w:val="0"/>
          <w:numId w:val="53"/>
        </w:numPr>
        <w:ind w:leftChars="0" w:left="600" w:right="200"/>
      </w:pPr>
      <w:r w:rsidRPr="00E1324F">
        <w:t xml:space="preserve">To confirm that Scenario 3 is in the scope of this email discussion without aligning detailed evaluation assumptions (But, we understand that some companies may not provide their evaluation results of Scenario 3 during this email discussion.) </w:t>
      </w:r>
    </w:p>
    <w:p w:rsidR="00DB29C0" w:rsidRPr="00E1324F" w:rsidRDefault="00DB29C0" w:rsidP="00E1324F">
      <w:pPr>
        <w:wordWrap w:val="0"/>
        <w:autoSpaceDE w:val="0"/>
        <w:autoSpaceDN w:val="0"/>
        <w:spacing w:after="0"/>
        <w:jc w:val="both"/>
        <w:rPr>
          <w:color w:val="1F497D"/>
          <w:lang w:eastAsia="ko-KR"/>
        </w:rPr>
      </w:pPr>
    </w:p>
    <w:p w:rsidR="00784744" w:rsidRPr="005041DD" w:rsidRDefault="00784744" w:rsidP="005041DD">
      <w:pPr>
        <w:pStyle w:val="1"/>
        <w:numPr>
          <w:ilvl w:val="0"/>
          <w:numId w:val="0"/>
        </w:numPr>
        <w:ind w:left="432" w:hanging="432"/>
        <w:rPr>
          <w:lang w:eastAsia="ko-KR"/>
        </w:rPr>
      </w:pPr>
      <w:r w:rsidRPr="005041DD">
        <w:rPr>
          <w:lang w:eastAsia="ko-KR"/>
        </w:rPr>
        <w:t>Phase 2: Submission of the evaluation results (Deadline: 2016-01-2</w:t>
      </w:r>
      <w:r w:rsidR="009449A4">
        <w:rPr>
          <w:rFonts w:hint="eastAsia"/>
          <w:lang w:eastAsia="ko-KR"/>
        </w:rPr>
        <w:t>8</w:t>
      </w:r>
      <w:r w:rsidRPr="005041DD">
        <w:rPr>
          <w:lang w:eastAsia="ko-KR"/>
        </w:rPr>
        <w:t>, 23:59 Pacific Time)</w:t>
      </w:r>
    </w:p>
    <w:p w:rsidR="0030253A" w:rsidRPr="00E27361" w:rsidRDefault="0030253A" w:rsidP="00B473F0">
      <w:pPr>
        <w:rPr>
          <w:szCs w:val="22"/>
          <w:lang w:eastAsia="ko-KR"/>
        </w:rPr>
      </w:pPr>
    </w:p>
    <w:p w:rsidR="00D414B1" w:rsidRPr="000B5AE2" w:rsidRDefault="00D414B1" w:rsidP="00D414B1">
      <w:pPr>
        <w:pStyle w:val="3"/>
        <w:numPr>
          <w:ilvl w:val="0"/>
          <w:numId w:val="0"/>
        </w:numPr>
        <w:ind w:left="720" w:hanging="720"/>
        <w:rPr>
          <w:u w:val="single"/>
          <w:lang w:val="en-US" w:eastAsia="ko-KR"/>
        </w:rPr>
      </w:pPr>
      <w:r>
        <w:rPr>
          <w:rFonts w:hint="eastAsia"/>
          <w:u w:val="single"/>
          <w:lang w:val="en-US" w:eastAsia="ko-KR"/>
        </w:rPr>
        <w:t>Evaluation results</w:t>
      </w:r>
      <w:r w:rsidR="00784744">
        <w:rPr>
          <w:rFonts w:hint="eastAsia"/>
          <w:u w:val="single"/>
          <w:lang w:val="en-US" w:eastAsia="ko-KR"/>
        </w:rPr>
        <w:t xml:space="preserve"> for Scenario 2</w:t>
      </w:r>
    </w:p>
    <w:p w:rsidR="00A3161C" w:rsidRDefault="00A3161C" w:rsidP="00A3161C">
      <w:pPr>
        <w:rPr>
          <w:b/>
          <w:szCs w:val="22"/>
          <w:u w:val="single"/>
          <w:lang w:eastAsia="ko-KR"/>
        </w:rPr>
      </w:pPr>
      <w:r>
        <w:rPr>
          <w:b/>
          <w:szCs w:val="22"/>
          <w:u w:val="single"/>
          <w:lang w:eastAsia="ko-KR"/>
        </w:rPr>
        <w:t xml:space="preserve">Analysis of UL unicast: </w:t>
      </w:r>
    </w:p>
    <w:p w:rsidR="00A3161C" w:rsidRDefault="00A3161C" w:rsidP="00A3161C">
      <w:pPr>
        <w:rPr>
          <w:b/>
          <w:szCs w:val="22"/>
          <w:u w:val="single"/>
          <w:lang w:eastAsia="ko-KR"/>
        </w:rPr>
      </w:pPr>
      <w:r>
        <w:rPr>
          <w:b/>
          <w:szCs w:val="22"/>
          <w:u w:val="single"/>
          <w:lang w:eastAsia="ko-KR"/>
        </w:rPr>
        <w:t xml:space="preserve">Intel: </w:t>
      </w:r>
    </w:p>
    <w:p w:rsidR="00A3161C" w:rsidRDefault="00A3161C" w:rsidP="00A3161C">
      <w:pPr>
        <w:jc w:val="center"/>
        <w:rPr>
          <w:rFonts w:eastAsiaTheme="minorEastAsia"/>
          <w:b/>
          <w:szCs w:val="22"/>
          <w:lang w:eastAsia="zh-CN"/>
        </w:rPr>
      </w:pPr>
      <w:r w:rsidRPr="00CF4772">
        <w:rPr>
          <w:rFonts w:eastAsiaTheme="minorEastAsia"/>
          <w:b/>
          <w:szCs w:val="22"/>
          <w:lang w:eastAsia="zh-CN"/>
        </w:rPr>
        <w:t xml:space="preserve">Table </w:t>
      </w:r>
      <w:r>
        <w:rPr>
          <w:rFonts w:eastAsiaTheme="minorEastAsia"/>
          <w:b/>
          <w:szCs w:val="22"/>
          <w:lang w:eastAsia="zh-CN"/>
        </w:rPr>
        <w:t>I.1</w:t>
      </w:r>
      <w:r w:rsidRPr="00CF4772">
        <w:rPr>
          <w:rFonts w:eastAsiaTheme="minorEastAsia"/>
          <w:b/>
          <w:szCs w:val="22"/>
          <w:lang w:eastAsia="zh-CN"/>
        </w:rPr>
        <w:t xml:space="preserve"> </w:t>
      </w:r>
      <w:r>
        <w:rPr>
          <w:rFonts w:eastAsiaTheme="minorEastAsia"/>
          <w:b/>
          <w:szCs w:val="22"/>
          <w:lang w:eastAsia="zh-CN"/>
        </w:rPr>
        <w:t>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9"/>
        <w:gridCol w:w="1150"/>
        <w:gridCol w:w="3708"/>
        <w:gridCol w:w="3708"/>
      </w:tblGrid>
      <w:tr w:rsidR="00A3161C" w:rsidTr="001F778F">
        <w:tc>
          <w:tcPr>
            <w:tcW w:w="2290" w:type="dxa"/>
            <w:gridSpan w:val="3"/>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rPr>
                <w:b/>
              </w:rPr>
            </w:pPr>
            <w:r>
              <w:rPr>
                <w:b/>
              </w:rPr>
              <w:t>Parameter</w:t>
            </w:r>
          </w:p>
        </w:tc>
        <w:tc>
          <w:tcPr>
            <w:tcW w:w="7416" w:type="dxa"/>
            <w:gridSpan w:val="2"/>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rPr>
                <w:b/>
              </w:rPr>
            </w:pPr>
            <w:r>
              <w:rPr>
                <w:b/>
              </w:rPr>
              <w:t>Value</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pPr>
            <w:r>
              <w:t>Deployment Scenarios</w:t>
            </w:r>
          </w:p>
        </w:tc>
        <w:tc>
          <w:tcPr>
            <w:tcW w:w="7416" w:type="dxa"/>
            <w:gridSpan w:val="2"/>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rPr>
                <w:u w:val="single"/>
              </w:rPr>
            </w:pPr>
            <w:r>
              <w:rPr>
                <w:u w:val="single"/>
              </w:rPr>
              <w:t>Urban:</w:t>
            </w:r>
          </w:p>
          <w:p w:rsidR="00A3161C" w:rsidRDefault="00A3161C" w:rsidP="001F778F">
            <w:pPr>
              <w:spacing w:after="0"/>
              <w:jc w:val="both"/>
              <w:rPr>
                <w:bCs/>
              </w:rPr>
            </w:pPr>
            <w:r>
              <w:t xml:space="preserve">Dense: average inter-vehicular distance = </w:t>
            </w:r>
            <w:r>
              <w:rPr>
                <w:bCs/>
              </w:rPr>
              <w:t>2.5 sec · absolute vehicle speed 15 km/h</w:t>
            </w:r>
          </w:p>
          <w:p w:rsidR="00A3161C" w:rsidRDefault="00A3161C" w:rsidP="001F778F">
            <w:pPr>
              <w:spacing w:after="0"/>
              <w:jc w:val="both"/>
            </w:pPr>
            <w:r>
              <w:t xml:space="preserve">Sparse: average inter-vehicular distance = </w:t>
            </w:r>
            <w:r>
              <w:rPr>
                <w:bCs/>
              </w:rPr>
              <w:t>2.5 sec · absolute vehicle speed 60 km/h</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pPr>
            <w:r>
              <w:t>Channel model</w:t>
            </w:r>
          </w:p>
        </w:tc>
        <w:tc>
          <w:tcPr>
            <w:tcW w:w="7416" w:type="dxa"/>
            <w:gridSpan w:val="2"/>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pPr>
            <w:r>
              <w:t xml:space="preserve">According to the agreed evaluation methodology in </w:t>
            </w:r>
            <w:r>
              <w:fldChar w:fldCharType="begin"/>
            </w:r>
            <w:r>
              <w:instrText xml:space="preserve"> REF _Ref434574639 \r \h </w:instrText>
            </w:r>
            <w:r>
              <w:fldChar w:fldCharType="separate"/>
            </w:r>
            <w:r>
              <w:t>[1]</w:t>
            </w:r>
            <w:r>
              <w:fldChar w:fldCharType="end"/>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spacing w:after="0"/>
            </w:pPr>
            <w:r w:rsidRPr="003C0E3A">
              <w:rPr>
                <w:b/>
              </w:rPr>
              <w:t>Spectrum</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Carrier Frequency</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2GHz</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Bandwidth</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10 MHz</w:t>
            </w:r>
            <w:r w:rsidRPr="007420B4">
              <w:t xml:space="preserve"> / 50PRBs</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Duplexing</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FDD</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Pr="003C0E3A" w:rsidRDefault="00A3161C" w:rsidP="001F778F">
            <w:pPr>
              <w:spacing w:after="0"/>
              <w:rPr>
                <w:b/>
              </w:rPr>
            </w:pPr>
            <w:proofErr w:type="spellStart"/>
            <w:r w:rsidRPr="003C0E3A">
              <w:rPr>
                <w:b/>
              </w:rPr>
              <w:t>eNB</w:t>
            </w:r>
            <w:proofErr w:type="spellEnd"/>
            <w:r>
              <w:rPr>
                <w:b/>
              </w:rPr>
              <w:t>-type RSU</w:t>
            </w:r>
            <w:r w:rsidRPr="003C0E3A">
              <w:rPr>
                <w:b/>
              </w:rPr>
              <w:t xml:space="preserve"> Parameters</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proofErr w:type="spellStart"/>
            <w:r w:rsidRPr="00C85FFA">
              <w:t>Tx</w:t>
            </w:r>
            <w:proofErr w:type="spellEnd"/>
            <w:r w:rsidRPr="00C85FFA">
              <w:t xml:space="preserve"> Max Power</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 xml:space="preserve">46 </w:t>
            </w:r>
            <w:proofErr w:type="spellStart"/>
            <w:r w:rsidRPr="00C85FFA">
              <w:t>dBm</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Height</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35 m</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Number of Antennas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4</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Antenna pattern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Directional 3D</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HPBW</w:t>
            </w:r>
            <w:r w:rsidRPr="00C85FFA">
              <w:rPr>
                <w:rFonts w:eastAsia="Times New Roman"/>
                <w:vertAlign w:val="subscript"/>
              </w:rPr>
              <w:t>Hor</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70 </w:t>
            </w:r>
            <w:proofErr w:type="spellStart"/>
            <w:r w:rsidRPr="00C85FFA">
              <w:rPr>
                <w:rFonts w:eastAsia="Times New Roman"/>
              </w:rPr>
              <w:t>deg</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FBR</w:t>
            </w:r>
            <w:r w:rsidRPr="00C85FFA">
              <w:rPr>
                <w:rFonts w:eastAsia="Times New Roman"/>
                <w:vertAlign w:val="subscript"/>
              </w:rPr>
              <w:t>Hor</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25 dB</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HPBW</w:t>
            </w:r>
            <w:r w:rsidRPr="00C85FFA">
              <w:rPr>
                <w:rFonts w:eastAsia="Times New Roman"/>
                <w:vertAlign w:val="subscript"/>
              </w:rPr>
              <w:t>Ver</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10 </w:t>
            </w:r>
            <w:proofErr w:type="spellStart"/>
            <w:r w:rsidRPr="00C85FFA">
              <w:rPr>
                <w:rFonts w:eastAsia="Times New Roman"/>
              </w:rPr>
              <w:t>deg</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FBR</w:t>
            </w:r>
            <w:r w:rsidRPr="00C85FFA">
              <w:rPr>
                <w:rFonts w:eastAsia="Times New Roman"/>
                <w:vertAlign w:val="subscript"/>
              </w:rPr>
              <w:t>Ver</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20 dB</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Antenna gain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14 </w:t>
            </w:r>
            <w:proofErr w:type="spellStart"/>
            <w:r w:rsidRPr="00C85FFA">
              <w:rPr>
                <w:rFonts w:eastAsia="Times New Roman"/>
              </w:rPr>
              <w:t>dBi</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Antenna tilt</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15 </w:t>
            </w:r>
            <w:proofErr w:type="spellStart"/>
            <w:r w:rsidRPr="00C85FFA">
              <w:rPr>
                <w:rFonts w:eastAsia="Times New Roman"/>
              </w:rPr>
              <w:t>deg</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Noise Figure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5 dB</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b/>
              </w:rPr>
              <w:t xml:space="preserve">Vehicle </w:t>
            </w:r>
            <w:r w:rsidRPr="003C0E3A">
              <w:rPr>
                <w:rFonts w:eastAsia="Times New Roman"/>
                <w:b/>
              </w:rPr>
              <w:t>UE Parameters</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Tx</w:t>
            </w:r>
            <w:proofErr w:type="spellEnd"/>
            <w:r w:rsidRPr="00C85FFA">
              <w:rPr>
                <w:rFonts w:eastAsia="Times New Roman"/>
              </w:rPr>
              <w:t xml:space="preserve"> Max Power</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23 </w:t>
            </w:r>
            <w:proofErr w:type="spellStart"/>
            <w:r w:rsidRPr="00C85FFA">
              <w:rPr>
                <w:rFonts w:eastAsia="Times New Roman"/>
              </w:rPr>
              <w:t>dBm</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Height </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1,5 m</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Number of Antennas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2</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Antenna pattern </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Omni 2D</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Antenna gain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3dBi</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Noise Figure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9 dB</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Pr="003C0E3A" w:rsidRDefault="00A3161C" w:rsidP="001F778F">
            <w:pPr>
              <w:spacing w:after="0"/>
              <w:rPr>
                <w:b/>
              </w:rPr>
            </w:pPr>
            <w:r w:rsidRPr="003C0E3A">
              <w:rPr>
                <w:b/>
              </w:rPr>
              <w:t>UL Power Control</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P0</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-106</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Alpha</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spacing w:after="0"/>
            </w:pPr>
            <w:r w:rsidRPr="00C85FFA">
              <w:rPr>
                <w:rFonts w:eastAsia="Times New Roman"/>
                <w:b/>
                <w:bCs/>
              </w:rPr>
              <w:t>UL HARQ</w:t>
            </w:r>
            <w:r w:rsidRPr="00C85FFA">
              <w:rPr>
                <w:rFonts w:eastAsia="Times New Roman"/>
              </w:rPr>
              <w:t> </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Max n</w:t>
            </w:r>
            <w:r w:rsidRPr="007420B4">
              <w:rPr>
                <w:rFonts w:eastAsia="Times New Roman"/>
              </w:rPr>
              <w:t>umber of retransmissions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3</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Retransmission delay, </w:t>
            </w:r>
            <w:proofErr w:type="spellStart"/>
            <w:r w:rsidRPr="00C85FFA">
              <w:rPr>
                <w:rFonts w:eastAsia="Times New Roman"/>
              </w:rPr>
              <w:t>subframes</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8</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spacing w:after="0"/>
            </w:pPr>
            <w:r w:rsidRPr="003C0E3A">
              <w:rPr>
                <w:b/>
              </w:rPr>
              <w:t>Traffic model</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Description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t xml:space="preserve">Periodic traffic model according to </w:t>
            </w:r>
            <w:r>
              <w:fldChar w:fldCharType="begin"/>
            </w:r>
            <w:r>
              <w:instrText xml:space="preserve"> REF _Ref434574639 \r \h </w:instrText>
            </w:r>
            <w:r>
              <w:fldChar w:fldCharType="separate"/>
            </w:r>
            <w:r>
              <w:t>[1]</w:t>
            </w:r>
            <w:r>
              <w:fldChar w:fldCharType="end"/>
            </w:r>
            <w:r w:rsidRPr="007420B4">
              <w:t xml:space="preserve"> with randomized initial arrival time</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Packet arrival period</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 xml:space="preserve">100 </w:t>
            </w:r>
            <w:proofErr w:type="spellStart"/>
            <w:r w:rsidRPr="007420B4">
              <w:rPr>
                <w:rFonts w:eastAsia="Times New Roman"/>
              </w:rPr>
              <w:t>ms</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Message size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A3161C">
            <w:pPr>
              <w:numPr>
                <w:ilvl w:val="0"/>
                <w:numId w:val="66"/>
              </w:numPr>
              <w:overflowPunct w:val="0"/>
              <w:autoSpaceDE w:val="0"/>
              <w:autoSpaceDN w:val="0"/>
              <w:adjustRightInd w:val="0"/>
              <w:spacing w:after="0"/>
              <w:ind w:left="0" w:firstLine="51"/>
              <w:rPr>
                <w:rFonts w:eastAsia="Times New Roman"/>
              </w:rPr>
            </w:pPr>
            <w:r w:rsidRPr="007420B4">
              <w:t>190 bytes every 100ms (four consecutive packets)</w:t>
            </w:r>
          </w:p>
          <w:p w:rsidR="00A3161C" w:rsidRPr="007420B4" w:rsidRDefault="00A3161C" w:rsidP="00A3161C">
            <w:pPr>
              <w:numPr>
                <w:ilvl w:val="0"/>
                <w:numId w:val="66"/>
              </w:numPr>
              <w:overflowPunct w:val="0"/>
              <w:autoSpaceDE w:val="0"/>
              <w:autoSpaceDN w:val="0"/>
              <w:adjustRightInd w:val="0"/>
              <w:spacing w:after="0"/>
              <w:ind w:left="0" w:firstLine="51"/>
              <w:rPr>
                <w:rFonts w:eastAsia="Times New Roman"/>
              </w:rPr>
            </w:pPr>
            <w:r w:rsidRPr="007420B4">
              <w:t>300 bytes every 500ms (every 5</w:t>
            </w:r>
            <w:r w:rsidRPr="007420B4">
              <w:rPr>
                <w:vertAlign w:val="superscript"/>
              </w:rPr>
              <w:t>th</w:t>
            </w:r>
            <w:r w:rsidRPr="007420B4">
              <w:t xml:space="preserve"> packet)</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Latency requirement</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 xml:space="preserve">100 </w:t>
            </w:r>
            <w:proofErr w:type="spellStart"/>
            <w:r w:rsidRPr="007420B4">
              <w:rPr>
                <w:rFonts w:eastAsia="Times New Roman"/>
              </w:rPr>
              <w:t>ms</w:t>
            </w:r>
            <w:proofErr w:type="spellEnd"/>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spacing w:after="0"/>
            </w:pPr>
            <w:r w:rsidRPr="00C85FFA">
              <w:rPr>
                <w:rFonts w:eastAsia="Times New Roman"/>
                <w:b/>
                <w:bCs/>
              </w:rPr>
              <w:t>DL Data Transmission format</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MIMO Mode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Antenna Port#0</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lastRenderedPageBreak/>
              <w:t>Allocation size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10 PRB </w:t>
            </w:r>
          </w:p>
        </w:tc>
      </w:tr>
      <w:tr w:rsidR="00A3161C" w:rsidTr="001F778F">
        <w:tc>
          <w:tcPr>
            <w:tcW w:w="1131" w:type="dxa"/>
            <w:vMerge w:val="restart"/>
            <w:tcBorders>
              <w:top w:val="single" w:sz="4" w:space="0" w:color="auto"/>
              <w:left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190 Byte</w:t>
            </w:r>
          </w:p>
        </w:tc>
        <w:tc>
          <w:tcPr>
            <w:tcW w:w="1159" w:type="dxa"/>
            <w:gridSpan w:val="2"/>
            <w:tcBorders>
              <w:top w:val="single" w:sz="4" w:space="0" w:color="auto"/>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MCS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9</w:t>
            </w:r>
          </w:p>
        </w:tc>
      </w:tr>
      <w:tr w:rsidR="00A3161C" w:rsidTr="001F778F">
        <w:tc>
          <w:tcPr>
            <w:tcW w:w="1131" w:type="dxa"/>
            <w:vMerge/>
            <w:tcBorders>
              <w:left w:val="single" w:sz="4" w:space="0" w:color="auto"/>
              <w:right w:val="single" w:sz="4" w:space="0" w:color="auto"/>
            </w:tcBorders>
          </w:tcPr>
          <w:p w:rsidR="00A3161C" w:rsidRDefault="00A3161C" w:rsidP="001F778F">
            <w:pPr>
              <w:widowControl w:val="0"/>
              <w:spacing w:after="0"/>
            </w:pPr>
          </w:p>
        </w:tc>
        <w:tc>
          <w:tcPr>
            <w:tcW w:w="1159" w:type="dxa"/>
            <w:gridSpan w:val="2"/>
            <w:tcBorders>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Modulation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QPSK</w:t>
            </w:r>
          </w:p>
        </w:tc>
      </w:tr>
      <w:tr w:rsidR="00A3161C" w:rsidTr="001F778F">
        <w:tc>
          <w:tcPr>
            <w:tcW w:w="1131" w:type="dxa"/>
            <w:vMerge w:val="restart"/>
            <w:tcBorders>
              <w:left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300 Byte</w:t>
            </w:r>
          </w:p>
        </w:tc>
        <w:tc>
          <w:tcPr>
            <w:tcW w:w="1159" w:type="dxa"/>
            <w:gridSpan w:val="2"/>
            <w:tcBorders>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MCS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7420B4">
              <w:rPr>
                <w:rFonts w:eastAsia="Times New Roman"/>
              </w:rPr>
              <w:t>14</w:t>
            </w:r>
          </w:p>
        </w:tc>
      </w:tr>
      <w:tr w:rsidR="00A3161C" w:rsidTr="001F778F">
        <w:tc>
          <w:tcPr>
            <w:tcW w:w="1131" w:type="dxa"/>
            <w:vMerge/>
            <w:tcBorders>
              <w:left w:val="single" w:sz="4" w:space="0" w:color="auto"/>
              <w:bottom w:val="single" w:sz="4" w:space="0" w:color="auto"/>
              <w:right w:val="single" w:sz="4" w:space="0" w:color="auto"/>
            </w:tcBorders>
          </w:tcPr>
          <w:p w:rsidR="00A3161C" w:rsidRDefault="00A3161C" w:rsidP="001F778F">
            <w:pPr>
              <w:widowControl w:val="0"/>
              <w:spacing w:after="0"/>
            </w:pPr>
          </w:p>
        </w:tc>
        <w:tc>
          <w:tcPr>
            <w:tcW w:w="1159" w:type="dxa"/>
            <w:gridSpan w:val="2"/>
            <w:tcBorders>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Modulation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7420B4">
              <w:rPr>
                <w:rFonts w:eastAsia="Times New Roman"/>
              </w:rPr>
              <w:t>QAM-16</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widowControl w:val="0"/>
              <w:spacing w:after="0"/>
            </w:pPr>
            <w:r>
              <w:rPr>
                <w:rFonts w:eastAsia="Times New Roman"/>
                <w:b/>
                <w:bCs/>
              </w:rPr>
              <w:t>U</w:t>
            </w:r>
            <w:r w:rsidRPr="00C85FFA">
              <w:rPr>
                <w:rFonts w:eastAsia="Times New Roman"/>
                <w:b/>
                <w:bCs/>
              </w:rPr>
              <w:t>L Data Transmission format</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Allocation size</w:t>
            </w:r>
          </w:p>
        </w:tc>
        <w:tc>
          <w:tcPr>
            <w:tcW w:w="3708" w:type="dxa"/>
            <w:tcBorders>
              <w:top w:val="single" w:sz="4" w:space="0" w:color="auto"/>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8 PRB</w:t>
            </w:r>
          </w:p>
        </w:tc>
        <w:tc>
          <w:tcPr>
            <w:tcW w:w="3708" w:type="dxa"/>
            <w:tcBorders>
              <w:top w:val="single" w:sz="4" w:space="0" w:color="auto"/>
              <w:left w:val="single" w:sz="4" w:space="0" w:color="auto"/>
              <w:right w:val="single" w:sz="4" w:space="0" w:color="auto"/>
            </w:tcBorders>
            <w:vAlign w:val="center"/>
          </w:tcPr>
          <w:p w:rsidR="00A3161C" w:rsidRPr="00C85FFA" w:rsidRDefault="00A3161C" w:rsidP="001F778F">
            <w:pPr>
              <w:spacing w:after="0"/>
              <w:jc w:val="center"/>
              <w:rPr>
                <w:rFonts w:eastAsia="Times New Roman"/>
              </w:rPr>
            </w:pPr>
            <w:r w:rsidRPr="00C85FFA">
              <w:rPr>
                <w:rFonts w:eastAsia="Times New Roman"/>
              </w:rPr>
              <w:t>12 PRB</w:t>
            </w:r>
          </w:p>
        </w:tc>
      </w:tr>
      <w:tr w:rsidR="00A3161C" w:rsidTr="001F778F">
        <w:tc>
          <w:tcPr>
            <w:tcW w:w="1140" w:type="dxa"/>
            <w:gridSpan w:val="2"/>
            <w:vMerge w:val="restart"/>
            <w:tcBorders>
              <w:top w:val="single" w:sz="4" w:space="0" w:color="auto"/>
              <w:left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190 Byte</w:t>
            </w:r>
          </w:p>
        </w:tc>
        <w:tc>
          <w:tcPr>
            <w:tcW w:w="1150" w:type="dxa"/>
            <w:tcBorders>
              <w:top w:val="single" w:sz="4" w:space="0" w:color="auto"/>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MCS</w:t>
            </w:r>
            <w:r w:rsidRPr="007420B4">
              <w:rPr>
                <w:rFonts w:eastAsia="Times New Roman"/>
              </w:rPr>
              <w:t xml:space="preserve"> Index</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12</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8</w:t>
            </w:r>
          </w:p>
        </w:tc>
      </w:tr>
      <w:tr w:rsidR="00A3161C" w:rsidTr="001F778F">
        <w:tc>
          <w:tcPr>
            <w:tcW w:w="1140" w:type="dxa"/>
            <w:gridSpan w:val="2"/>
            <w:vMerge/>
            <w:tcBorders>
              <w:left w:val="single" w:sz="4" w:space="0" w:color="auto"/>
              <w:right w:val="single" w:sz="4" w:space="0" w:color="auto"/>
            </w:tcBorders>
          </w:tcPr>
          <w:p w:rsidR="00A3161C" w:rsidRDefault="00A3161C" w:rsidP="001F778F">
            <w:pPr>
              <w:widowControl w:val="0"/>
              <w:spacing w:after="0"/>
            </w:pPr>
          </w:p>
        </w:tc>
        <w:tc>
          <w:tcPr>
            <w:tcW w:w="1150" w:type="dxa"/>
            <w:tcBorders>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Modulation</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QAM-16</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QPSK</w:t>
            </w:r>
          </w:p>
        </w:tc>
      </w:tr>
      <w:tr w:rsidR="00A3161C" w:rsidTr="001F778F">
        <w:tc>
          <w:tcPr>
            <w:tcW w:w="1140" w:type="dxa"/>
            <w:gridSpan w:val="2"/>
            <w:vMerge w:val="restart"/>
            <w:tcBorders>
              <w:left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300 Byte</w:t>
            </w:r>
          </w:p>
        </w:tc>
        <w:tc>
          <w:tcPr>
            <w:tcW w:w="1150" w:type="dxa"/>
            <w:tcBorders>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MCS</w:t>
            </w:r>
            <w:r w:rsidRPr="007420B4">
              <w:rPr>
                <w:rFonts w:eastAsia="Times New Roman"/>
              </w:rPr>
              <w:t xml:space="preserve"> Index</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16</w:t>
            </w:r>
          </w:p>
        </w:tc>
        <w:tc>
          <w:tcPr>
            <w:tcW w:w="3708" w:type="dxa"/>
            <w:tcBorders>
              <w:left w:val="single" w:sz="4" w:space="0" w:color="auto"/>
              <w:right w:val="single" w:sz="4" w:space="0" w:color="auto"/>
            </w:tcBorders>
            <w:vAlign w:val="center"/>
          </w:tcPr>
          <w:p w:rsidR="00A3161C" w:rsidRPr="00C85FFA" w:rsidRDefault="00A3161C" w:rsidP="001F778F">
            <w:pPr>
              <w:spacing w:after="0"/>
              <w:jc w:val="center"/>
              <w:rPr>
                <w:rFonts w:eastAsia="Times New Roman"/>
              </w:rPr>
            </w:pPr>
            <w:r w:rsidRPr="007420B4">
              <w:rPr>
                <w:rFonts w:eastAsia="Times New Roman"/>
              </w:rPr>
              <w:t>12</w:t>
            </w:r>
          </w:p>
        </w:tc>
      </w:tr>
      <w:tr w:rsidR="00A3161C" w:rsidTr="001F778F">
        <w:tc>
          <w:tcPr>
            <w:tcW w:w="1140" w:type="dxa"/>
            <w:gridSpan w:val="2"/>
            <w:vMerge/>
            <w:tcBorders>
              <w:left w:val="single" w:sz="4" w:space="0" w:color="auto"/>
              <w:bottom w:val="single" w:sz="4" w:space="0" w:color="auto"/>
              <w:right w:val="single" w:sz="4" w:space="0" w:color="auto"/>
            </w:tcBorders>
          </w:tcPr>
          <w:p w:rsidR="00A3161C" w:rsidRDefault="00A3161C" w:rsidP="001F778F">
            <w:pPr>
              <w:widowControl w:val="0"/>
              <w:spacing w:after="0"/>
            </w:pPr>
          </w:p>
        </w:tc>
        <w:tc>
          <w:tcPr>
            <w:tcW w:w="1150" w:type="dxa"/>
            <w:tcBorders>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Modulation</w:t>
            </w:r>
          </w:p>
        </w:tc>
        <w:tc>
          <w:tcPr>
            <w:tcW w:w="3708" w:type="dxa"/>
            <w:tcBorders>
              <w:left w:val="single" w:sz="4" w:space="0" w:color="auto"/>
              <w:bottom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QAM-16</w:t>
            </w:r>
          </w:p>
        </w:tc>
        <w:tc>
          <w:tcPr>
            <w:tcW w:w="3708" w:type="dxa"/>
            <w:tcBorders>
              <w:left w:val="single" w:sz="4" w:space="0" w:color="auto"/>
              <w:bottom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QAM-16</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Pr="001F3BBC" w:rsidRDefault="00A3161C" w:rsidP="001F778F">
            <w:pPr>
              <w:widowControl w:val="0"/>
              <w:spacing w:after="0"/>
              <w:rPr>
                <w:b/>
              </w:rPr>
            </w:pPr>
            <w:r w:rsidRPr="001F3BBC">
              <w:rPr>
                <w:b/>
              </w:rPr>
              <w:t>DL Transmission</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Number of data transmissions </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w:t>
            </w:r>
            <w:r>
              <w:rPr>
                <w:rFonts w:eastAsia="Times New Roman"/>
              </w:rPr>
              <w:t xml:space="preserve"> (No packet retransmission)</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Link adaptation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No</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Inter-cell cooperation scheme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 xml:space="preserve">Coordinated in time transmissions from multiple cells according to the cell reuse factor (time reuse). </w:t>
            </w:r>
          </w:p>
        </w:tc>
      </w:tr>
      <w:tr w:rsidR="00A3161C" w:rsidTr="001F778F">
        <w:trPr>
          <w:trHeight w:val="207"/>
        </w:trPr>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Cell Reuse Factor</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[1;3;6]</w:t>
            </w:r>
          </w:p>
        </w:tc>
      </w:tr>
    </w:tbl>
    <w:p w:rsidR="00A3161C" w:rsidRDefault="00A3161C" w:rsidP="00A3161C">
      <w:pPr>
        <w:rPr>
          <w:b/>
          <w:szCs w:val="22"/>
          <w:u w:val="single"/>
          <w:lang w:eastAsia="ko-KR"/>
        </w:rPr>
      </w:pPr>
    </w:p>
    <w:p w:rsidR="00A3161C" w:rsidRPr="009B1C5A" w:rsidRDefault="00A3161C" w:rsidP="00A3161C">
      <w:pPr>
        <w:jc w:val="center"/>
        <w:rPr>
          <w:b/>
          <w:szCs w:val="22"/>
          <w:u w:val="single"/>
          <w:lang w:eastAsia="ko-KR"/>
        </w:rPr>
      </w:pPr>
      <w:r w:rsidRPr="009B1C5A">
        <w:rPr>
          <w:b/>
          <w:lang w:eastAsia="ko-KR"/>
        </w:rPr>
        <w:t xml:space="preserve">Table </w:t>
      </w:r>
      <w:r>
        <w:rPr>
          <w:b/>
          <w:lang w:eastAsia="ko-KR"/>
        </w:rPr>
        <w:t>I.2</w:t>
      </w:r>
      <w:r w:rsidRPr="009B1C5A">
        <w:rPr>
          <w:b/>
          <w:lang w:eastAsia="ko-KR"/>
        </w:rPr>
        <w:t xml:space="preserve">: </w:t>
      </w:r>
      <w:r w:rsidRPr="009B1C5A">
        <w:rPr>
          <w:b/>
        </w:rPr>
        <w:t>UL resource utilization and packet drop statistics for V2V communication in Urban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023"/>
        <w:gridCol w:w="2024"/>
        <w:gridCol w:w="2024"/>
        <w:gridCol w:w="2024"/>
      </w:tblGrid>
      <w:tr w:rsidR="00A3161C" w:rsidRPr="009B1C5A" w:rsidTr="001F778F">
        <w:tc>
          <w:tcPr>
            <w:tcW w:w="2093" w:type="dxa"/>
            <w:shd w:val="clear" w:color="auto" w:fill="FFE599"/>
          </w:tcPr>
          <w:p w:rsidR="00A3161C" w:rsidRPr="009B1C5A" w:rsidRDefault="00A3161C" w:rsidP="001F778F">
            <w:pPr>
              <w:spacing w:after="0"/>
              <w:jc w:val="center"/>
            </w:pPr>
          </w:p>
        </w:tc>
        <w:tc>
          <w:tcPr>
            <w:tcW w:w="4047" w:type="dxa"/>
            <w:gridSpan w:val="2"/>
            <w:shd w:val="clear" w:color="auto" w:fill="FFE599"/>
          </w:tcPr>
          <w:p w:rsidR="00A3161C" w:rsidRPr="009B1C5A" w:rsidRDefault="00A3161C" w:rsidP="001F778F">
            <w:pPr>
              <w:spacing w:after="0"/>
              <w:jc w:val="center"/>
            </w:pPr>
            <w:r w:rsidRPr="009B1C5A">
              <w:t>Urban, 15 km/h</w:t>
            </w:r>
          </w:p>
        </w:tc>
        <w:tc>
          <w:tcPr>
            <w:tcW w:w="4048" w:type="dxa"/>
            <w:gridSpan w:val="2"/>
            <w:shd w:val="clear" w:color="auto" w:fill="FFE599"/>
          </w:tcPr>
          <w:p w:rsidR="00A3161C" w:rsidRPr="009B1C5A" w:rsidRDefault="00A3161C" w:rsidP="001F778F">
            <w:pPr>
              <w:spacing w:after="0"/>
              <w:jc w:val="center"/>
            </w:pPr>
            <w:r w:rsidRPr="009B1C5A">
              <w:t>Urban, 60 km/h</w:t>
            </w:r>
          </w:p>
        </w:tc>
      </w:tr>
      <w:tr w:rsidR="00A3161C" w:rsidRPr="009B1C5A" w:rsidTr="001F778F">
        <w:trPr>
          <w:trHeight w:val="58"/>
        </w:trPr>
        <w:tc>
          <w:tcPr>
            <w:tcW w:w="2093" w:type="dxa"/>
            <w:shd w:val="clear" w:color="auto" w:fill="auto"/>
          </w:tcPr>
          <w:p w:rsidR="00A3161C" w:rsidRPr="009B1C5A" w:rsidRDefault="00A3161C" w:rsidP="001F778F">
            <w:pPr>
              <w:spacing w:after="0"/>
              <w:jc w:val="center"/>
            </w:pPr>
            <w:r w:rsidRPr="009B1C5A">
              <w:t>Allocation Size, PRB</w:t>
            </w:r>
          </w:p>
        </w:tc>
        <w:tc>
          <w:tcPr>
            <w:tcW w:w="2023" w:type="dxa"/>
            <w:shd w:val="clear" w:color="auto" w:fill="auto"/>
          </w:tcPr>
          <w:p w:rsidR="00A3161C" w:rsidRPr="009B1C5A" w:rsidRDefault="00A3161C" w:rsidP="001F778F">
            <w:pPr>
              <w:spacing w:after="0"/>
              <w:jc w:val="center"/>
            </w:pPr>
            <w:r w:rsidRPr="009B1C5A">
              <w:t>8</w:t>
            </w:r>
          </w:p>
        </w:tc>
        <w:tc>
          <w:tcPr>
            <w:tcW w:w="2024" w:type="dxa"/>
            <w:shd w:val="clear" w:color="auto" w:fill="auto"/>
          </w:tcPr>
          <w:p w:rsidR="00A3161C" w:rsidRPr="009B1C5A" w:rsidRDefault="00A3161C" w:rsidP="001F778F">
            <w:pPr>
              <w:spacing w:after="0"/>
              <w:jc w:val="center"/>
            </w:pPr>
            <w:r w:rsidRPr="009B1C5A">
              <w:t>12</w:t>
            </w:r>
          </w:p>
        </w:tc>
        <w:tc>
          <w:tcPr>
            <w:tcW w:w="2024" w:type="dxa"/>
            <w:shd w:val="clear" w:color="auto" w:fill="auto"/>
          </w:tcPr>
          <w:p w:rsidR="00A3161C" w:rsidRPr="009B1C5A" w:rsidRDefault="00A3161C" w:rsidP="001F778F">
            <w:pPr>
              <w:spacing w:after="0"/>
              <w:jc w:val="center"/>
            </w:pPr>
            <w:r w:rsidRPr="009B1C5A">
              <w:t>8</w:t>
            </w:r>
          </w:p>
        </w:tc>
        <w:tc>
          <w:tcPr>
            <w:tcW w:w="2024" w:type="dxa"/>
            <w:shd w:val="clear" w:color="auto" w:fill="auto"/>
          </w:tcPr>
          <w:p w:rsidR="00A3161C" w:rsidRPr="009B1C5A" w:rsidRDefault="00A3161C" w:rsidP="001F778F">
            <w:pPr>
              <w:spacing w:after="0"/>
              <w:jc w:val="center"/>
            </w:pPr>
            <w:r w:rsidRPr="009B1C5A">
              <w:t>12</w:t>
            </w:r>
          </w:p>
        </w:tc>
      </w:tr>
      <w:tr w:rsidR="00A3161C" w:rsidRPr="009B1C5A" w:rsidTr="001F778F">
        <w:tc>
          <w:tcPr>
            <w:tcW w:w="2093" w:type="dxa"/>
            <w:shd w:val="clear" w:color="auto" w:fill="auto"/>
          </w:tcPr>
          <w:p w:rsidR="00A3161C" w:rsidRPr="009B1C5A" w:rsidRDefault="00A3161C" w:rsidP="001F778F">
            <w:pPr>
              <w:spacing w:after="0"/>
              <w:jc w:val="center"/>
            </w:pPr>
            <w:r w:rsidRPr="009B1C5A">
              <w:t>UL Resource Utilization,%</w:t>
            </w:r>
          </w:p>
        </w:tc>
        <w:tc>
          <w:tcPr>
            <w:tcW w:w="2023" w:type="dxa"/>
            <w:shd w:val="clear" w:color="auto" w:fill="auto"/>
          </w:tcPr>
          <w:p w:rsidR="00A3161C" w:rsidRPr="009B1C5A" w:rsidRDefault="00A3161C" w:rsidP="001F778F">
            <w:pPr>
              <w:spacing w:after="0"/>
              <w:jc w:val="center"/>
            </w:pPr>
            <w:r w:rsidRPr="009B1C5A">
              <w:t>31.3%</w:t>
            </w:r>
          </w:p>
        </w:tc>
        <w:tc>
          <w:tcPr>
            <w:tcW w:w="2024" w:type="dxa"/>
            <w:shd w:val="clear" w:color="auto" w:fill="auto"/>
          </w:tcPr>
          <w:p w:rsidR="00A3161C" w:rsidRPr="009B1C5A" w:rsidRDefault="00A3161C" w:rsidP="001F778F">
            <w:pPr>
              <w:spacing w:after="0"/>
              <w:jc w:val="center"/>
            </w:pPr>
            <w:r w:rsidRPr="009B1C5A">
              <w:t>45.5%</w:t>
            </w:r>
          </w:p>
        </w:tc>
        <w:tc>
          <w:tcPr>
            <w:tcW w:w="2024" w:type="dxa"/>
            <w:shd w:val="clear" w:color="auto" w:fill="auto"/>
          </w:tcPr>
          <w:p w:rsidR="00A3161C" w:rsidRPr="009B1C5A" w:rsidRDefault="00A3161C" w:rsidP="001F778F">
            <w:pPr>
              <w:spacing w:after="0"/>
              <w:jc w:val="center"/>
            </w:pPr>
            <w:r w:rsidRPr="009B1C5A">
              <w:t>7.4%</w:t>
            </w:r>
          </w:p>
        </w:tc>
        <w:tc>
          <w:tcPr>
            <w:tcW w:w="2024" w:type="dxa"/>
            <w:shd w:val="clear" w:color="auto" w:fill="auto"/>
          </w:tcPr>
          <w:p w:rsidR="00A3161C" w:rsidRPr="009B1C5A" w:rsidRDefault="00A3161C" w:rsidP="001F778F">
            <w:pPr>
              <w:spacing w:after="0"/>
              <w:jc w:val="center"/>
            </w:pPr>
            <w:r w:rsidRPr="009B1C5A">
              <w:t>11.4%</w:t>
            </w:r>
          </w:p>
        </w:tc>
      </w:tr>
      <w:tr w:rsidR="00A3161C" w:rsidRPr="008C5569" w:rsidTr="001F778F">
        <w:tc>
          <w:tcPr>
            <w:tcW w:w="2093" w:type="dxa"/>
            <w:shd w:val="clear" w:color="auto" w:fill="auto"/>
          </w:tcPr>
          <w:p w:rsidR="00A3161C" w:rsidRPr="009B1C5A" w:rsidRDefault="00A3161C" w:rsidP="001F778F">
            <w:pPr>
              <w:spacing w:after="0"/>
              <w:jc w:val="center"/>
            </w:pPr>
            <w:r w:rsidRPr="009B1C5A">
              <w:t>Packet Drop, %</w:t>
            </w:r>
          </w:p>
        </w:tc>
        <w:tc>
          <w:tcPr>
            <w:tcW w:w="2023" w:type="dxa"/>
            <w:shd w:val="clear" w:color="auto" w:fill="auto"/>
          </w:tcPr>
          <w:p w:rsidR="00A3161C" w:rsidRPr="009B1C5A" w:rsidRDefault="00A3161C" w:rsidP="001F778F">
            <w:pPr>
              <w:spacing w:after="0"/>
              <w:jc w:val="center"/>
            </w:pPr>
            <w:r w:rsidRPr="009B1C5A">
              <w:t>0.01%</w:t>
            </w:r>
          </w:p>
        </w:tc>
        <w:tc>
          <w:tcPr>
            <w:tcW w:w="2024" w:type="dxa"/>
            <w:shd w:val="clear" w:color="auto" w:fill="auto"/>
          </w:tcPr>
          <w:p w:rsidR="00A3161C" w:rsidRPr="009B1C5A" w:rsidRDefault="00A3161C" w:rsidP="001F778F">
            <w:pPr>
              <w:spacing w:after="0"/>
              <w:jc w:val="center"/>
            </w:pPr>
            <w:r w:rsidRPr="009B1C5A">
              <w:t>0%</w:t>
            </w:r>
          </w:p>
        </w:tc>
        <w:tc>
          <w:tcPr>
            <w:tcW w:w="2024" w:type="dxa"/>
            <w:shd w:val="clear" w:color="auto" w:fill="auto"/>
          </w:tcPr>
          <w:p w:rsidR="00A3161C" w:rsidRPr="009B1C5A" w:rsidRDefault="00A3161C" w:rsidP="001F778F">
            <w:pPr>
              <w:spacing w:after="0"/>
              <w:jc w:val="center"/>
            </w:pPr>
            <w:r w:rsidRPr="009B1C5A">
              <w:t>0%</w:t>
            </w:r>
          </w:p>
        </w:tc>
        <w:tc>
          <w:tcPr>
            <w:tcW w:w="2024" w:type="dxa"/>
            <w:shd w:val="clear" w:color="auto" w:fill="auto"/>
          </w:tcPr>
          <w:p w:rsidR="00A3161C" w:rsidRPr="008C5569" w:rsidRDefault="00A3161C" w:rsidP="001F778F">
            <w:pPr>
              <w:spacing w:after="0"/>
              <w:jc w:val="center"/>
            </w:pPr>
            <w:r w:rsidRPr="009B1C5A">
              <w:t>0%</w:t>
            </w:r>
          </w:p>
        </w:tc>
      </w:tr>
    </w:tbl>
    <w:p w:rsidR="00A3161C" w:rsidRPr="005C4404" w:rsidRDefault="00A3161C" w:rsidP="00A3161C">
      <w:pPr>
        <w:rPr>
          <w:b/>
          <w:szCs w:val="22"/>
          <w:u w:val="single"/>
          <w:lang w:eastAsia="ko-KR"/>
        </w:rPr>
      </w:pPr>
    </w:p>
    <w:p w:rsidR="00A3161C" w:rsidRDefault="00A3161C" w:rsidP="00B473F0">
      <w:pPr>
        <w:rPr>
          <w:b/>
          <w:szCs w:val="22"/>
          <w:u w:val="single"/>
          <w:lang w:eastAsia="ko-KR"/>
        </w:rPr>
      </w:pPr>
    </w:p>
    <w:p w:rsidR="00B473F0" w:rsidRPr="0050090E" w:rsidRDefault="00E1055D" w:rsidP="00B473F0">
      <w:pPr>
        <w:rPr>
          <w:b/>
          <w:szCs w:val="22"/>
          <w:u w:val="single"/>
          <w:lang w:eastAsia="ko-KR"/>
        </w:rPr>
      </w:pPr>
      <w:r>
        <w:rPr>
          <w:rFonts w:hint="eastAsia"/>
          <w:b/>
          <w:szCs w:val="22"/>
          <w:u w:val="single"/>
          <w:lang w:eastAsia="ko-KR"/>
        </w:rPr>
        <w:t xml:space="preserve">Analysis </w:t>
      </w:r>
      <w:r w:rsidR="001306E0">
        <w:rPr>
          <w:rFonts w:hint="eastAsia"/>
          <w:b/>
          <w:szCs w:val="22"/>
          <w:u w:val="single"/>
          <w:lang w:eastAsia="ko-KR"/>
        </w:rPr>
        <w:t>of</w:t>
      </w:r>
      <w:r w:rsidR="0050090E" w:rsidRPr="0050090E">
        <w:rPr>
          <w:rFonts w:hint="eastAsia"/>
          <w:b/>
          <w:szCs w:val="22"/>
          <w:u w:val="single"/>
          <w:lang w:eastAsia="ko-KR"/>
        </w:rPr>
        <w:t xml:space="preserve"> </w:t>
      </w:r>
      <w:r>
        <w:rPr>
          <w:rFonts w:hint="eastAsia"/>
          <w:b/>
          <w:szCs w:val="22"/>
          <w:u w:val="single"/>
          <w:lang w:eastAsia="ko-KR"/>
        </w:rPr>
        <w:t xml:space="preserve">DL </w:t>
      </w:r>
      <w:r w:rsidR="0050090E" w:rsidRPr="0050090E">
        <w:rPr>
          <w:rFonts w:hint="eastAsia"/>
          <w:b/>
          <w:szCs w:val="22"/>
          <w:u w:val="single"/>
          <w:lang w:eastAsia="ko-KR"/>
        </w:rPr>
        <w:t>u</w:t>
      </w:r>
      <w:r w:rsidR="00FD2819" w:rsidRPr="0050090E">
        <w:rPr>
          <w:rFonts w:hint="eastAsia"/>
          <w:b/>
          <w:szCs w:val="22"/>
          <w:u w:val="single"/>
          <w:lang w:eastAsia="ko-KR"/>
        </w:rPr>
        <w:t>nicast</w:t>
      </w:r>
    </w:p>
    <w:p w:rsidR="00FD2819" w:rsidRPr="00E1324F" w:rsidRDefault="00230482" w:rsidP="00B473F0">
      <w:pPr>
        <w:rPr>
          <w:b/>
          <w:szCs w:val="22"/>
          <w:lang w:eastAsia="ko-KR"/>
        </w:rPr>
      </w:pPr>
      <w:r w:rsidRPr="00E1324F">
        <w:rPr>
          <w:b/>
          <w:szCs w:val="22"/>
          <w:lang w:eastAsia="ko-KR"/>
        </w:rPr>
        <w:t>LG</w:t>
      </w:r>
    </w:p>
    <w:p w:rsidR="00510D06" w:rsidRDefault="00510D06" w:rsidP="00510D06">
      <w:pPr>
        <w:rPr>
          <w:rFonts w:eastAsia="맑은 고딕"/>
          <w:iCs/>
          <w:lang w:eastAsia="ko-KR"/>
        </w:rPr>
      </w:pPr>
      <w:r>
        <w:rPr>
          <w:rFonts w:hint="eastAsia"/>
          <w:lang w:eastAsia="ko-KR"/>
        </w:rPr>
        <w:t>Table L</w:t>
      </w:r>
      <w:r w:rsidR="002E706E">
        <w:rPr>
          <w:rFonts w:hint="eastAsia"/>
          <w:lang w:eastAsia="ko-KR"/>
        </w:rPr>
        <w:t>1.1</w:t>
      </w:r>
      <w:r>
        <w:rPr>
          <w:rFonts w:hint="eastAsia"/>
          <w:lang w:eastAsia="ko-KR"/>
        </w:rPr>
        <w:t xml:space="preserve"> shows d</w:t>
      </w:r>
      <w:r w:rsidRPr="006B126A">
        <w:rPr>
          <w:lang w:eastAsia="ko-KR"/>
        </w:rPr>
        <w:t xml:space="preserve">ownlink data rate of V2X messages per cell (sector) </w:t>
      </w:r>
      <w:r>
        <w:rPr>
          <w:rFonts w:hint="eastAsia"/>
          <w:lang w:eastAsia="ko-KR"/>
        </w:rPr>
        <w:t>for unicast case in which all vehicles receive V2X messages via unicast bearers</w:t>
      </w:r>
      <w:r w:rsidR="002E706E">
        <w:rPr>
          <w:rFonts w:hint="eastAsia"/>
          <w:lang w:eastAsia="ko-KR"/>
        </w:rPr>
        <w:t xml:space="preserve"> [R2-156517]</w:t>
      </w:r>
      <w:r>
        <w:rPr>
          <w:rFonts w:hint="eastAsia"/>
          <w:lang w:eastAsia="ko-KR"/>
        </w:rPr>
        <w:t>.</w:t>
      </w:r>
      <w:r w:rsidR="002E706E">
        <w:rPr>
          <w:rFonts w:hint="eastAsia"/>
          <w:lang w:eastAsia="ko-KR"/>
        </w:rPr>
        <w:t xml:space="preserve"> </w:t>
      </w:r>
    </w:p>
    <w:p w:rsidR="00510D06" w:rsidRPr="00011015" w:rsidRDefault="00510D06" w:rsidP="00510D06">
      <w:pPr>
        <w:jc w:val="center"/>
        <w:rPr>
          <w:rFonts w:eastAsia="맑은 고딕"/>
          <w:b/>
          <w:iCs/>
          <w:lang w:eastAsia="ko-KR"/>
        </w:rPr>
      </w:pPr>
      <w:r>
        <w:rPr>
          <w:rFonts w:hint="eastAsia"/>
          <w:b/>
          <w:lang w:eastAsia="ko-KR"/>
        </w:rPr>
        <w:t>Table</w:t>
      </w:r>
      <w:r w:rsidRPr="00011015">
        <w:rPr>
          <w:rFonts w:hint="eastAsia"/>
          <w:b/>
          <w:lang w:eastAsia="ko-KR"/>
        </w:rPr>
        <w:t xml:space="preserve"> </w:t>
      </w:r>
      <w:r>
        <w:rPr>
          <w:rFonts w:hint="eastAsia"/>
          <w:b/>
          <w:lang w:eastAsia="ko-KR"/>
        </w:rPr>
        <w:t>L1.</w:t>
      </w:r>
      <w:r w:rsidR="002E706E">
        <w:rPr>
          <w:rFonts w:hint="eastAsia"/>
          <w:b/>
          <w:lang w:eastAsia="ko-KR"/>
        </w:rPr>
        <w:t>1</w:t>
      </w:r>
      <w:r w:rsidRPr="00011015">
        <w:rPr>
          <w:rFonts w:hint="eastAsia"/>
          <w:b/>
          <w:lang w:eastAsia="ko-KR"/>
        </w:rPr>
        <w:t xml:space="preserve">: </w:t>
      </w:r>
      <w:r>
        <w:rPr>
          <w:rFonts w:hint="eastAsia"/>
          <w:b/>
          <w:lang w:eastAsia="ko-KR"/>
        </w:rPr>
        <w:t>Downlink unicast data rate of periodic V2X messages per cell</w:t>
      </w:r>
    </w:p>
    <w:tbl>
      <w:tblPr>
        <w:tblW w:w="88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659"/>
        <w:gridCol w:w="1200"/>
        <w:gridCol w:w="1200"/>
        <w:gridCol w:w="1200"/>
        <w:gridCol w:w="1200"/>
        <w:gridCol w:w="1200"/>
        <w:gridCol w:w="1200"/>
      </w:tblGrid>
      <w:tr w:rsidR="00510D06" w:rsidRPr="00236ADE" w:rsidTr="00287B59">
        <w:trPr>
          <w:trHeight w:val="459"/>
        </w:trPr>
        <w:tc>
          <w:tcPr>
            <w:tcW w:w="1659" w:type="dxa"/>
            <w:vMerge w:val="restart"/>
            <w:shd w:val="clear" w:color="auto" w:fill="FFFFFF"/>
            <w:tcMar>
              <w:top w:w="15" w:type="dxa"/>
              <w:left w:w="15" w:type="dxa"/>
              <w:bottom w:w="0" w:type="dxa"/>
              <w:right w:w="15" w:type="dxa"/>
            </w:tcMar>
            <w:vAlign w:val="center"/>
            <w:hideMark/>
          </w:tcPr>
          <w:p w:rsidR="00DB29C0" w:rsidRPr="00E1324F" w:rsidRDefault="00DB29C0" w:rsidP="00E1324F">
            <w:pPr>
              <w:spacing w:after="0" w:line="240" w:lineRule="atLeast"/>
              <w:jc w:val="center"/>
              <w:rPr>
                <w:rFonts w:eastAsia="맑은 고딕"/>
                <w:b/>
                <w:color w:val="000000"/>
                <w:sz w:val="16"/>
                <w:szCs w:val="16"/>
              </w:rPr>
            </w:pPr>
          </w:p>
        </w:tc>
        <w:tc>
          <w:tcPr>
            <w:tcW w:w="2400" w:type="dxa"/>
            <w:gridSpan w:val="2"/>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Urban case</w:t>
            </w:r>
          </w:p>
        </w:tc>
        <w:tc>
          <w:tcPr>
            <w:tcW w:w="2400" w:type="dxa"/>
            <w:gridSpan w:val="2"/>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Freeway case (Option 1)</w:t>
            </w:r>
          </w:p>
        </w:tc>
        <w:tc>
          <w:tcPr>
            <w:tcW w:w="2400" w:type="dxa"/>
            <w:gridSpan w:val="2"/>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Freeway case (Option 2)</w:t>
            </w:r>
          </w:p>
        </w:tc>
      </w:tr>
      <w:tr w:rsidR="00510D06" w:rsidRPr="00236ADE" w:rsidTr="00287B59">
        <w:trPr>
          <w:trHeight w:val="497"/>
        </w:trPr>
        <w:tc>
          <w:tcPr>
            <w:tcW w:w="1659" w:type="dxa"/>
            <w:vMerge/>
            <w:shd w:val="clear" w:color="auto" w:fill="FFFFFF"/>
            <w:vAlign w:val="center"/>
            <w:hideMark/>
          </w:tcPr>
          <w:p w:rsidR="00DB29C0" w:rsidRPr="00E1324F" w:rsidRDefault="00DB29C0" w:rsidP="00E1324F">
            <w:pPr>
              <w:spacing w:after="0" w:line="240" w:lineRule="atLeast"/>
              <w:jc w:val="center"/>
              <w:rPr>
                <w:rFonts w:eastAsia="맑은 고딕"/>
                <w:b/>
                <w:color w:val="000000"/>
                <w:sz w:val="16"/>
                <w:szCs w:val="16"/>
              </w:rPr>
            </w:pPr>
          </w:p>
        </w:tc>
        <w:tc>
          <w:tcPr>
            <w:tcW w:w="1200" w:type="dxa"/>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15km/h</w:t>
            </w:r>
          </w:p>
        </w:tc>
        <w:tc>
          <w:tcPr>
            <w:tcW w:w="1200" w:type="dxa"/>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60km/h</w:t>
            </w:r>
          </w:p>
        </w:tc>
        <w:tc>
          <w:tcPr>
            <w:tcW w:w="1200" w:type="dxa"/>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70km/h</w:t>
            </w:r>
          </w:p>
        </w:tc>
        <w:tc>
          <w:tcPr>
            <w:tcW w:w="1200" w:type="dxa"/>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140km/h</w:t>
            </w:r>
          </w:p>
        </w:tc>
        <w:tc>
          <w:tcPr>
            <w:tcW w:w="1200" w:type="dxa"/>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70km/h</w:t>
            </w:r>
          </w:p>
        </w:tc>
        <w:tc>
          <w:tcPr>
            <w:tcW w:w="1200" w:type="dxa"/>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140km/h</w:t>
            </w:r>
          </w:p>
        </w:tc>
      </w:tr>
      <w:tr w:rsidR="00510D06" w:rsidRPr="00236ADE" w:rsidTr="00287B59">
        <w:trPr>
          <w:trHeight w:val="615"/>
        </w:trPr>
        <w:tc>
          <w:tcPr>
            <w:tcW w:w="1659" w:type="dxa"/>
            <w:shd w:val="clear" w:color="auto" w:fill="FFFFFF"/>
            <w:tcMar>
              <w:top w:w="15" w:type="dxa"/>
              <w:left w:w="15" w:type="dxa"/>
              <w:bottom w:w="0" w:type="dxa"/>
              <w:right w:w="15" w:type="dxa"/>
            </w:tcMar>
            <w:vAlign w:val="center"/>
            <w:hideMark/>
          </w:tcPr>
          <w:p w:rsidR="00DB29C0" w:rsidRDefault="00230482" w:rsidP="00E1324F">
            <w:pPr>
              <w:spacing w:after="0" w:line="240" w:lineRule="atLeast"/>
              <w:jc w:val="center"/>
              <w:rPr>
                <w:rFonts w:ascii="Arial" w:eastAsia="굴림" w:hAnsi="Arial" w:cs="Arial"/>
                <w:sz w:val="18"/>
                <w:szCs w:val="18"/>
                <w:lang w:val="en-US" w:eastAsia="ko-KR"/>
              </w:rPr>
            </w:pPr>
            <w:r w:rsidRPr="00E1324F">
              <w:rPr>
                <w:rFonts w:eastAsia="맑은 고딕"/>
                <w:b/>
                <w:color w:val="000000"/>
                <w:sz w:val="16"/>
                <w:szCs w:val="16"/>
              </w:rPr>
              <w:t>DL data rate per cell (Mbps)</w:t>
            </w:r>
          </w:p>
        </w:tc>
        <w:tc>
          <w:tcPr>
            <w:tcW w:w="1200" w:type="dxa"/>
            <w:shd w:val="clear" w:color="auto" w:fill="FFFFFF"/>
            <w:tcMar>
              <w:top w:w="10" w:type="dxa"/>
              <w:left w:w="10" w:type="dxa"/>
              <w:bottom w:w="0" w:type="dxa"/>
              <w:right w:w="10" w:type="dxa"/>
            </w:tcMar>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3644.12</w:t>
            </w:r>
          </w:p>
        </w:tc>
        <w:tc>
          <w:tcPr>
            <w:tcW w:w="1200" w:type="dxa"/>
            <w:shd w:val="clear" w:color="auto" w:fill="FFFFFF"/>
            <w:tcMar>
              <w:top w:w="10" w:type="dxa"/>
              <w:left w:w="10" w:type="dxa"/>
              <w:bottom w:w="0" w:type="dxa"/>
              <w:right w:w="10" w:type="dxa"/>
            </w:tcMar>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226.72</w:t>
            </w:r>
          </w:p>
        </w:tc>
        <w:tc>
          <w:tcPr>
            <w:tcW w:w="1200" w:type="dxa"/>
            <w:shd w:val="clear" w:color="auto" w:fill="FFFFFF"/>
            <w:tcMar>
              <w:top w:w="10" w:type="dxa"/>
              <w:left w:w="10" w:type="dxa"/>
              <w:bottom w:w="0" w:type="dxa"/>
              <w:right w:w="10" w:type="dxa"/>
            </w:tcMar>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591.27</w:t>
            </w:r>
          </w:p>
        </w:tc>
        <w:tc>
          <w:tcPr>
            <w:tcW w:w="1200" w:type="dxa"/>
            <w:shd w:val="clear" w:color="auto" w:fill="FFFFFF"/>
            <w:tcMar>
              <w:top w:w="10" w:type="dxa"/>
              <w:left w:w="10" w:type="dxa"/>
              <w:bottom w:w="0" w:type="dxa"/>
              <w:right w:w="10" w:type="dxa"/>
            </w:tcMar>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146.72</w:t>
            </w:r>
          </w:p>
        </w:tc>
        <w:tc>
          <w:tcPr>
            <w:tcW w:w="1200" w:type="dxa"/>
            <w:shd w:val="clear" w:color="auto" w:fill="FFFFFF"/>
            <w:tcMar>
              <w:top w:w="10" w:type="dxa"/>
              <w:left w:w="10" w:type="dxa"/>
              <w:bottom w:w="0" w:type="dxa"/>
              <w:right w:w="10" w:type="dxa"/>
            </w:tcMar>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25.30</w:t>
            </w:r>
          </w:p>
        </w:tc>
        <w:tc>
          <w:tcPr>
            <w:tcW w:w="1200" w:type="dxa"/>
            <w:shd w:val="clear" w:color="auto" w:fill="FFFFFF"/>
            <w:tcMar>
              <w:top w:w="10" w:type="dxa"/>
              <w:left w:w="10" w:type="dxa"/>
              <w:bottom w:w="0" w:type="dxa"/>
              <w:right w:w="10" w:type="dxa"/>
            </w:tcMar>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6.27</w:t>
            </w:r>
          </w:p>
        </w:tc>
      </w:tr>
    </w:tbl>
    <w:p w:rsidR="00510D06" w:rsidRDefault="00510D06" w:rsidP="00510D06">
      <w:pPr>
        <w:spacing w:after="0"/>
        <w:rPr>
          <w:rFonts w:eastAsia="맑은 고딕"/>
          <w:iCs/>
          <w:lang w:eastAsia="ko-KR"/>
        </w:rPr>
      </w:pPr>
    </w:p>
    <w:p w:rsidR="00DB1EF6" w:rsidRDefault="00DB1EF6" w:rsidP="00B473F0">
      <w:pPr>
        <w:rPr>
          <w:szCs w:val="22"/>
          <w:lang w:eastAsia="ko-KR"/>
        </w:rPr>
      </w:pPr>
    </w:p>
    <w:p w:rsidR="00FD2819" w:rsidRPr="0050090E" w:rsidRDefault="00E1055D" w:rsidP="00B473F0">
      <w:pPr>
        <w:rPr>
          <w:b/>
          <w:szCs w:val="22"/>
          <w:u w:val="single"/>
          <w:lang w:eastAsia="ko-KR"/>
        </w:rPr>
      </w:pPr>
      <w:r>
        <w:rPr>
          <w:rFonts w:hint="eastAsia"/>
          <w:b/>
          <w:szCs w:val="22"/>
          <w:u w:val="single"/>
          <w:lang w:eastAsia="ko-KR"/>
        </w:rPr>
        <w:t>Analysis</w:t>
      </w:r>
      <w:r w:rsidR="0050090E" w:rsidRPr="0050090E">
        <w:rPr>
          <w:rFonts w:hint="eastAsia"/>
          <w:b/>
          <w:szCs w:val="22"/>
          <w:u w:val="single"/>
          <w:lang w:eastAsia="ko-KR"/>
        </w:rPr>
        <w:t xml:space="preserve"> </w:t>
      </w:r>
      <w:r w:rsidR="001306E0">
        <w:rPr>
          <w:rFonts w:hint="eastAsia"/>
          <w:b/>
          <w:szCs w:val="22"/>
          <w:u w:val="single"/>
          <w:lang w:eastAsia="ko-KR"/>
        </w:rPr>
        <w:t>of</w:t>
      </w:r>
      <w:r w:rsidR="0050090E" w:rsidRPr="0050090E">
        <w:rPr>
          <w:rFonts w:hint="eastAsia"/>
          <w:b/>
          <w:szCs w:val="22"/>
          <w:u w:val="single"/>
          <w:lang w:eastAsia="ko-KR"/>
        </w:rPr>
        <w:t xml:space="preserve"> </w:t>
      </w:r>
      <w:r>
        <w:rPr>
          <w:rFonts w:hint="eastAsia"/>
          <w:b/>
          <w:szCs w:val="22"/>
          <w:u w:val="single"/>
          <w:lang w:eastAsia="ko-KR"/>
        </w:rPr>
        <w:t xml:space="preserve">DL </w:t>
      </w:r>
      <w:r w:rsidR="00FD2819" w:rsidRPr="0050090E">
        <w:rPr>
          <w:rFonts w:hint="eastAsia"/>
          <w:b/>
          <w:szCs w:val="22"/>
          <w:u w:val="single"/>
          <w:lang w:eastAsia="ko-KR"/>
        </w:rPr>
        <w:t>M</w:t>
      </w:r>
      <w:r w:rsidR="00784744">
        <w:rPr>
          <w:rFonts w:hint="eastAsia"/>
          <w:b/>
          <w:szCs w:val="22"/>
          <w:u w:val="single"/>
          <w:lang w:eastAsia="ko-KR"/>
        </w:rPr>
        <w:t>BSFN</w:t>
      </w:r>
    </w:p>
    <w:p w:rsidR="00177603" w:rsidRPr="00E82BE9" w:rsidRDefault="00177603" w:rsidP="00177603">
      <w:pPr>
        <w:pStyle w:val="af6"/>
        <w:spacing w:before="0" w:after="180"/>
        <w:ind w:leftChars="0" w:left="400" w:rightChars="0" w:right="0" w:hanging="400"/>
        <w:rPr>
          <w:b/>
          <w:szCs w:val="20"/>
          <w:lang w:eastAsia="ko-KR"/>
        </w:rPr>
      </w:pPr>
      <w:r w:rsidRPr="00E82BE9">
        <w:rPr>
          <w:rFonts w:eastAsia="바탕" w:cs="Times New Roman"/>
          <w:b/>
          <w:sz w:val="20"/>
          <w:szCs w:val="20"/>
          <w:lang w:eastAsia="ko-KR"/>
        </w:rPr>
        <w:t>LG</w:t>
      </w:r>
    </w:p>
    <w:p w:rsidR="00177603" w:rsidRPr="00E82BE9" w:rsidRDefault="00177603" w:rsidP="00177603">
      <w:pPr>
        <w:jc w:val="center"/>
        <w:rPr>
          <w:b/>
        </w:rPr>
      </w:pPr>
      <w:r w:rsidRPr="00E82BE9">
        <w:rPr>
          <w:b/>
          <w:lang w:eastAsia="ko-KR"/>
        </w:rPr>
        <w:t>Table L1.</w:t>
      </w:r>
      <w:r>
        <w:rPr>
          <w:rFonts w:hint="eastAsia"/>
          <w:b/>
          <w:lang w:eastAsia="ko-KR"/>
        </w:rPr>
        <w:t>2</w:t>
      </w:r>
      <w:r w:rsidRPr="00E82BE9">
        <w:rPr>
          <w:b/>
          <w:lang w:eastAsia="ko-KR"/>
        </w:rPr>
        <w:t xml:space="preserve">: </w:t>
      </w:r>
      <w:r w:rsidRPr="00510D06">
        <w:rPr>
          <w:b/>
          <w:lang w:eastAsia="ko-KR"/>
        </w:rPr>
        <w:t>Average PRR for Urban case with 60 km/h speed</w:t>
      </w:r>
    </w:p>
    <w:tbl>
      <w:tblPr>
        <w:tblStyle w:val="af"/>
        <w:tblW w:w="0" w:type="auto"/>
        <w:jc w:val="center"/>
        <w:tblLook w:val="04A0" w:firstRow="1" w:lastRow="0" w:firstColumn="1" w:lastColumn="0" w:noHBand="0" w:noVBand="1"/>
      </w:tblPr>
      <w:tblGrid>
        <w:gridCol w:w="801"/>
        <w:gridCol w:w="1236"/>
        <w:gridCol w:w="1236"/>
        <w:gridCol w:w="1235"/>
        <w:gridCol w:w="1235"/>
        <w:gridCol w:w="1235"/>
        <w:gridCol w:w="1235"/>
        <w:gridCol w:w="1235"/>
        <w:gridCol w:w="1235"/>
      </w:tblGrid>
      <w:tr w:rsidR="00177603" w:rsidTr="005A3E05">
        <w:trPr>
          <w:trHeight w:val="427"/>
          <w:jc w:val="center"/>
        </w:trPr>
        <w:tc>
          <w:tcPr>
            <w:tcW w:w="785"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bCs/>
                <w:color w:val="000000"/>
                <w:sz w:val="14"/>
                <w:szCs w:val="14"/>
              </w:rPr>
              <w:t>Distance from a TX UE (meter)</w:t>
            </w:r>
          </w:p>
        </w:tc>
        <w:tc>
          <w:tcPr>
            <w:tcW w:w="1238"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color w:val="000000"/>
                <w:sz w:val="14"/>
                <w:szCs w:val="14"/>
              </w:rPr>
              <w:t>0 – 20</w:t>
            </w:r>
          </w:p>
        </w:tc>
        <w:tc>
          <w:tcPr>
            <w:tcW w:w="1238"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color w:val="000000"/>
                <w:sz w:val="14"/>
                <w:szCs w:val="14"/>
              </w:rPr>
              <w:t>20 – 40</w:t>
            </w:r>
          </w:p>
        </w:tc>
        <w:tc>
          <w:tcPr>
            <w:tcW w:w="1237"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color w:val="000000"/>
                <w:sz w:val="14"/>
                <w:szCs w:val="14"/>
              </w:rPr>
              <w:t>40 – 60</w:t>
            </w:r>
          </w:p>
        </w:tc>
        <w:tc>
          <w:tcPr>
            <w:tcW w:w="1237"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color w:val="000000"/>
                <w:sz w:val="14"/>
                <w:szCs w:val="14"/>
              </w:rPr>
              <w:t>60 – 80</w:t>
            </w:r>
          </w:p>
        </w:tc>
        <w:tc>
          <w:tcPr>
            <w:tcW w:w="1237"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color w:val="000000"/>
                <w:sz w:val="14"/>
                <w:szCs w:val="14"/>
              </w:rPr>
              <w:t>80 – 100</w:t>
            </w:r>
          </w:p>
        </w:tc>
        <w:tc>
          <w:tcPr>
            <w:tcW w:w="1237"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color w:val="000000"/>
                <w:sz w:val="14"/>
                <w:szCs w:val="14"/>
              </w:rPr>
              <w:t>100 – 120</w:t>
            </w:r>
          </w:p>
        </w:tc>
        <w:tc>
          <w:tcPr>
            <w:tcW w:w="1237"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color w:val="000000"/>
                <w:sz w:val="14"/>
                <w:szCs w:val="14"/>
              </w:rPr>
              <w:t>120 – 140</w:t>
            </w:r>
          </w:p>
        </w:tc>
        <w:tc>
          <w:tcPr>
            <w:tcW w:w="1237"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color w:val="000000"/>
                <w:sz w:val="14"/>
                <w:szCs w:val="14"/>
              </w:rPr>
              <w:t>140 – 160</w:t>
            </w:r>
          </w:p>
        </w:tc>
      </w:tr>
      <w:tr w:rsidR="005A3E05" w:rsidTr="005A3E05">
        <w:trPr>
          <w:trHeight w:val="264"/>
          <w:jc w:val="center"/>
        </w:trPr>
        <w:tc>
          <w:tcPr>
            <w:tcW w:w="785" w:type="dxa"/>
            <w:vAlign w:val="center"/>
          </w:tcPr>
          <w:p w:rsidR="005A3E05" w:rsidRPr="00244283" w:rsidRDefault="005A3E05" w:rsidP="00287B59">
            <w:pPr>
              <w:pStyle w:val="LGTdoc"/>
              <w:spacing w:before="100" w:beforeAutospacing="1" w:afterLines="0" w:afterAutospacing="1" w:line="240" w:lineRule="auto"/>
              <w:jc w:val="center"/>
              <w:rPr>
                <w:rFonts w:eastAsia="맑은 고딕"/>
                <w:bCs/>
                <w:color w:val="000000"/>
                <w:sz w:val="14"/>
                <w:szCs w:val="14"/>
              </w:rPr>
            </w:pPr>
            <w:r w:rsidRPr="00244283">
              <w:rPr>
                <w:rFonts w:eastAsia="맑은 고딕"/>
                <w:bCs/>
                <w:color w:val="000000"/>
                <w:sz w:val="14"/>
                <w:szCs w:val="14"/>
              </w:rPr>
              <w:t>MBSFN (100% DL resource)</w:t>
            </w:r>
            <w:r>
              <w:rPr>
                <w:rFonts w:eastAsia="맑은 고딕" w:hint="eastAsia"/>
                <w:bCs/>
                <w:color w:val="000000"/>
                <w:sz w:val="14"/>
                <w:szCs w:val="14"/>
              </w:rPr>
              <w:t xml:space="preserve"> with the dynamic </w:t>
            </w:r>
            <w:r>
              <w:rPr>
                <w:rFonts w:eastAsia="맑은 고딕" w:hint="eastAsia"/>
                <w:bCs/>
                <w:color w:val="000000"/>
                <w:sz w:val="14"/>
                <w:szCs w:val="14"/>
              </w:rPr>
              <w:lastRenderedPageBreak/>
              <w:t xml:space="preserve">MCS </w:t>
            </w:r>
            <w:r>
              <w:rPr>
                <w:rFonts w:eastAsia="맑은 고딕"/>
                <w:bCs/>
                <w:color w:val="000000"/>
                <w:sz w:val="14"/>
                <w:szCs w:val="14"/>
              </w:rPr>
              <w:t>adaptation</w:t>
            </w:r>
          </w:p>
        </w:tc>
        <w:tc>
          <w:tcPr>
            <w:tcW w:w="1238" w:type="dxa"/>
            <w:vAlign w:val="center"/>
          </w:tcPr>
          <w:p w:rsidR="005A3E05" w:rsidRPr="00244283" w:rsidRDefault="005A3E05" w:rsidP="00287B59">
            <w:pPr>
              <w:pStyle w:val="LGTdoc"/>
              <w:spacing w:before="100" w:beforeAutospacing="1" w:afterLines="0" w:afterAutospacing="1" w:line="240" w:lineRule="auto"/>
              <w:jc w:val="center"/>
              <w:rPr>
                <w:sz w:val="14"/>
                <w:szCs w:val="14"/>
                <w:lang w:val="en-US"/>
              </w:rPr>
            </w:pPr>
            <w:r w:rsidRPr="00CC634F">
              <w:rPr>
                <w:rFonts w:eastAsia="맑은 고딕"/>
                <w:color w:val="000000"/>
                <w:sz w:val="14"/>
                <w:szCs w:val="14"/>
              </w:rPr>
              <w:lastRenderedPageBreak/>
              <w:t>0.965105</w:t>
            </w:r>
          </w:p>
        </w:tc>
        <w:tc>
          <w:tcPr>
            <w:tcW w:w="1238" w:type="dxa"/>
            <w:vAlign w:val="center"/>
          </w:tcPr>
          <w:p w:rsidR="005A3E05" w:rsidRPr="00244283" w:rsidRDefault="005A3E05" w:rsidP="00287B59">
            <w:pPr>
              <w:pStyle w:val="LGTdoc"/>
              <w:spacing w:before="100" w:beforeAutospacing="1" w:afterLines="0" w:afterAutospacing="1" w:line="240" w:lineRule="auto"/>
              <w:jc w:val="center"/>
              <w:rPr>
                <w:sz w:val="14"/>
                <w:szCs w:val="14"/>
                <w:lang w:val="en-US"/>
              </w:rPr>
            </w:pPr>
            <w:r w:rsidRPr="00CC634F">
              <w:rPr>
                <w:rFonts w:eastAsia="맑은 고딕"/>
                <w:color w:val="000000"/>
                <w:sz w:val="14"/>
                <w:szCs w:val="14"/>
              </w:rPr>
              <w:t>0.972795</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sz w:val="14"/>
                <w:szCs w:val="14"/>
                <w:lang w:val="en-US"/>
              </w:rPr>
            </w:pPr>
            <w:r w:rsidRPr="00CC634F">
              <w:rPr>
                <w:rFonts w:eastAsia="맑은 고딕"/>
                <w:color w:val="000000"/>
                <w:sz w:val="14"/>
                <w:szCs w:val="14"/>
              </w:rPr>
              <w:t>0.975408</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sz w:val="14"/>
                <w:szCs w:val="14"/>
                <w:lang w:val="en-US"/>
              </w:rPr>
            </w:pPr>
            <w:r w:rsidRPr="00CC634F">
              <w:rPr>
                <w:rFonts w:eastAsia="맑은 고딕"/>
                <w:color w:val="000000"/>
                <w:sz w:val="14"/>
                <w:szCs w:val="14"/>
              </w:rPr>
              <w:t>0.972606</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sz w:val="14"/>
                <w:szCs w:val="14"/>
                <w:lang w:val="en-US"/>
              </w:rPr>
            </w:pPr>
            <w:r w:rsidRPr="00CC634F">
              <w:rPr>
                <w:rFonts w:eastAsia="맑은 고딕"/>
                <w:color w:val="000000"/>
                <w:sz w:val="14"/>
                <w:szCs w:val="14"/>
              </w:rPr>
              <w:t>0.974587</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sz w:val="14"/>
                <w:szCs w:val="14"/>
                <w:lang w:val="en-US"/>
              </w:rPr>
            </w:pPr>
            <w:r w:rsidRPr="00CC634F">
              <w:rPr>
                <w:rFonts w:eastAsia="맑은 고딕"/>
                <w:color w:val="000000"/>
                <w:sz w:val="14"/>
                <w:szCs w:val="14"/>
              </w:rPr>
              <w:t>0.968152</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sz w:val="14"/>
                <w:szCs w:val="14"/>
                <w:lang w:val="en-US"/>
              </w:rPr>
            </w:pPr>
            <w:r w:rsidRPr="00CC634F">
              <w:rPr>
                <w:rFonts w:eastAsia="맑은 고딕"/>
                <w:color w:val="000000"/>
                <w:sz w:val="14"/>
                <w:szCs w:val="14"/>
              </w:rPr>
              <w:t>0.966096</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sz w:val="14"/>
                <w:szCs w:val="14"/>
                <w:lang w:val="en-US"/>
              </w:rPr>
            </w:pPr>
            <w:r w:rsidRPr="00CC634F">
              <w:rPr>
                <w:rFonts w:eastAsia="맑은 고딕"/>
                <w:color w:val="000000"/>
                <w:sz w:val="14"/>
                <w:szCs w:val="14"/>
              </w:rPr>
              <w:t>0.955775</w:t>
            </w:r>
          </w:p>
        </w:tc>
      </w:tr>
      <w:tr w:rsidR="005A3E05" w:rsidTr="005A3E05">
        <w:trPr>
          <w:trHeight w:val="264"/>
          <w:jc w:val="center"/>
        </w:trPr>
        <w:tc>
          <w:tcPr>
            <w:tcW w:w="785" w:type="dxa"/>
            <w:vAlign w:val="center"/>
          </w:tcPr>
          <w:p w:rsidR="005A3E05" w:rsidRPr="00244283" w:rsidRDefault="005A3E05" w:rsidP="00287B59">
            <w:pPr>
              <w:pStyle w:val="LGTdoc"/>
              <w:spacing w:before="100" w:beforeAutospacing="1" w:afterLines="0" w:afterAutospacing="1" w:line="240" w:lineRule="auto"/>
              <w:jc w:val="center"/>
              <w:rPr>
                <w:rFonts w:eastAsia="맑은 고딕"/>
                <w:bCs/>
                <w:sz w:val="14"/>
                <w:szCs w:val="14"/>
              </w:rPr>
            </w:pPr>
            <w:r w:rsidRPr="00244283">
              <w:rPr>
                <w:rFonts w:eastAsia="맑은 고딕"/>
                <w:bCs/>
                <w:sz w:val="14"/>
                <w:szCs w:val="14"/>
              </w:rPr>
              <w:lastRenderedPageBreak/>
              <w:t>MBSFN (</w:t>
            </w:r>
            <w:r>
              <w:rPr>
                <w:rFonts w:eastAsia="맑은 고딕" w:hint="eastAsia"/>
                <w:bCs/>
                <w:sz w:val="14"/>
                <w:szCs w:val="14"/>
              </w:rPr>
              <w:t>60</w:t>
            </w:r>
            <w:r w:rsidRPr="00244283">
              <w:rPr>
                <w:rFonts w:eastAsia="맑은 고딕"/>
                <w:bCs/>
                <w:sz w:val="14"/>
                <w:szCs w:val="14"/>
              </w:rPr>
              <w:t>% DL resource)</w:t>
            </w:r>
            <w:r>
              <w:rPr>
                <w:rFonts w:eastAsia="맑은 고딕" w:hint="eastAsia"/>
                <w:bCs/>
                <w:color w:val="000000"/>
                <w:sz w:val="14"/>
                <w:szCs w:val="14"/>
              </w:rPr>
              <w:t xml:space="preserve"> with the dynamic MCS </w:t>
            </w:r>
            <w:r>
              <w:rPr>
                <w:rFonts w:eastAsia="맑은 고딕"/>
                <w:bCs/>
                <w:color w:val="000000"/>
                <w:sz w:val="14"/>
                <w:szCs w:val="14"/>
              </w:rPr>
              <w:t>adaptation</w:t>
            </w:r>
          </w:p>
        </w:tc>
        <w:tc>
          <w:tcPr>
            <w:tcW w:w="1238"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C634F">
              <w:rPr>
                <w:rFonts w:eastAsia="맑은 고딕"/>
                <w:sz w:val="14"/>
                <w:szCs w:val="14"/>
              </w:rPr>
              <w:t>0.899167</w:t>
            </w:r>
          </w:p>
        </w:tc>
        <w:tc>
          <w:tcPr>
            <w:tcW w:w="1238"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C634F">
              <w:rPr>
                <w:rFonts w:eastAsia="맑은 고딕"/>
                <w:sz w:val="14"/>
                <w:szCs w:val="14"/>
              </w:rPr>
              <w:t>0.905405</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C634F">
              <w:rPr>
                <w:rFonts w:eastAsia="맑은 고딕"/>
                <w:sz w:val="14"/>
                <w:szCs w:val="14"/>
              </w:rPr>
              <w:t>0.912427</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C634F">
              <w:rPr>
                <w:rFonts w:eastAsia="맑은 고딕"/>
                <w:sz w:val="14"/>
                <w:szCs w:val="14"/>
              </w:rPr>
              <w:t>0.904905</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C634F">
              <w:rPr>
                <w:rFonts w:eastAsia="맑은 고딕"/>
                <w:sz w:val="14"/>
                <w:szCs w:val="14"/>
              </w:rPr>
              <w:t>0.903527</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C634F">
              <w:rPr>
                <w:rFonts w:eastAsia="맑은 고딕"/>
                <w:sz w:val="14"/>
                <w:szCs w:val="14"/>
              </w:rPr>
              <w:t>0.890636</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C634F">
              <w:rPr>
                <w:rFonts w:eastAsia="맑은 고딕"/>
                <w:sz w:val="14"/>
                <w:szCs w:val="14"/>
              </w:rPr>
              <w:t>0.887294</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C634F">
              <w:rPr>
                <w:rFonts w:eastAsia="맑은 고딕"/>
                <w:sz w:val="14"/>
                <w:szCs w:val="14"/>
              </w:rPr>
              <w:t>0.872566</w:t>
            </w:r>
          </w:p>
        </w:tc>
      </w:tr>
      <w:tr w:rsidR="005A3E05" w:rsidTr="005A3E05">
        <w:trPr>
          <w:trHeight w:val="264"/>
          <w:jc w:val="center"/>
        </w:trPr>
        <w:tc>
          <w:tcPr>
            <w:tcW w:w="785" w:type="dxa"/>
            <w:vAlign w:val="center"/>
          </w:tcPr>
          <w:p w:rsidR="005A3E05" w:rsidRPr="00244283" w:rsidRDefault="005A3E05" w:rsidP="00287B59">
            <w:pPr>
              <w:pStyle w:val="LGTdoc"/>
              <w:spacing w:before="100" w:beforeAutospacing="1" w:afterLines="0" w:afterAutospacing="1" w:line="240" w:lineRule="auto"/>
              <w:jc w:val="center"/>
              <w:rPr>
                <w:rFonts w:eastAsia="맑은 고딕"/>
                <w:bCs/>
                <w:sz w:val="14"/>
                <w:szCs w:val="14"/>
              </w:rPr>
            </w:pPr>
            <w:r w:rsidRPr="00244283">
              <w:rPr>
                <w:rFonts w:eastAsia="맑은 고딕"/>
                <w:bCs/>
                <w:color w:val="000000"/>
                <w:sz w:val="14"/>
                <w:szCs w:val="14"/>
              </w:rPr>
              <w:t>MBSFN (100% DL resource)</w:t>
            </w:r>
            <w:r>
              <w:rPr>
                <w:rFonts w:eastAsia="맑은 고딕" w:hint="eastAsia"/>
                <w:bCs/>
                <w:color w:val="000000"/>
                <w:sz w:val="14"/>
                <w:szCs w:val="14"/>
              </w:rPr>
              <w:t xml:space="preserve"> with the fixed MCS13</w:t>
            </w:r>
          </w:p>
        </w:tc>
        <w:tc>
          <w:tcPr>
            <w:tcW w:w="1238"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25036">
              <w:rPr>
                <w:rFonts w:eastAsia="맑은 고딕"/>
                <w:sz w:val="14"/>
                <w:szCs w:val="14"/>
              </w:rPr>
              <w:t>0.936064</w:t>
            </w:r>
          </w:p>
        </w:tc>
        <w:tc>
          <w:tcPr>
            <w:tcW w:w="1238"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25036">
              <w:rPr>
                <w:rFonts w:eastAsia="맑은 고딕"/>
                <w:sz w:val="14"/>
                <w:szCs w:val="14"/>
              </w:rPr>
              <w:t>0.939108</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25036">
              <w:rPr>
                <w:rFonts w:eastAsia="맑은 고딕"/>
                <w:sz w:val="14"/>
                <w:szCs w:val="14"/>
              </w:rPr>
              <w:t>0.947065</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7C7B4B">
              <w:rPr>
                <w:rFonts w:eastAsia="맑은 고딕"/>
                <w:sz w:val="14"/>
                <w:szCs w:val="14"/>
              </w:rPr>
              <w:t>0.941422</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7C7B4B">
              <w:rPr>
                <w:rFonts w:eastAsia="맑은 고딕"/>
                <w:sz w:val="14"/>
                <w:szCs w:val="14"/>
              </w:rPr>
              <w:t>0.939604</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7C7B4B">
              <w:rPr>
                <w:rFonts w:eastAsia="맑은 고딕"/>
                <w:sz w:val="14"/>
                <w:szCs w:val="14"/>
              </w:rPr>
              <w:t>0.932198</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7C7B4B">
              <w:rPr>
                <w:rFonts w:eastAsia="맑은 고딕"/>
                <w:sz w:val="14"/>
                <w:szCs w:val="14"/>
              </w:rPr>
              <w:t>0.928264</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7C7B4B">
              <w:rPr>
                <w:rFonts w:eastAsia="맑은 고딕"/>
                <w:sz w:val="14"/>
                <w:szCs w:val="14"/>
              </w:rPr>
              <w:t>0.910943</w:t>
            </w:r>
          </w:p>
        </w:tc>
      </w:tr>
      <w:tr w:rsidR="005A3E05" w:rsidTr="005A3E05">
        <w:trPr>
          <w:trHeight w:val="264"/>
          <w:jc w:val="center"/>
        </w:trPr>
        <w:tc>
          <w:tcPr>
            <w:tcW w:w="785" w:type="dxa"/>
            <w:vAlign w:val="center"/>
          </w:tcPr>
          <w:p w:rsidR="005A3E05" w:rsidRPr="00244283" w:rsidRDefault="005A3E05" w:rsidP="00287B59">
            <w:pPr>
              <w:pStyle w:val="LGTdoc"/>
              <w:spacing w:before="100" w:beforeAutospacing="1" w:afterLines="0" w:afterAutospacing="1" w:line="240" w:lineRule="auto"/>
              <w:jc w:val="center"/>
              <w:rPr>
                <w:rFonts w:eastAsia="맑은 고딕"/>
                <w:bCs/>
                <w:sz w:val="14"/>
                <w:szCs w:val="14"/>
              </w:rPr>
            </w:pPr>
            <w:r w:rsidRPr="00244283">
              <w:rPr>
                <w:rFonts w:eastAsia="맑은 고딕"/>
                <w:bCs/>
                <w:sz w:val="14"/>
                <w:szCs w:val="14"/>
              </w:rPr>
              <w:t>MBSFN (</w:t>
            </w:r>
            <w:r>
              <w:rPr>
                <w:rFonts w:eastAsia="맑은 고딕" w:hint="eastAsia"/>
                <w:bCs/>
                <w:sz w:val="14"/>
                <w:szCs w:val="14"/>
              </w:rPr>
              <w:t>60</w:t>
            </w:r>
            <w:r w:rsidRPr="00244283">
              <w:rPr>
                <w:rFonts w:eastAsia="맑은 고딕"/>
                <w:bCs/>
                <w:sz w:val="14"/>
                <w:szCs w:val="14"/>
              </w:rPr>
              <w:t>% DL resource)</w:t>
            </w:r>
            <w:r>
              <w:rPr>
                <w:rFonts w:eastAsia="맑은 고딕" w:hint="eastAsia"/>
                <w:bCs/>
                <w:color w:val="000000"/>
                <w:sz w:val="14"/>
                <w:szCs w:val="14"/>
              </w:rPr>
              <w:t xml:space="preserve"> with the fixed MCS14</w:t>
            </w:r>
          </w:p>
        </w:tc>
        <w:tc>
          <w:tcPr>
            <w:tcW w:w="1238"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2846FB">
              <w:rPr>
                <w:rFonts w:eastAsia="맑은 고딕"/>
                <w:sz w:val="14"/>
                <w:szCs w:val="14"/>
              </w:rPr>
              <w:t>0.849361</w:t>
            </w:r>
          </w:p>
        </w:tc>
        <w:tc>
          <w:tcPr>
            <w:tcW w:w="1238"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2846FB">
              <w:rPr>
                <w:rFonts w:eastAsia="맑은 고딕"/>
                <w:sz w:val="14"/>
                <w:szCs w:val="14"/>
              </w:rPr>
              <w:t>0.851455</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2846FB">
              <w:rPr>
                <w:rFonts w:eastAsia="맑은 고딕"/>
                <w:sz w:val="14"/>
                <w:szCs w:val="14"/>
              </w:rPr>
              <w:t>0.859521</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2846FB">
              <w:rPr>
                <w:rFonts w:eastAsia="맑은 고딕"/>
                <w:sz w:val="14"/>
                <w:szCs w:val="14"/>
              </w:rPr>
              <w:t>0.858671</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2846FB">
              <w:rPr>
                <w:rFonts w:eastAsia="맑은 고딕"/>
                <w:sz w:val="14"/>
                <w:szCs w:val="14"/>
              </w:rPr>
              <w:t>0.848489</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2846FB">
              <w:rPr>
                <w:rFonts w:eastAsia="맑은 고딕"/>
                <w:sz w:val="14"/>
                <w:szCs w:val="14"/>
              </w:rPr>
              <w:t>0.841007</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2846FB">
              <w:rPr>
                <w:rFonts w:eastAsia="맑은 고딕"/>
                <w:sz w:val="14"/>
                <w:szCs w:val="14"/>
              </w:rPr>
              <w:t>0.833427</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2846FB">
              <w:rPr>
                <w:rFonts w:eastAsia="맑은 고딕"/>
                <w:sz w:val="14"/>
                <w:szCs w:val="14"/>
              </w:rPr>
              <w:t>0.814444</w:t>
            </w:r>
          </w:p>
        </w:tc>
      </w:tr>
    </w:tbl>
    <w:p w:rsidR="00177603" w:rsidRDefault="00177603" w:rsidP="00177603">
      <w:pPr>
        <w:rPr>
          <w:szCs w:val="22"/>
          <w:lang w:eastAsia="ko-KR"/>
        </w:rPr>
      </w:pPr>
    </w:p>
    <w:p w:rsidR="00177603" w:rsidRPr="00E82BE9" w:rsidRDefault="00177603" w:rsidP="00177603">
      <w:pPr>
        <w:spacing w:before="240"/>
        <w:jc w:val="center"/>
        <w:rPr>
          <w:b/>
        </w:rPr>
      </w:pPr>
      <w:r w:rsidRPr="00E82BE9">
        <w:rPr>
          <w:b/>
          <w:lang w:eastAsia="ko-KR"/>
        </w:rPr>
        <w:t>Table L1.</w:t>
      </w:r>
      <w:r>
        <w:rPr>
          <w:rFonts w:hint="eastAsia"/>
          <w:b/>
          <w:lang w:eastAsia="ko-KR"/>
        </w:rPr>
        <w:t>3</w:t>
      </w:r>
      <w:r w:rsidRPr="00E82BE9">
        <w:rPr>
          <w:b/>
          <w:lang w:eastAsia="ko-KR"/>
        </w:rPr>
        <w:t xml:space="preserve">: Average PRR for Freeway case with 70 km/h speed </w:t>
      </w:r>
    </w:p>
    <w:tbl>
      <w:tblPr>
        <w:tblStyle w:val="af"/>
        <w:tblW w:w="5000" w:type="pct"/>
        <w:tblLook w:val="04A0" w:firstRow="1" w:lastRow="0" w:firstColumn="1" w:lastColumn="0" w:noHBand="0" w:noVBand="1"/>
      </w:tblPr>
      <w:tblGrid>
        <w:gridCol w:w="671"/>
        <w:gridCol w:w="625"/>
        <w:gridCol w:w="625"/>
        <w:gridCol w:w="625"/>
        <w:gridCol w:w="625"/>
        <w:gridCol w:w="626"/>
        <w:gridCol w:w="626"/>
        <w:gridCol w:w="626"/>
        <w:gridCol w:w="626"/>
        <w:gridCol w:w="626"/>
        <w:gridCol w:w="626"/>
        <w:gridCol w:w="626"/>
        <w:gridCol w:w="626"/>
        <w:gridCol w:w="626"/>
        <w:gridCol w:w="626"/>
        <w:gridCol w:w="626"/>
        <w:gridCol w:w="626"/>
      </w:tblGrid>
      <w:tr w:rsidR="00177603" w:rsidRPr="00D874AA" w:rsidTr="005A3E05">
        <w:trPr>
          <w:trHeight w:val="427"/>
        </w:trPr>
        <w:tc>
          <w:tcPr>
            <w:tcW w:w="314"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bCs/>
                <w:color w:val="000000"/>
                <w:sz w:val="14"/>
                <w:szCs w:val="14"/>
              </w:rPr>
              <w:t>Distance from a TX UE (meter)</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0 – 20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20 – 40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40 – 60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60 – 80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80 – 100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100 – 120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120 – 140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140 – 160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160 – 180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180 – 200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200 – 220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220 – 240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240 – 260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260 – 280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280 – 300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300 – 320</w:t>
            </w:r>
          </w:p>
        </w:tc>
      </w:tr>
      <w:tr w:rsidR="00177603" w:rsidRPr="00D874AA" w:rsidTr="005A3E05">
        <w:trPr>
          <w:trHeight w:val="264"/>
        </w:trPr>
        <w:tc>
          <w:tcPr>
            <w:tcW w:w="314" w:type="pct"/>
            <w:vAlign w:val="center"/>
          </w:tcPr>
          <w:p w:rsidR="00177603" w:rsidRPr="00856407" w:rsidRDefault="00177603" w:rsidP="00287B59">
            <w:pPr>
              <w:pStyle w:val="LGTdoc"/>
              <w:spacing w:before="100" w:beforeAutospacing="1" w:afterLines="0" w:afterAutospacing="1" w:line="240" w:lineRule="auto"/>
              <w:jc w:val="center"/>
              <w:rPr>
                <w:rFonts w:eastAsia="맑은 고딕"/>
                <w:bCs/>
                <w:color w:val="000000"/>
                <w:sz w:val="14"/>
                <w:szCs w:val="14"/>
              </w:rPr>
            </w:pPr>
            <w:r w:rsidRPr="00E82BE9">
              <w:rPr>
                <w:sz w:val="14"/>
                <w:szCs w:val="14"/>
              </w:rPr>
              <w:t>MBSFN (100% DL resource) with the dynamic MCS adaptation</w:t>
            </w:r>
          </w:p>
        </w:tc>
        <w:tc>
          <w:tcPr>
            <w:tcW w:w="293" w:type="pct"/>
            <w:vAlign w:val="center"/>
          </w:tcPr>
          <w:p w:rsidR="00177603" w:rsidRPr="00856407" w:rsidRDefault="00177603" w:rsidP="00287B59">
            <w:pPr>
              <w:pStyle w:val="LGTdoc"/>
              <w:spacing w:before="100" w:beforeAutospacing="1" w:afterLines="0" w:afterAutospacing="1" w:line="240" w:lineRule="auto"/>
              <w:jc w:val="center"/>
              <w:rPr>
                <w:sz w:val="14"/>
                <w:szCs w:val="14"/>
                <w:lang w:val="en-US"/>
              </w:rPr>
            </w:pPr>
            <w:r w:rsidRPr="00856407">
              <w:rPr>
                <w:sz w:val="14"/>
                <w:szCs w:val="14"/>
                <w:lang w:val="en-US"/>
              </w:rPr>
              <w:t>0.958611</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0.956976</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0.961658</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0.963344</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0.966355</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0.959851</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0.966475</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0.959622</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0.962742</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0.959642</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0.958212</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0.958175</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0.955407</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0.954416</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0.957398</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0.962659</w:t>
            </w:r>
          </w:p>
        </w:tc>
      </w:tr>
      <w:tr w:rsidR="00177603" w:rsidRPr="002C7B02" w:rsidTr="005A3E05">
        <w:trPr>
          <w:trHeight w:val="264"/>
        </w:trPr>
        <w:tc>
          <w:tcPr>
            <w:tcW w:w="314" w:type="pct"/>
            <w:vAlign w:val="center"/>
          </w:tcPr>
          <w:p w:rsidR="00177603" w:rsidRPr="00856407" w:rsidRDefault="00177603" w:rsidP="00287B59">
            <w:pPr>
              <w:pStyle w:val="LGTdoc"/>
              <w:spacing w:before="100" w:beforeAutospacing="1" w:afterLines="0" w:afterAutospacing="1" w:line="240" w:lineRule="auto"/>
              <w:jc w:val="center"/>
              <w:rPr>
                <w:rFonts w:eastAsia="맑은 고딕"/>
                <w:bCs/>
                <w:sz w:val="14"/>
                <w:szCs w:val="14"/>
              </w:rPr>
            </w:pPr>
            <w:r w:rsidRPr="00E82BE9">
              <w:rPr>
                <w:sz w:val="14"/>
                <w:szCs w:val="14"/>
              </w:rPr>
              <w:t>MBSFN (60% DL resource) with the dynamic MCS adaptation</w:t>
            </w:r>
          </w:p>
        </w:tc>
        <w:tc>
          <w:tcPr>
            <w:tcW w:w="293" w:type="pct"/>
            <w:vAlign w:val="center"/>
          </w:tcPr>
          <w:p w:rsidR="00177603" w:rsidRPr="00856407" w:rsidRDefault="00177603" w:rsidP="00287B59">
            <w:pPr>
              <w:pStyle w:val="LGTdoc"/>
              <w:spacing w:before="100" w:beforeAutospacing="1" w:afterLines="0" w:afterAutospacing="1" w:line="240" w:lineRule="auto"/>
              <w:jc w:val="center"/>
              <w:rPr>
                <w:rFonts w:eastAsia="맑은 고딕"/>
                <w:sz w:val="14"/>
                <w:szCs w:val="14"/>
              </w:rPr>
            </w:pPr>
            <w:r w:rsidRPr="00856407">
              <w:rPr>
                <w:rFonts w:eastAsia="맑은 고딕"/>
                <w:sz w:val="14"/>
                <w:szCs w:val="14"/>
              </w:rPr>
              <w:t>0.871684</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0.869508</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0.87338</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0.876182</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0.88</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0.874146</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0.876616</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0.873848</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0.871992</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0.870894</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0.868582</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0.867285</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0.863521</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0.85852</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0.862748</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0.868585</w:t>
            </w:r>
          </w:p>
        </w:tc>
      </w:tr>
      <w:tr w:rsidR="005A3E05" w:rsidRPr="002C7B02" w:rsidTr="005A3E05">
        <w:trPr>
          <w:trHeight w:val="264"/>
        </w:trPr>
        <w:tc>
          <w:tcPr>
            <w:tcW w:w="314" w:type="pct"/>
            <w:vAlign w:val="center"/>
          </w:tcPr>
          <w:p w:rsidR="005A3E05" w:rsidRPr="00856407" w:rsidRDefault="005A3E05" w:rsidP="00287B59">
            <w:pPr>
              <w:pStyle w:val="LGTdoc"/>
              <w:spacing w:before="100" w:beforeAutospacing="1" w:afterLines="0" w:afterAutospacing="1" w:line="240" w:lineRule="auto"/>
              <w:jc w:val="center"/>
              <w:rPr>
                <w:rFonts w:eastAsia="맑은 고딕"/>
                <w:bCs/>
                <w:sz w:val="14"/>
                <w:szCs w:val="14"/>
              </w:rPr>
            </w:pPr>
            <w:r w:rsidRPr="00E82BE9">
              <w:rPr>
                <w:sz w:val="14"/>
                <w:szCs w:val="14"/>
              </w:rPr>
              <w:t>MBSFN (100% DL resource) with the fixed MCS</w:t>
            </w:r>
            <w:r>
              <w:rPr>
                <w:rFonts w:hint="eastAsia"/>
                <w:sz w:val="14"/>
                <w:szCs w:val="14"/>
              </w:rPr>
              <w:t>13</w:t>
            </w:r>
          </w:p>
        </w:tc>
        <w:tc>
          <w:tcPr>
            <w:tcW w:w="293" w:type="pct"/>
            <w:vAlign w:val="center"/>
          </w:tcPr>
          <w:p w:rsidR="005A3E05" w:rsidRPr="00856407"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0.920055</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0.918652</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0.922047</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0.924674</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0.926484</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0.920296</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0.928003</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0.922078</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0.922585</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0.921137</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0.921176</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0.917742</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0.918548</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0.913432</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0.918668</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56407">
              <w:rPr>
                <w:rFonts w:eastAsia="맑은 고딕"/>
                <w:sz w:val="14"/>
                <w:szCs w:val="14"/>
              </w:rPr>
              <w:t>0.926678</w:t>
            </w:r>
          </w:p>
        </w:tc>
      </w:tr>
      <w:tr w:rsidR="005A3E05" w:rsidRPr="002C7B02" w:rsidTr="005A3E05">
        <w:trPr>
          <w:trHeight w:val="264"/>
        </w:trPr>
        <w:tc>
          <w:tcPr>
            <w:tcW w:w="314" w:type="pct"/>
            <w:vAlign w:val="center"/>
          </w:tcPr>
          <w:p w:rsidR="005A3E05" w:rsidRPr="00856407" w:rsidRDefault="005A3E05" w:rsidP="00287B59">
            <w:pPr>
              <w:pStyle w:val="LGTdoc"/>
              <w:spacing w:before="100" w:beforeAutospacing="1" w:afterLines="0" w:afterAutospacing="1" w:line="240" w:lineRule="auto"/>
              <w:jc w:val="center"/>
              <w:rPr>
                <w:rFonts w:eastAsia="맑은 고딕"/>
                <w:bCs/>
                <w:sz w:val="14"/>
                <w:szCs w:val="14"/>
              </w:rPr>
            </w:pPr>
            <w:r w:rsidRPr="00E82BE9">
              <w:rPr>
                <w:sz w:val="14"/>
                <w:szCs w:val="14"/>
              </w:rPr>
              <w:t>MBSFN (60% DL resource) with the fixed MCS</w:t>
            </w:r>
            <w:r>
              <w:rPr>
                <w:rFonts w:hint="eastAsia"/>
                <w:sz w:val="14"/>
                <w:szCs w:val="14"/>
              </w:rPr>
              <w:t>15</w:t>
            </w:r>
          </w:p>
        </w:tc>
        <w:tc>
          <w:tcPr>
            <w:tcW w:w="293" w:type="pct"/>
            <w:vAlign w:val="center"/>
          </w:tcPr>
          <w:p w:rsidR="005A3E05" w:rsidRPr="00856407"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0.836799</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0.835473</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0.837867</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0.839589</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0.845679</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0.835759</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0.839284</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0.841999</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0.832542</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0.836066</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0.830756</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0.82599</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0.824871</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0.819392</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0.822381</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56407">
              <w:rPr>
                <w:rFonts w:eastAsia="맑은 고딕"/>
                <w:sz w:val="14"/>
                <w:szCs w:val="14"/>
              </w:rPr>
              <w:t>0.829636</w:t>
            </w:r>
          </w:p>
        </w:tc>
      </w:tr>
    </w:tbl>
    <w:p w:rsidR="00177603" w:rsidRDefault="00177603" w:rsidP="00177603">
      <w:pPr>
        <w:rPr>
          <w:szCs w:val="22"/>
          <w:lang w:eastAsia="ko-KR"/>
        </w:rPr>
      </w:pPr>
    </w:p>
    <w:p w:rsidR="00230482" w:rsidRPr="00E1324F" w:rsidRDefault="00230482" w:rsidP="00E1324F">
      <w:pPr>
        <w:rPr>
          <w:rFonts w:eastAsiaTheme="minorEastAsia"/>
          <w:b/>
          <w:szCs w:val="22"/>
          <w:lang w:eastAsia="zh-CN"/>
        </w:rPr>
      </w:pPr>
      <w:r w:rsidRPr="00E1324F">
        <w:rPr>
          <w:rFonts w:eastAsiaTheme="minorEastAsia"/>
          <w:b/>
          <w:szCs w:val="22"/>
          <w:lang w:eastAsia="zh-CN"/>
        </w:rPr>
        <w:t>Huawei:</w:t>
      </w:r>
    </w:p>
    <w:p w:rsidR="00A01420" w:rsidRPr="009377AF" w:rsidRDefault="00A01420" w:rsidP="00A01420">
      <w:pPr>
        <w:jc w:val="center"/>
        <w:rPr>
          <w:rFonts w:eastAsia="SimSun"/>
          <w:b/>
          <w:lang w:eastAsia="zh-CN"/>
        </w:rPr>
      </w:pPr>
      <w:r>
        <w:rPr>
          <w:rFonts w:eastAsia="SimSun" w:hint="eastAsia"/>
          <w:b/>
          <w:lang w:eastAsia="zh-CN"/>
        </w:rPr>
        <w:t>Table H1.1</w:t>
      </w:r>
      <w:r w:rsidRPr="009377AF">
        <w:rPr>
          <w:rFonts w:eastAsia="SimSun" w:hint="eastAsia"/>
          <w:b/>
          <w:lang w:eastAsia="zh-CN"/>
        </w:rPr>
        <w:t xml:space="preserve"> Simulation assumptions</w:t>
      </w:r>
    </w:p>
    <w:tbl>
      <w:tblPr>
        <w:tblW w:w="84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284"/>
        <w:gridCol w:w="5156"/>
      </w:tblGrid>
      <w:tr w:rsidR="00A01420" w:rsidRPr="009377AF" w:rsidTr="00DB29C0">
        <w:trPr>
          <w:trHeight w:val="420"/>
          <w:jc w:val="center"/>
        </w:trPr>
        <w:tc>
          <w:tcPr>
            <w:tcW w:w="3284" w:type="dxa"/>
            <w:shd w:val="clear" w:color="auto" w:fill="D9D9D9"/>
            <w:tcMar>
              <w:top w:w="0" w:type="dxa"/>
              <w:left w:w="108" w:type="dxa"/>
              <w:bottom w:w="0" w:type="dxa"/>
              <w:right w:w="108" w:type="dxa"/>
            </w:tcMar>
          </w:tcPr>
          <w:p w:rsidR="00A01420" w:rsidRPr="009377AF" w:rsidRDefault="00A01420" w:rsidP="00DB29C0">
            <w:pPr>
              <w:pStyle w:val="address"/>
              <w:spacing w:after="0" w:line="240" w:lineRule="auto"/>
              <w:rPr>
                <w:rFonts w:ascii="Times New Roman" w:hAnsi="Times New Roman" w:cs="Times New Roman"/>
                <w:bCs w:val="0"/>
                <w:sz w:val="22"/>
              </w:rPr>
            </w:pPr>
            <w:r w:rsidRPr="009377AF">
              <w:rPr>
                <w:rFonts w:ascii="Times New Roman" w:hAnsi="Times New Roman" w:cs="Times New Roman"/>
                <w:bCs w:val="0"/>
                <w:sz w:val="22"/>
              </w:rPr>
              <w:t>Parameter</w:t>
            </w:r>
          </w:p>
        </w:tc>
        <w:tc>
          <w:tcPr>
            <w:tcW w:w="5156" w:type="dxa"/>
            <w:shd w:val="clear" w:color="auto" w:fill="D9D9D9"/>
            <w:tcMar>
              <w:top w:w="0" w:type="dxa"/>
              <w:left w:w="108" w:type="dxa"/>
              <w:bottom w:w="0" w:type="dxa"/>
              <w:right w:w="108" w:type="dxa"/>
            </w:tcMar>
          </w:tcPr>
          <w:p w:rsidR="00A01420" w:rsidRPr="009377AF" w:rsidRDefault="00A01420" w:rsidP="00DB29C0">
            <w:pPr>
              <w:pStyle w:val="address"/>
              <w:spacing w:after="0" w:line="240" w:lineRule="auto"/>
              <w:rPr>
                <w:rFonts w:ascii="Times New Roman" w:hAnsi="Times New Roman" w:cs="Times New Roman"/>
                <w:bCs w:val="0"/>
                <w:sz w:val="22"/>
              </w:rPr>
            </w:pPr>
            <w:r w:rsidRPr="009377AF">
              <w:rPr>
                <w:rFonts w:ascii="Times New Roman" w:hAnsi="Times New Roman" w:cs="Times New Roman" w:hint="eastAsia"/>
                <w:bCs w:val="0"/>
                <w:sz w:val="22"/>
              </w:rPr>
              <w:t>Value</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Deployment scenario</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b w:val="0"/>
                <w:bCs w:val="0"/>
                <w:sz w:val="22"/>
              </w:rPr>
              <w:t>U</w:t>
            </w:r>
            <w:r>
              <w:rPr>
                <w:rFonts w:ascii="Times New Roman" w:hAnsi="Times New Roman" w:cs="Times New Roman"/>
                <w:b w:val="0"/>
                <w:bCs w:val="0"/>
                <w:sz w:val="22"/>
              </w:rPr>
              <w:t>r</w:t>
            </w:r>
            <w:r w:rsidRPr="009377AF">
              <w:rPr>
                <w:rFonts w:ascii="Times New Roman" w:hAnsi="Times New Roman" w:cs="Times New Roman"/>
                <w:b w:val="0"/>
                <w:bCs w:val="0"/>
                <w:sz w:val="22"/>
              </w:rPr>
              <w:t>ban</w:t>
            </w:r>
            <w:r w:rsidRPr="009377AF">
              <w:rPr>
                <w:rFonts w:ascii="Times New Roman" w:hAnsi="Times New Roman" w:cs="Times New Roman" w:hint="eastAsia"/>
                <w:b w:val="0"/>
                <w:bCs w:val="0"/>
                <w:sz w:val="22"/>
              </w:rPr>
              <w:t>, highway</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Cellular Layout</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b w:val="0"/>
                <w:bCs w:val="0"/>
                <w:sz w:val="22"/>
              </w:rPr>
              <w:t>19 cell sites, 3 sectors per site</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lastRenderedPageBreak/>
              <w:t>Inter-site distance</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hint="eastAsia"/>
                <w:b w:val="0"/>
                <w:bCs w:val="0"/>
                <w:sz w:val="22"/>
              </w:rPr>
              <w:t>500m for urban, 1732 for highway</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Carrier frequency</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hint="eastAsia"/>
                <w:b w:val="0"/>
                <w:bCs w:val="0"/>
                <w:sz w:val="22"/>
              </w:rPr>
              <w:t>20</w:t>
            </w:r>
            <w:r w:rsidRPr="009377AF">
              <w:rPr>
                <w:rFonts w:ascii="Times New Roman" w:hAnsi="Times New Roman" w:cs="Times New Roman"/>
                <w:b w:val="0"/>
                <w:bCs w:val="0"/>
                <w:sz w:val="22"/>
              </w:rPr>
              <w:t>00MHz</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Pr>
                <w:rFonts w:ascii="Times New Roman" w:hAnsi="Times New Roman" w:cs="Times New Roman" w:hint="eastAsia"/>
                <w:b w:val="0"/>
                <w:bCs w:val="0"/>
                <w:sz w:val="22"/>
              </w:rPr>
              <w:t>Bandwidth</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Pr>
                <w:rFonts w:ascii="Times New Roman" w:hAnsi="Times New Roman" w:cs="Times New Roman" w:hint="eastAsia"/>
                <w:b w:val="0"/>
                <w:bCs w:val="0"/>
                <w:sz w:val="22"/>
              </w:rPr>
              <w:t>10MHz, 20MHz</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Duplex method</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b w:val="0"/>
                <w:bCs w:val="0"/>
                <w:sz w:val="22"/>
              </w:rPr>
              <w:t>FDD</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UE speeds of interest</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hint="eastAsia"/>
                <w:b w:val="0"/>
                <w:bCs w:val="0"/>
                <w:sz w:val="22"/>
              </w:rPr>
              <w:t>15/60kmh for urban , 70/140kmh for highway</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 xml:space="preserve">UE </w:t>
            </w:r>
            <w:r w:rsidRPr="009377AF">
              <w:rPr>
                <w:rFonts w:ascii="Times New Roman" w:hAnsi="Times New Roman" w:cs="Times New Roman" w:hint="eastAsia"/>
                <w:b w:val="0"/>
                <w:bCs w:val="0"/>
                <w:sz w:val="22"/>
              </w:rPr>
              <w:t>antenna gain</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Pr>
                <w:rFonts w:ascii="Times New Roman" w:hAnsi="Times New Roman" w:cs="Times New Roman"/>
                <w:b w:val="0"/>
                <w:bCs w:val="0"/>
                <w:sz w:val="22"/>
              </w:rPr>
              <w:t>0</w:t>
            </w:r>
            <w:r w:rsidRPr="009377AF">
              <w:rPr>
                <w:rFonts w:ascii="Times New Roman" w:hAnsi="Times New Roman" w:cs="Times New Roman" w:hint="eastAsia"/>
                <w:b w:val="0"/>
                <w:bCs w:val="0"/>
                <w:sz w:val="22"/>
              </w:rPr>
              <w:t>dB</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Pr>
                <w:rFonts w:ascii="Times New Roman" w:hAnsi="Times New Roman" w:cs="Times New Roman"/>
                <w:b w:val="0"/>
                <w:bCs w:val="0"/>
                <w:sz w:val="22"/>
              </w:rPr>
              <w:t>MBSFN configuration</w:t>
            </w:r>
          </w:p>
        </w:tc>
        <w:tc>
          <w:tcPr>
            <w:tcW w:w="5156" w:type="dxa"/>
            <w:tcMar>
              <w:top w:w="0" w:type="dxa"/>
              <w:left w:w="108" w:type="dxa"/>
              <w:bottom w:w="0" w:type="dxa"/>
              <w:right w:w="108" w:type="dxa"/>
            </w:tcMar>
          </w:tcPr>
          <w:p w:rsidR="00A01420" w:rsidRDefault="00A01420" w:rsidP="00A01420">
            <w:pPr>
              <w:pStyle w:val="address"/>
              <w:spacing w:after="0" w:line="240" w:lineRule="auto"/>
              <w:jc w:val="both"/>
              <w:rPr>
                <w:rFonts w:ascii="Times New Roman" w:hAnsi="Times New Roman" w:cs="Times New Roman"/>
                <w:b w:val="0"/>
                <w:bCs w:val="0"/>
                <w:sz w:val="22"/>
              </w:rPr>
            </w:pPr>
            <w:r>
              <w:rPr>
                <w:rFonts w:ascii="Times New Roman" w:hAnsi="Times New Roman" w:cs="Times New Roman"/>
                <w:b w:val="0"/>
                <w:bCs w:val="0"/>
                <w:sz w:val="22"/>
              </w:rPr>
              <w:t xml:space="preserve">10 </w:t>
            </w:r>
            <w:proofErr w:type="spellStart"/>
            <w:r>
              <w:rPr>
                <w:rFonts w:ascii="Times New Roman" w:hAnsi="Times New Roman" w:cs="Times New Roman"/>
                <w:b w:val="0"/>
                <w:bCs w:val="0"/>
                <w:sz w:val="22"/>
              </w:rPr>
              <w:t>subframe</w:t>
            </w:r>
            <w:proofErr w:type="spellEnd"/>
            <w:r>
              <w:rPr>
                <w:rFonts w:ascii="Times New Roman" w:hAnsi="Times New Roman" w:cs="Times New Roman"/>
                <w:b w:val="0"/>
                <w:bCs w:val="0"/>
                <w:sz w:val="22"/>
              </w:rPr>
              <w:t xml:space="preserve"> are fully used</w:t>
            </w:r>
          </w:p>
          <w:p w:rsidR="00A01420" w:rsidRDefault="00A01420" w:rsidP="00A01420">
            <w:pPr>
              <w:pStyle w:val="address"/>
              <w:spacing w:after="0" w:line="240" w:lineRule="auto"/>
              <w:jc w:val="both"/>
              <w:rPr>
                <w:rFonts w:ascii="Times New Roman" w:hAnsi="Times New Roman" w:cs="Times New Roman"/>
                <w:b w:val="0"/>
                <w:bCs w:val="0"/>
                <w:sz w:val="22"/>
              </w:rPr>
            </w:pPr>
            <w:r>
              <w:rPr>
                <w:rFonts w:ascii="Times New Roman" w:hAnsi="Times New Roman" w:cs="Times New Roman"/>
                <w:b w:val="0"/>
                <w:bCs w:val="0"/>
                <w:sz w:val="22"/>
              </w:rPr>
              <w:t>MCS is fixed</w:t>
            </w:r>
          </w:p>
          <w:p w:rsidR="00A01420" w:rsidRDefault="00A01420" w:rsidP="00A01420">
            <w:pPr>
              <w:pStyle w:val="address"/>
              <w:spacing w:after="0" w:line="240" w:lineRule="auto"/>
              <w:jc w:val="both"/>
              <w:rPr>
                <w:rFonts w:ascii="Times New Roman" w:hAnsi="Times New Roman" w:cs="Times New Roman"/>
                <w:b w:val="0"/>
                <w:bCs w:val="0"/>
                <w:sz w:val="22"/>
              </w:rPr>
            </w:pPr>
            <w:r>
              <w:rPr>
                <w:rFonts w:ascii="Times New Roman" w:hAnsi="Times New Roman" w:cs="Times New Roman"/>
                <w:b w:val="0"/>
                <w:bCs w:val="0"/>
                <w:sz w:val="22"/>
              </w:rPr>
              <w:t>Extended CP</w:t>
            </w:r>
          </w:p>
        </w:tc>
      </w:tr>
      <w:tr w:rsidR="0073604B" w:rsidRPr="009377AF" w:rsidTr="001F778F">
        <w:trPr>
          <w:trHeight w:val="420"/>
          <w:jc w:val="center"/>
        </w:trPr>
        <w:tc>
          <w:tcPr>
            <w:tcW w:w="3284" w:type="dxa"/>
            <w:tcMar>
              <w:top w:w="0" w:type="dxa"/>
              <w:left w:w="108" w:type="dxa"/>
              <w:bottom w:w="0" w:type="dxa"/>
              <w:right w:w="108" w:type="dxa"/>
            </w:tcMar>
          </w:tcPr>
          <w:p w:rsidR="0073604B" w:rsidRPr="009377AF" w:rsidRDefault="0073604B" w:rsidP="001F778F">
            <w:pPr>
              <w:pStyle w:val="address"/>
              <w:spacing w:after="0" w:line="240" w:lineRule="auto"/>
              <w:jc w:val="left"/>
              <w:rPr>
                <w:rFonts w:ascii="Times New Roman" w:hAnsi="Times New Roman" w:cs="Times New Roman"/>
                <w:b w:val="0"/>
                <w:bCs w:val="0"/>
                <w:sz w:val="22"/>
              </w:rPr>
            </w:pPr>
            <w:r>
              <w:rPr>
                <w:rFonts w:ascii="Times New Roman" w:hAnsi="Times New Roman" w:cs="Times New Roman"/>
                <w:b w:val="0"/>
                <w:bCs w:val="0"/>
                <w:sz w:val="22"/>
              </w:rPr>
              <w:t>SC-PTM configuration</w:t>
            </w:r>
          </w:p>
        </w:tc>
        <w:tc>
          <w:tcPr>
            <w:tcW w:w="5156" w:type="dxa"/>
            <w:tcMar>
              <w:top w:w="0" w:type="dxa"/>
              <w:left w:w="108" w:type="dxa"/>
              <w:bottom w:w="0" w:type="dxa"/>
              <w:right w:w="108" w:type="dxa"/>
            </w:tcMar>
          </w:tcPr>
          <w:p w:rsidR="0073604B" w:rsidRDefault="0073604B" w:rsidP="001F778F">
            <w:pPr>
              <w:pStyle w:val="address"/>
              <w:spacing w:after="0" w:line="240" w:lineRule="auto"/>
              <w:jc w:val="both"/>
              <w:rPr>
                <w:rFonts w:ascii="Times New Roman" w:hAnsi="Times New Roman" w:cs="Times New Roman"/>
                <w:b w:val="0"/>
                <w:bCs w:val="0"/>
                <w:sz w:val="22"/>
              </w:rPr>
            </w:pPr>
            <w:r>
              <w:rPr>
                <w:rFonts w:ascii="Times New Roman" w:hAnsi="Times New Roman" w:cs="Times New Roman"/>
                <w:b w:val="0"/>
                <w:bCs w:val="0"/>
                <w:sz w:val="22"/>
              </w:rPr>
              <w:t xml:space="preserve">10 </w:t>
            </w:r>
            <w:proofErr w:type="spellStart"/>
            <w:r>
              <w:rPr>
                <w:rFonts w:ascii="Times New Roman" w:hAnsi="Times New Roman" w:cs="Times New Roman"/>
                <w:b w:val="0"/>
                <w:bCs w:val="0"/>
                <w:sz w:val="22"/>
              </w:rPr>
              <w:t>subframes</w:t>
            </w:r>
            <w:proofErr w:type="spellEnd"/>
            <w:r>
              <w:rPr>
                <w:rFonts w:ascii="Times New Roman" w:hAnsi="Times New Roman" w:cs="Times New Roman"/>
                <w:b w:val="0"/>
                <w:bCs w:val="0"/>
                <w:sz w:val="22"/>
              </w:rPr>
              <w:t xml:space="preserve"> are fully used</w:t>
            </w:r>
          </w:p>
          <w:p w:rsidR="0073604B" w:rsidRDefault="0073604B" w:rsidP="001F778F">
            <w:pPr>
              <w:pStyle w:val="address"/>
              <w:spacing w:after="0" w:line="240" w:lineRule="auto"/>
              <w:jc w:val="both"/>
              <w:rPr>
                <w:rFonts w:ascii="Times New Roman" w:hAnsi="Times New Roman" w:cs="Times New Roman"/>
                <w:b w:val="0"/>
                <w:bCs w:val="0"/>
                <w:sz w:val="22"/>
              </w:rPr>
            </w:pPr>
            <w:r>
              <w:rPr>
                <w:rFonts w:ascii="Times New Roman" w:hAnsi="Times New Roman" w:cs="Times New Roman"/>
                <w:b w:val="0"/>
                <w:bCs w:val="0"/>
                <w:sz w:val="22"/>
              </w:rPr>
              <w:t>MCS is fixed</w:t>
            </w:r>
          </w:p>
          <w:p w:rsidR="0073604B" w:rsidRDefault="0073604B" w:rsidP="001F778F">
            <w:pPr>
              <w:pStyle w:val="address"/>
              <w:spacing w:after="0" w:line="240" w:lineRule="auto"/>
              <w:jc w:val="both"/>
              <w:rPr>
                <w:rFonts w:ascii="Times New Roman" w:hAnsi="Times New Roman" w:cs="Times New Roman"/>
                <w:b w:val="0"/>
                <w:bCs w:val="0"/>
                <w:sz w:val="22"/>
              </w:rPr>
            </w:pPr>
            <w:r>
              <w:rPr>
                <w:rFonts w:ascii="Times New Roman" w:hAnsi="Times New Roman" w:cs="Times New Roman"/>
                <w:b w:val="0"/>
                <w:bCs w:val="0"/>
                <w:sz w:val="22"/>
              </w:rPr>
              <w:t>Normal CP</w:t>
            </w:r>
          </w:p>
        </w:tc>
      </w:tr>
      <w:tr w:rsidR="00A01420" w:rsidRPr="009377AF" w:rsidTr="00DB29C0">
        <w:trPr>
          <w:trHeight w:val="331"/>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Pr>
                <w:rFonts w:ascii="Times New Roman" w:hAnsi="Times New Roman" w:cs="Times New Roman" w:hint="eastAsia"/>
                <w:b w:val="0"/>
                <w:bCs w:val="0"/>
                <w:sz w:val="22"/>
              </w:rPr>
              <w:t>UE dropping method</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hint="eastAsia"/>
                <w:b w:val="0"/>
                <w:bCs w:val="0"/>
                <w:sz w:val="22"/>
              </w:rPr>
              <w:t>inter-vehicle distance (2.5second *  vehicle speed)</w:t>
            </w:r>
          </w:p>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hint="eastAsia"/>
                <w:b w:val="0"/>
                <w:bCs w:val="0"/>
                <w:sz w:val="22"/>
              </w:rPr>
              <w:t>4 lane for urban, 6 lane for highway</w:t>
            </w:r>
          </w:p>
          <w:p w:rsidR="00A01420" w:rsidRPr="009377AF" w:rsidRDefault="00A01420" w:rsidP="00DB29C0">
            <w:pPr>
              <w:pStyle w:val="address"/>
              <w:spacing w:after="0" w:line="240" w:lineRule="auto"/>
              <w:jc w:val="both"/>
              <w:rPr>
                <w:rFonts w:ascii="Times New Roman" w:hAnsi="Times New Roman" w:cs="Times New Roman"/>
                <w:b w:val="0"/>
                <w:bCs w:val="0"/>
                <w:sz w:val="22"/>
              </w:rPr>
            </w:pPr>
            <w:r>
              <w:rPr>
                <w:rFonts w:ascii="Times New Roman" w:hAnsi="Times New Roman" w:cs="Times New Roman" w:hint="eastAsia"/>
                <w:b w:val="0"/>
                <w:bCs w:val="0"/>
                <w:sz w:val="22"/>
              </w:rPr>
              <w:t>UEs are u</w:t>
            </w:r>
            <w:r w:rsidRPr="009377AF">
              <w:rPr>
                <w:rFonts w:ascii="Times New Roman" w:hAnsi="Times New Roman" w:cs="Times New Roman"/>
                <w:b w:val="0"/>
                <w:bCs w:val="0"/>
                <w:sz w:val="22"/>
              </w:rPr>
              <w:t>niform</w:t>
            </w:r>
            <w:r>
              <w:rPr>
                <w:rFonts w:ascii="Times New Roman" w:hAnsi="Times New Roman" w:cs="Times New Roman" w:hint="eastAsia"/>
                <w:b w:val="0"/>
                <w:bCs w:val="0"/>
                <w:sz w:val="22"/>
              </w:rPr>
              <w:t>ly</w:t>
            </w:r>
            <w:r w:rsidRPr="009377AF">
              <w:rPr>
                <w:rFonts w:ascii="Times New Roman" w:hAnsi="Times New Roman" w:cs="Times New Roman"/>
                <w:b w:val="0"/>
                <w:bCs w:val="0"/>
                <w:sz w:val="22"/>
              </w:rPr>
              <w:t xml:space="preserve"> drop</w:t>
            </w:r>
            <w:r>
              <w:rPr>
                <w:rFonts w:ascii="Times New Roman" w:hAnsi="Times New Roman" w:cs="Times New Roman" w:hint="eastAsia"/>
                <w:b w:val="0"/>
                <w:bCs w:val="0"/>
                <w:sz w:val="22"/>
              </w:rPr>
              <w:t>ped</w:t>
            </w:r>
            <w:r w:rsidRPr="009377AF">
              <w:rPr>
                <w:rFonts w:ascii="Times New Roman" w:hAnsi="Times New Roman" w:cs="Times New Roman"/>
                <w:b w:val="0"/>
                <w:bCs w:val="0"/>
                <w:sz w:val="22"/>
              </w:rPr>
              <w:t xml:space="preserve"> </w:t>
            </w:r>
            <w:r w:rsidRPr="009377AF">
              <w:rPr>
                <w:rFonts w:ascii="Times New Roman" w:hAnsi="Times New Roman" w:cs="Times New Roman" w:hint="eastAsia"/>
                <w:b w:val="0"/>
                <w:bCs w:val="0"/>
                <w:sz w:val="22"/>
              </w:rPr>
              <w:t>on the road</w:t>
            </w:r>
          </w:p>
        </w:tc>
      </w:tr>
      <w:tr w:rsidR="00A01420" w:rsidRPr="009377AF" w:rsidTr="00DB29C0">
        <w:trPr>
          <w:trHeight w:val="331"/>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 xml:space="preserve">Traffic </w:t>
            </w:r>
            <w:r w:rsidRPr="009377AF">
              <w:rPr>
                <w:rFonts w:ascii="Times New Roman" w:hAnsi="Times New Roman" w:cs="Times New Roman" w:hint="eastAsia"/>
                <w:b w:val="0"/>
                <w:bCs w:val="0"/>
                <w:sz w:val="22"/>
              </w:rPr>
              <w:t>m</w:t>
            </w:r>
            <w:r w:rsidRPr="009377AF">
              <w:rPr>
                <w:rFonts w:ascii="Times New Roman" w:hAnsi="Times New Roman" w:cs="Times New Roman"/>
                <w:b w:val="0"/>
                <w:bCs w:val="0"/>
                <w:sz w:val="22"/>
              </w:rPr>
              <w:t>odel</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hint="eastAsia"/>
                <w:b w:val="0"/>
                <w:bCs w:val="0"/>
                <w:sz w:val="22"/>
              </w:rPr>
              <w:t>V2V traffic model agreed in RAN1</w:t>
            </w:r>
          </w:p>
        </w:tc>
      </w:tr>
      <w:tr w:rsidR="00A01420" w:rsidRPr="009377AF" w:rsidTr="00DB29C0">
        <w:trPr>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T</w:t>
            </w:r>
            <w:r w:rsidRPr="009377AF">
              <w:rPr>
                <w:rFonts w:ascii="Times New Roman" w:hAnsi="Times New Roman" w:cs="Times New Roman" w:hint="eastAsia"/>
                <w:b w:val="0"/>
                <w:bCs w:val="0"/>
                <w:sz w:val="22"/>
              </w:rPr>
              <w:t>ransmission mode</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hint="eastAsia"/>
                <w:b w:val="0"/>
                <w:bCs w:val="0"/>
                <w:sz w:val="22"/>
              </w:rPr>
              <w:t xml:space="preserve">SFBC for SC-PTM, SIMO for </w:t>
            </w:r>
            <w:r>
              <w:rPr>
                <w:rFonts w:ascii="Times New Roman" w:hAnsi="Times New Roman" w:cs="Times New Roman" w:hint="eastAsia"/>
                <w:b w:val="0"/>
                <w:bCs w:val="0"/>
                <w:sz w:val="22"/>
              </w:rPr>
              <w:t>MBSFN</w:t>
            </w:r>
            <w:r w:rsidRPr="009377AF">
              <w:rPr>
                <w:rFonts w:ascii="Times New Roman" w:hAnsi="Times New Roman" w:cs="Times New Roman" w:hint="eastAsia"/>
                <w:b w:val="0"/>
                <w:bCs w:val="0"/>
                <w:sz w:val="22"/>
              </w:rPr>
              <w:t xml:space="preserve"> </w:t>
            </w:r>
          </w:p>
        </w:tc>
      </w:tr>
      <w:tr w:rsidR="00A01420" w:rsidRPr="009377AF" w:rsidTr="00DB29C0">
        <w:trPr>
          <w:trHeight w:val="329"/>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Wrap around</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Wrap around</w:t>
            </w:r>
            <w:r w:rsidRPr="009377AF">
              <w:rPr>
                <w:rFonts w:ascii="Times New Roman" w:hAnsi="Times New Roman" w:cs="Times New Roman" w:hint="eastAsia"/>
                <w:b w:val="0"/>
                <w:bCs w:val="0"/>
                <w:sz w:val="22"/>
              </w:rPr>
              <w:t xml:space="preserve"> agreed in </w:t>
            </w:r>
            <w:r w:rsidRPr="009377AF">
              <w:rPr>
                <w:rFonts w:ascii="Times New Roman" w:hAnsi="Times New Roman" w:cs="Times New Roman"/>
                <w:b w:val="0"/>
                <w:bCs w:val="0"/>
                <w:sz w:val="22"/>
              </w:rPr>
              <w:t>RAN1</w:t>
            </w:r>
          </w:p>
        </w:tc>
      </w:tr>
      <w:tr w:rsidR="00A01420" w:rsidRPr="009377AF" w:rsidTr="00DB29C0">
        <w:trPr>
          <w:trHeight w:val="329"/>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Pr>
                <w:rFonts w:ascii="Times New Roman" w:hAnsi="Times New Roman" w:cs="Times New Roman" w:hint="eastAsia"/>
                <w:b w:val="0"/>
                <w:bCs w:val="0"/>
                <w:sz w:val="22"/>
              </w:rPr>
              <w:t>Metrics</w:t>
            </w:r>
            <w:r w:rsidR="00612107">
              <w:rPr>
                <w:rFonts w:ascii="Times New Roman" w:hAnsi="Times New Roman" w:cs="Times New Roman" w:hint="eastAsia"/>
                <w:b w:val="0"/>
                <w:bCs w:val="0"/>
                <w:sz w:val="22"/>
              </w:rPr>
              <w:t xml:space="preserve"> (Only applied to Table H1.2)</w:t>
            </w:r>
          </w:p>
        </w:tc>
        <w:tc>
          <w:tcPr>
            <w:tcW w:w="5156" w:type="dxa"/>
            <w:tcMar>
              <w:top w:w="0" w:type="dxa"/>
              <w:left w:w="108" w:type="dxa"/>
              <w:bottom w:w="0" w:type="dxa"/>
              <w:right w:w="108" w:type="dxa"/>
            </w:tcMar>
          </w:tcPr>
          <w:p w:rsidR="00A01420" w:rsidRDefault="00A01420" w:rsidP="00DB29C0">
            <w:pPr>
              <w:pStyle w:val="address"/>
              <w:spacing w:after="0"/>
              <w:jc w:val="left"/>
              <w:rPr>
                <w:rFonts w:ascii="Times New Roman" w:hAnsi="Times New Roman" w:cs="Times New Roman"/>
                <w:b w:val="0"/>
                <w:bCs w:val="0"/>
                <w:sz w:val="22"/>
              </w:rPr>
            </w:pPr>
            <w:r w:rsidRPr="00805279">
              <w:rPr>
                <w:rFonts w:ascii="Times New Roman" w:hAnsi="Times New Roman" w:cs="Times New Roman" w:hint="eastAsia"/>
                <w:b w:val="0"/>
                <w:bCs w:val="0"/>
                <w:sz w:val="22"/>
                <w:highlight w:val="yellow"/>
              </w:rPr>
              <w:t xml:space="preserve">MCS is fixed to guarantee </w:t>
            </w:r>
            <w:r w:rsidR="00066528">
              <w:rPr>
                <w:rFonts w:ascii="Times New Roman" w:hAnsi="Times New Roman" w:cs="Times New Roman" w:hint="eastAsia"/>
                <w:b w:val="0"/>
                <w:bCs w:val="0"/>
                <w:sz w:val="22"/>
                <w:highlight w:val="yellow"/>
              </w:rPr>
              <w:t xml:space="preserve">that </w:t>
            </w:r>
            <w:r w:rsidR="00066528" w:rsidRPr="00805279">
              <w:rPr>
                <w:rFonts w:ascii="Times New Roman" w:hAnsi="Times New Roman" w:cs="Times New Roman" w:hint="eastAsia"/>
                <w:b w:val="0"/>
                <w:bCs w:val="0"/>
                <w:sz w:val="22"/>
                <w:highlight w:val="yellow"/>
              </w:rPr>
              <w:t>95% UEs</w:t>
            </w:r>
            <w:r w:rsidR="00066528">
              <w:rPr>
                <w:rFonts w:ascii="Times New Roman" w:hAnsi="Times New Roman" w:cs="Times New Roman" w:hint="eastAsia"/>
                <w:b w:val="0"/>
                <w:bCs w:val="0"/>
                <w:sz w:val="22"/>
                <w:highlight w:val="yellow"/>
              </w:rPr>
              <w:t xml:space="preserve"> in a cell meet</w:t>
            </w:r>
            <w:r w:rsidR="00066528" w:rsidRPr="00805279">
              <w:rPr>
                <w:rFonts w:ascii="Times New Roman" w:hAnsi="Times New Roman" w:cs="Times New Roman" w:hint="eastAsia"/>
                <w:b w:val="0"/>
                <w:bCs w:val="0"/>
                <w:sz w:val="22"/>
                <w:highlight w:val="yellow"/>
              </w:rPr>
              <w:t xml:space="preserve"> </w:t>
            </w:r>
            <w:r w:rsidRPr="00805279">
              <w:rPr>
                <w:rFonts w:ascii="Times New Roman" w:hAnsi="Times New Roman" w:cs="Times New Roman" w:hint="eastAsia"/>
                <w:b w:val="0"/>
                <w:bCs w:val="0"/>
                <w:sz w:val="22"/>
                <w:highlight w:val="yellow"/>
              </w:rPr>
              <w:t>the PRR requirement (</w:t>
            </w:r>
            <w:r w:rsidR="00066528">
              <w:rPr>
                <w:rFonts w:ascii="Times New Roman" w:hAnsi="Times New Roman" w:cs="Times New Roman" w:hint="eastAsia"/>
                <w:b w:val="0"/>
                <w:bCs w:val="0"/>
                <w:sz w:val="22"/>
                <w:highlight w:val="yellow"/>
              </w:rPr>
              <w:t>Urban 90%, freeway 80%</w:t>
            </w:r>
            <w:r w:rsidR="00AE293C">
              <w:rPr>
                <w:rFonts w:ascii="Times New Roman" w:hAnsi="Times New Roman" w:cs="Times New Roman" w:hint="eastAsia"/>
                <w:b w:val="0"/>
                <w:bCs w:val="0"/>
                <w:sz w:val="22"/>
                <w:highlight w:val="yellow"/>
              </w:rPr>
              <w:t>).</w:t>
            </w:r>
          </w:p>
          <w:p w:rsidR="00A01420" w:rsidRPr="009377AF" w:rsidRDefault="00A01420" w:rsidP="00DB29C0">
            <w:pPr>
              <w:pStyle w:val="address"/>
              <w:spacing w:after="0"/>
              <w:jc w:val="left"/>
              <w:rPr>
                <w:rFonts w:ascii="Times New Roman" w:hAnsi="Times New Roman" w:cs="Times New Roman"/>
                <w:b w:val="0"/>
                <w:bCs w:val="0"/>
                <w:sz w:val="22"/>
              </w:rPr>
            </w:pPr>
            <w:r>
              <w:rPr>
                <w:rFonts w:ascii="Times New Roman" w:hAnsi="Times New Roman" w:cs="Times New Roman" w:hint="eastAsia"/>
                <w:b w:val="0"/>
                <w:bCs w:val="0"/>
                <w:sz w:val="22"/>
              </w:rPr>
              <w:t xml:space="preserve">To </w:t>
            </w:r>
            <w:r w:rsidR="00AE293C">
              <w:rPr>
                <w:rFonts w:ascii="Times New Roman" w:hAnsi="Times New Roman" w:cs="Times New Roman" w:hint="eastAsia"/>
                <w:b w:val="0"/>
                <w:bCs w:val="0"/>
                <w:sz w:val="22"/>
              </w:rPr>
              <w:t>obtain</w:t>
            </w:r>
            <w:r w:rsidRPr="009377AF">
              <w:rPr>
                <w:rFonts w:ascii="Times New Roman" w:hAnsi="Times New Roman" w:cs="Times New Roman" w:hint="eastAsia"/>
                <w:b w:val="0"/>
                <w:bCs w:val="0"/>
                <w:sz w:val="22"/>
              </w:rPr>
              <w:t xml:space="preserve"> the maximum vehicle density </w:t>
            </w:r>
            <w:r>
              <w:rPr>
                <w:rFonts w:ascii="Times New Roman" w:hAnsi="Times New Roman" w:cs="Times New Roman" w:hint="eastAsia"/>
                <w:b w:val="0"/>
                <w:bCs w:val="0"/>
                <w:sz w:val="22"/>
              </w:rPr>
              <w:t>supported</w:t>
            </w:r>
            <w:r>
              <w:rPr>
                <w:rFonts w:ascii="Times New Roman" w:hAnsi="Times New Roman" w:cs="Times New Roman"/>
                <w:b w:val="0"/>
                <w:bCs w:val="0"/>
                <w:sz w:val="22"/>
              </w:rPr>
              <w:t xml:space="preserve">. </w:t>
            </w:r>
          </w:p>
          <w:p w:rsidR="00A01420" w:rsidRPr="00AE293C" w:rsidRDefault="00A01420" w:rsidP="00DB29C0">
            <w:pPr>
              <w:pStyle w:val="address"/>
              <w:spacing w:after="0"/>
              <w:jc w:val="left"/>
              <w:rPr>
                <w:rFonts w:ascii="Times New Roman" w:hAnsi="Times New Roman" w:cs="Times New Roman"/>
                <w:b w:val="0"/>
                <w:bCs w:val="0"/>
                <w:sz w:val="22"/>
              </w:rPr>
            </w:pPr>
          </w:p>
        </w:tc>
      </w:tr>
    </w:tbl>
    <w:p w:rsidR="00A01420" w:rsidRDefault="00A01420" w:rsidP="00A01420">
      <w:pPr>
        <w:jc w:val="center"/>
        <w:rPr>
          <w:rFonts w:eastAsiaTheme="minorEastAsia"/>
          <w:b/>
          <w:lang w:eastAsia="zh-CN"/>
        </w:rPr>
      </w:pPr>
    </w:p>
    <w:p w:rsidR="00A01420" w:rsidRPr="00CC2876" w:rsidRDefault="00A01420" w:rsidP="00A01420">
      <w:pPr>
        <w:jc w:val="center"/>
        <w:rPr>
          <w:b/>
          <w:lang w:eastAsia="ko-KR"/>
        </w:rPr>
      </w:pPr>
      <w:r>
        <w:rPr>
          <w:b/>
          <w:lang w:eastAsia="ko-KR"/>
        </w:rPr>
        <w:t xml:space="preserve">Table </w:t>
      </w:r>
      <w:r>
        <w:rPr>
          <w:rFonts w:eastAsiaTheme="minorEastAsia" w:hint="eastAsia"/>
          <w:b/>
          <w:lang w:eastAsia="zh-CN"/>
        </w:rPr>
        <w:t>H</w:t>
      </w:r>
      <w:r w:rsidRPr="00E82BE9">
        <w:rPr>
          <w:b/>
          <w:lang w:eastAsia="ko-KR"/>
        </w:rPr>
        <w:t>1.</w:t>
      </w:r>
      <w:r>
        <w:rPr>
          <w:rFonts w:eastAsiaTheme="minorEastAsia" w:hint="eastAsia"/>
          <w:b/>
          <w:lang w:eastAsia="zh-CN"/>
        </w:rPr>
        <w:t>2</w:t>
      </w:r>
      <w:r w:rsidRPr="00E82BE9">
        <w:rPr>
          <w:b/>
          <w:lang w:eastAsia="ko-KR"/>
        </w:rPr>
        <w:t xml:space="preserve">: </w:t>
      </w:r>
      <w:r>
        <w:rPr>
          <w:rFonts w:eastAsiaTheme="minorEastAsia" w:hint="eastAsia"/>
          <w:b/>
          <w:lang w:eastAsia="zh-CN"/>
        </w:rPr>
        <w:t>Maximum vehicle density supported by MBSFN</w:t>
      </w:r>
      <w:r w:rsidR="00AE293C">
        <w:rPr>
          <w:rFonts w:eastAsiaTheme="minorEastAsia" w:hint="eastAsia"/>
          <w:b/>
          <w:lang w:eastAsia="zh-CN"/>
        </w:rPr>
        <w:t xml:space="preserve"> based on Table H1.1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1234"/>
        <w:gridCol w:w="1480"/>
        <w:gridCol w:w="1802"/>
        <w:gridCol w:w="1600"/>
        <w:gridCol w:w="1527"/>
      </w:tblGrid>
      <w:tr w:rsidR="00A01420" w:rsidRPr="009377AF" w:rsidTr="00DB29C0">
        <w:trPr>
          <w:trHeight w:val="245"/>
          <w:jc w:val="center"/>
        </w:trPr>
        <w:tc>
          <w:tcPr>
            <w:tcW w:w="2214" w:type="dxa"/>
            <w:shd w:val="clear" w:color="auto" w:fill="D9D9D9"/>
          </w:tcPr>
          <w:p w:rsidR="00A01420" w:rsidRPr="009377AF" w:rsidRDefault="00A01420" w:rsidP="00DB29C0">
            <w:pPr>
              <w:jc w:val="center"/>
              <w:rPr>
                <w:rFonts w:ascii="CG Times (WN)" w:eastAsia="SimSun" w:hAnsi="CG Times (WN)"/>
                <w:b/>
                <w:lang w:eastAsia="zh-CN"/>
              </w:rPr>
            </w:pPr>
            <w:r w:rsidRPr="009377AF">
              <w:rPr>
                <w:rFonts w:ascii="CG Times (WN)" w:eastAsia="SimSun" w:hAnsi="CG Times (WN)" w:hint="eastAsia"/>
                <w:b/>
                <w:lang w:eastAsia="zh-CN"/>
              </w:rPr>
              <w:t>Scenario</w:t>
            </w:r>
          </w:p>
        </w:tc>
        <w:tc>
          <w:tcPr>
            <w:tcW w:w="4516" w:type="dxa"/>
            <w:gridSpan w:val="3"/>
            <w:shd w:val="clear" w:color="auto" w:fill="D9D9D9"/>
          </w:tcPr>
          <w:p w:rsidR="00A01420" w:rsidRPr="009377AF" w:rsidRDefault="00A01420" w:rsidP="00DB29C0">
            <w:pPr>
              <w:jc w:val="center"/>
              <w:rPr>
                <w:rFonts w:ascii="CG Times (WN)" w:eastAsia="SimSun" w:hAnsi="CG Times (WN)"/>
                <w:b/>
                <w:lang w:eastAsia="zh-CN"/>
              </w:rPr>
            </w:pPr>
            <w:r w:rsidRPr="009377AF">
              <w:rPr>
                <w:rFonts w:ascii="CG Times (WN)" w:eastAsia="SimSun" w:hAnsi="CG Times (WN)" w:hint="eastAsia"/>
                <w:b/>
                <w:lang w:eastAsia="zh-CN"/>
              </w:rPr>
              <w:t xml:space="preserve">Urban </w:t>
            </w:r>
          </w:p>
        </w:tc>
        <w:tc>
          <w:tcPr>
            <w:tcW w:w="3127" w:type="dxa"/>
            <w:gridSpan w:val="2"/>
            <w:shd w:val="clear" w:color="auto" w:fill="D9D9D9"/>
          </w:tcPr>
          <w:p w:rsidR="00A01420" w:rsidRPr="009377AF" w:rsidRDefault="00A01420" w:rsidP="00DB29C0">
            <w:pPr>
              <w:jc w:val="center"/>
              <w:rPr>
                <w:rFonts w:ascii="CG Times (WN)" w:eastAsia="SimSun" w:hAnsi="CG Times (WN)"/>
                <w:b/>
                <w:lang w:eastAsia="zh-CN"/>
              </w:rPr>
            </w:pPr>
            <w:r w:rsidRPr="009377AF">
              <w:rPr>
                <w:rFonts w:ascii="CG Times (WN)" w:eastAsia="SimSun" w:hAnsi="CG Times (WN)" w:hint="eastAsia"/>
                <w:b/>
                <w:lang w:eastAsia="zh-CN"/>
              </w:rPr>
              <w:t xml:space="preserve">Highway </w:t>
            </w:r>
          </w:p>
        </w:tc>
      </w:tr>
      <w:tr w:rsidR="00A01420" w:rsidRPr="009377AF" w:rsidTr="00DB29C0">
        <w:trPr>
          <w:jc w:val="center"/>
        </w:trPr>
        <w:tc>
          <w:tcPr>
            <w:tcW w:w="2214" w:type="dxa"/>
          </w:tcPr>
          <w:p w:rsidR="00A01420" w:rsidRPr="009377AF" w:rsidRDefault="00A01420" w:rsidP="00DB29C0">
            <w:pPr>
              <w:pStyle w:val="TAL"/>
              <w:jc w:val="center"/>
            </w:pPr>
            <w:r w:rsidRPr="009377AF">
              <w:t>S</w:t>
            </w:r>
            <w:r w:rsidRPr="009377AF">
              <w:rPr>
                <w:rFonts w:hint="eastAsia"/>
              </w:rPr>
              <w:t>peed(km/h)</w:t>
            </w:r>
          </w:p>
        </w:tc>
        <w:tc>
          <w:tcPr>
            <w:tcW w:w="1234" w:type="dxa"/>
          </w:tcPr>
          <w:p w:rsidR="00A01420" w:rsidRPr="009377AF" w:rsidRDefault="00A01420" w:rsidP="00DB29C0">
            <w:pPr>
              <w:pStyle w:val="TAL"/>
              <w:jc w:val="center"/>
            </w:pPr>
            <w:r w:rsidRPr="009377AF">
              <w:rPr>
                <w:rFonts w:hint="eastAsia"/>
              </w:rPr>
              <w:t>60</w:t>
            </w:r>
          </w:p>
        </w:tc>
        <w:tc>
          <w:tcPr>
            <w:tcW w:w="1480" w:type="dxa"/>
          </w:tcPr>
          <w:p w:rsidR="00A01420" w:rsidRPr="009377AF" w:rsidRDefault="00A01420" w:rsidP="00DB29C0">
            <w:pPr>
              <w:pStyle w:val="TAL"/>
              <w:jc w:val="center"/>
            </w:pPr>
            <w:r w:rsidRPr="009377AF">
              <w:rPr>
                <w:rFonts w:hint="eastAsia"/>
              </w:rPr>
              <w:t>15</w:t>
            </w:r>
          </w:p>
        </w:tc>
        <w:tc>
          <w:tcPr>
            <w:tcW w:w="1802" w:type="dxa"/>
          </w:tcPr>
          <w:p w:rsidR="00A01420" w:rsidRPr="009377AF" w:rsidRDefault="00A01420" w:rsidP="00DB29C0">
            <w:pPr>
              <w:pStyle w:val="TAL"/>
              <w:jc w:val="center"/>
            </w:pPr>
            <w:r w:rsidRPr="009377AF">
              <w:rPr>
                <w:rFonts w:hint="eastAsia"/>
              </w:rPr>
              <w:t>15</w:t>
            </w:r>
          </w:p>
        </w:tc>
        <w:tc>
          <w:tcPr>
            <w:tcW w:w="1600" w:type="dxa"/>
          </w:tcPr>
          <w:p w:rsidR="00A01420" w:rsidRPr="009377AF" w:rsidRDefault="00A01420" w:rsidP="00DB29C0">
            <w:pPr>
              <w:pStyle w:val="TAL"/>
              <w:jc w:val="center"/>
            </w:pPr>
            <w:r w:rsidRPr="009377AF">
              <w:rPr>
                <w:rFonts w:hint="eastAsia"/>
              </w:rPr>
              <w:t>140</w:t>
            </w:r>
          </w:p>
        </w:tc>
        <w:tc>
          <w:tcPr>
            <w:tcW w:w="1527" w:type="dxa"/>
          </w:tcPr>
          <w:p w:rsidR="00A01420" w:rsidRPr="009377AF" w:rsidRDefault="00A01420" w:rsidP="00DB29C0">
            <w:pPr>
              <w:pStyle w:val="TAL"/>
              <w:jc w:val="center"/>
            </w:pPr>
            <w:r w:rsidRPr="009377AF">
              <w:rPr>
                <w:rFonts w:hint="eastAsia"/>
              </w:rPr>
              <w:t>70</w:t>
            </w:r>
          </w:p>
        </w:tc>
      </w:tr>
      <w:tr w:rsidR="00A01420" w:rsidRPr="009377AF" w:rsidTr="00DB29C0">
        <w:trPr>
          <w:jc w:val="center"/>
        </w:trPr>
        <w:tc>
          <w:tcPr>
            <w:tcW w:w="2214" w:type="dxa"/>
          </w:tcPr>
          <w:p w:rsidR="00A01420" w:rsidRPr="009377AF" w:rsidRDefault="00A01420" w:rsidP="00DB29C0">
            <w:pPr>
              <w:pStyle w:val="TAL"/>
              <w:jc w:val="center"/>
            </w:pPr>
            <w:r w:rsidRPr="009377AF">
              <w:t>T</w:t>
            </w:r>
            <w:r w:rsidRPr="009377AF">
              <w:rPr>
                <w:rFonts w:hint="eastAsia"/>
              </w:rPr>
              <w:t>raffic model(Hz)</w:t>
            </w:r>
          </w:p>
        </w:tc>
        <w:tc>
          <w:tcPr>
            <w:tcW w:w="1234" w:type="dxa"/>
          </w:tcPr>
          <w:p w:rsidR="00A01420" w:rsidRPr="009377AF" w:rsidRDefault="00A01420" w:rsidP="00DB29C0">
            <w:pPr>
              <w:pStyle w:val="TAL"/>
              <w:jc w:val="center"/>
            </w:pPr>
            <w:r w:rsidRPr="009377AF">
              <w:rPr>
                <w:rFonts w:hint="eastAsia"/>
              </w:rPr>
              <w:t>10</w:t>
            </w:r>
          </w:p>
        </w:tc>
        <w:tc>
          <w:tcPr>
            <w:tcW w:w="1480" w:type="dxa"/>
          </w:tcPr>
          <w:p w:rsidR="00A01420" w:rsidRPr="009377AF" w:rsidRDefault="00A01420" w:rsidP="00DB29C0">
            <w:pPr>
              <w:pStyle w:val="TAL"/>
              <w:jc w:val="center"/>
            </w:pPr>
            <w:r w:rsidRPr="009377AF">
              <w:rPr>
                <w:rFonts w:hint="eastAsia"/>
              </w:rPr>
              <w:t>2</w:t>
            </w:r>
          </w:p>
        </w:tc>
        <w:tc>
          <w:tcPr>
            <w:tcW w:w="1802" w:type="dxa"/>
          </w:tcPr>
          <w:p w:rsidR="00A01420" w:rsidRPr="009377AF" w:rsidRDefault="00A01420" w:rsidP="00DB29C0">
            <w:pPr>
              <w:pStyle w:val="TAL"/>
              <w:jc w:val="center"/>
            </w:pPr>
            <w:r w:rsidRPr="009377AF">
              <w:rPr>
                <w:rFonts w:hint="eastAsia"/>
              </w:rPr>
              <w:t>10</w:t>
            </w:r>
          </w:p>
        </w:tc>
        <w:tc>
          <w:tcPr>
            <w:tcW w:w="1600" w:type="dxa"/>
          </w:tcPr>
          <w:p w:rsidR="00A01420" w:rsidRPr="009377AF" w:rsidRDefault="00A01420" w:rsidP="00DB29C0">
            <w:pPr>
              <w:pStyle w:val="TAL"/>
              <w:jc w:val="center"/>
            </w:pPr>
            <w:r w:rsidRPr="009377AF">
              <w:rPr>
                <w:rFonts w:hint="eastAsia"/>
              </w:rPr>
              <w:t>10</w:t>
            </w:r>
          </w:p>
        </w:tc>
        <w:tc>
          <w:tcPr>
            <w:tcW w:w="1527" w:type="dxa"/>
          </w:tcPr>
          <w:p w:rsidR="00A01420" w:rsidRPr="009377AF" w:rsidRDefault="00A01420" w:rsidP="00DB29C0">
            <w:pPr>
              <w:pStyle w:val="TAL"/>
              <w:jc w:val="center"/>
            </w:pPr>
            <w:r w:rsidRPr="009377AF">
              <w:rPr>
                <w:rFonts w:hint="eastAsia"/>
              </w:rPr>
              <w:t>10</w:t>
            </w:r>
          </w:p>
        </w:tc>
      </w:tr>
      <w:tr w:rsidR="00A01420" w:rsidRPr="009377AF" w:rsidTr="00DB29C0">
        <w:trPr>
          <w:jc w:val="center"/>
        </w:trPr>
        <w:tc>
          <w:tcPr>
            <w:tcW w:w="2214" w:type="dxa"/>
          </w:tcPr>
          <w:p w:rsidR="00A01420" w:rsidRPr="009377AF" w:rsidRDefault="00A01420" w:rsidP="00DB29C0">
            <w:pPr>
              <w:pStyle w:val="TAL"/>
              <w:jc w:val="center"/>
            </w:pPr>
            <w:r w:rsidRPr="009377AF">
              <w:rPr>
                <w:rFonts w:hint="eastAsia"/>
              </w:rPr>
              <w:t>Density requirement (v/cell)</w:t>
            </w:r>
          </w:p>
        </w:tc>
        <w:tc>
          <w:tcPr>
            <w:tcW w:w="1234" w:type="dxa"/>
          </w:tcPr>
          <w:p w:rsidR="00A01420" w:rsidRPr="009377AF" w:rsidRDefault="00A01420" w:rsidP="00DB29C0">
            <w:pPr>
              <w:pStyle w:val="TAL"/>
              <w:jc w:val="center"/>
            </w:pPr>
            <w:r w:rsidRPr="009377AF">
              <w:rPr>
                <w:rFonts w:hint="eastAsia"/>
              </w:rPr>
              <w:t>43</w:t>
            </w:r>
          </w:p>
        </w:tc>
        <w:tc>
          <w:tcPr>
            <w:tcW w:w="1480" w:type="dxa"/>
          </w:tcPr>
          <w:p w:rsidR="00A01420" w:rsidRPr="009377AF" w:rsidRDefault="00A01420" w:rsidP="00DB29C0">
            <w:pPr>
              <w:pStyle w:val="TAL"/>
              <w:jc w:val="center"/>
            </w:pPr>
            <w:r w:rsidRPr="009377AF">
              <w:rPr>
                <w:rFonts w:hint="eastAsia"/>
              </w:rPr>
              <w:t>175</w:t>
            </w:r>
          </w:p>
        </w:tc>
        <w:tc>
          <w:tcPr>
            <w:tcW w:w="1802" w:type="dxa"/>
          </w:tcPr>
          <w:p w:rsidR="00A01420" w:rsidRPr="009377AF" w:rsidRDefault="00A01420" w:rsidP="00DB29C0">
            <w:pPr>
              <w:pStyle w:val="TAL"/>
              <w:jc w:val="center"/>
            </w:pPr>
            <w:r w:rsidRPr="009377AF">
              <w:rPr>
                <w:rFonts w:hint="eastAsia"/>
              </w:rPr>
              <w:t>175</w:t>
            </w:r>
          </w:p>
        </w:tc>
        <w:tc>
          <w:tcPr>
            <w:tcW w:w="1600" w:type="dxa"/>
          </w:tcPr>
          <w:p w:rsidR="00A01420" w:rsidRPr="00CC2876" w:rsidRDefault="00A01420" w:rsidP="00DB29C0">
            <w:pPr>
              <w:pStyle w:val="TAL"/>
              <w:jc w:val="center"/>
              <w:rPr>
                <w:rFonts w:eastAsiaTheme="minorEastAsia"/>
                <w:lang w:eastAsia="zh-CN"/>
              </w:rPr>
            </w:pPr>
            <w:r>
              <w:rPr>
                <w:rFonts w:eastAsiaTheme="minorEastAsia" w:hint="eastAsia"/>
                <w:lang w:eastAsia="zh-CN"/>
              </w:rPr>
              <w:t>54</w:t>
            </w:r>
          </w:p>
        </w:tc>
        <w:tc>
          <w:tcPr>
            <w:tcW w:w="1527" w:type="dxa"/>
          </w:tcPr>
          <w:p w:rsidR="00A01420" w:rsidRPr="00CC2876" w:rsidRDefault="00A01420" w:rsidP="00DB29C0">
            <w:pPr>
              <w:pStyle w:val="TAL"/>
              <w:jc w:val="center"/>
              <w:rPr>
                <w:rFonts w:eastAsiaTheme="minorEastAsia"/>
                <w:lang w:eastAsia="zh-CN"/>
              </w:rPr>
            </w:pPr>
            <w:r>
              <w:rPr>
                <w:rFonts w:eastAsiaTheme="minorEastAsia" w:hint="eastAsia"/>
                <w:lang w:eastAsia="zh-CN"/>
              </w:rPr>
              <w:t>107</w:t>
            </w:r>
          </w:p>
        </w:tc>
      </w:tr>
      <w:tr w:rsidR="00A01420" w:rsidRPr="009377AF" w:rsidTr="00DB29C0">
        <w:trPr>
          <w:jc w:val="center"/>
        </w:trPr>
        <w:tc>
          <w:tcPr>
            <w:tcW w:w="2214" w:type="dxa"/>
          </w:tcPr>
          <w:p w:rsidR="00A01420" w:rsidRPr="00CC2876" w:rsidRDefault="00A01420" w:rsidP="00DB29C0">
            <w:pPr>
              <w:pStyle w:val="TAL"/>
              <w:jc w:val="center"/>
            </w:pPr>
            <w:r>
              <w:rPr>
                <w:rFonts w:eastAsiaTheme="minorEastAsia" w:hint="eastAsia"/>
                <w:lang w:eastAsia="zh-CN"/>
              </w:rPr>
              <w:t>10MHz DL: Supported density (v/cell)</w:t>
            </w:r>
            <w:r>
              <w:rPr>
                <w:rFonts w:eastAsiaTheme="minorEastAsia"/>
                <w:lang w:eastAsia="zh-CN"/>
              </w:rPr>
              <w:t xml:space="preserve"> (MCS=5)</w:t>
            </w:r>
          </w:p>
        </w:tc>
        <w:tc>
          <w:tcPr>
            <w:tcW w:w="1234" w:type="dxa"/>
          </w:tcPr>
          <w:p w:rsidR="00A01420" w:rsidRPr="00CC2876" w:rsidRDefault="00A01420" w:rsidP="00DB29C0">
            <w:pPr>
              <w:pStyle w:val="TAL"/>
              <w:jc w:val="center"/>
            </w:pPr>
            <w:r>
              <w:rPr>
                <w:rFonts w:eastAsiaTheme="minorEastAsia" w:hint="eastAsia"/>
                <w:lang w:eastAsia="zh-CN"/>
              </w:rPr>
              <w:t>27</w:t>
            </w:r>
          </w:p>
        </w:tc>
        <w:tc>
          <w:tcPr>
            <w:tcW w:w="1480" w:type="dxa"/>
          </w:tcPr>
          <w:p w:rsidR="00A01420" w:rsidRPr="00CC2876" w:rsidRDefault="00A01420" w:rsidP="00DB29C0">
            <w:pPr>
              <w:pStyle w:val="TAL"/>
              <w:jc w:val="center"/>
            </w:pPr>
            <w:r>
              <w:rPr>
                <w:rFonts w:eastAsiaTheme="minorEastAsia" w:hint="eastAsia"/>
                <w:lang w:eastAsia="zh-CN"/>
              </w:rPr>
              <w:t>114</w:t>
            </w:r>
          </w:p>
        </w:tc>
        <w:tc>
          <w:tcPr>
            <w:tcW w:w="1802" w:type="dxa"/>
          </w:tcPr>
          <w:p w:rsidR="00A01420" w:rsidRPr="00CC2876" w:rsidRDefault="00A01420" w:rsidP="00DB29C0">
            <w:pPr>
              <w:pStyle w:val="TAL"/>
              <w:jc w:val="center"/>
            </w:pPr>
            <w:r>
              <w:rPr>
                <w:rFonts w:eastAsiaTheme="minorEastAsia" w:hint="eastAsia"/>
                <w:lang w:eastAsia="zh-CN"/>
              </w:rPr>
              <w:t>27</w:t>
            </w:r>
          </w:p>
        </w:tc>
        <w:tc>
          <w:tcPr>
            <w:tcW w:w="1600" w:type="dxa"/>
          </w:tcPr>
          <w:p w:rsidR="00A01420" w:rsidRDefault="00A01420" w:rsidP="00DB29C0">
            <w:pPr>
              <w:pStyle w:val="TAL"/>
              <w:jc w:val="center"/>
              <w:rPr>
                <w:rFonts w:eastAsiaTheme="minorEastAsia"/>
                <w:lang w:eastAsia="zh-CN"/>
              </w:rPr>
            </w:pPr>
            <w:r>
              <w:rPr>
                <w:rFonts w:eastAsiaTheme="minorEastAsia" w:hint="eastAsia"/>
                <w:lang w:eastAsia="zh-CN"/>
              </w:rPr>
              <w:t>62</w:t>
            </w:r>
          </w:p>
        </w:tc>
        <w:tc>
          <w:tcPr>
            <w:tcW w:w="1527" w:type="dxa"/>
          </w:tcPr>
          <w:p w:rsidR="00A01420" w:rsidRDefault="00A01420" w:rsidP="00DB29C0">
            <w:pPr>
              <w:pStyle w:val="TAL"/>
              <w:jc w:val="center"/>
              <w:rPr>
                <w:rFonts w:eastAsiaTheme="minorEastAsia"/>
                <w:lang w:eastAsia="zh-CN"/>
              </w:rPr>
            </w:pPr>
            <w:r>
              <w:rPr>
                <w:rFonts w:eastAsiaTheme="minorEastAsia" w:hint="eastAsia"/>
                <w:lang w:eastAsia="zh-CN"/>
              </w:rPr>
              <w:t>62</w:t>
            </w:r>
          </w:p>
        </w:tc>
      </w:tr>
      <w:tr w:rsidR="00A01420" w:rsidRPr="009377AF" w:rsidTr="00DB29C0">
        <w:trPr>
          <w:jc w:val="center"/>
        </w:trPr>
        <w:tc>
          <w:tcPr>
            <w:tcW w:w="2214" w:type="dxa"/>
          </w:tcPr>
          <w:p w:rsidR="00A01420" w:rsidRDefault="00A01420" w:rsidP="00DB29C0">
            <w:pPr>
              <w:pStyle w:val="TAL"/>
              <w:jc w:val="center"/>
              <w:rPr>
                <w:rFonts w:eastAsiaTheme="minorEastAsia"/>
                <w:lang w:eastAsia="zh-CN"/>
              </w:rPr>
            </w:pPr>
            <w:r>
              <w:rPr>
                <w:rFonts w:eastAsia="SimSun" w:hint="eastAsia"/>
                <w:lang w:eastAsia="zh-CN"/>
              </w:rPr>
              <w:t xml:space="preserve">20MHz DL: </w:t>
            </w:r>
            <w:r>
              <w:rPr>
                <w:rFonts w:eastAsia="SimSun"/>
                <w:lang w:eastAsia="zh-CN"/>
              </w:rPr>
              <w:t>S</w:t>
            </w:r>
            <w:r w:rsidRPr="009377AF">
              <w:rPr>
                <w:rFonts w:eastAsia="SimSun" w:hint="eastAsia"/>
                <w:lang w:eastAsia="zh-CN"/>
              </w:rPr>
              <w:t>upported</w:t>
            </w:r>
            <w:r w:rsidRPr="009377AF">
              <w:rPr>
                <w:rFonts w:hint="eastAsia"/>
              </w:rPr>
              <w:t xml:space="preserve"> density(v/cell)</w:t>
            </w:r>
            <w:r>
              <w:rPr>
                <w:rFonts w:eastAsiaTheme="minorEastAsia"/>
                <w:lang w:eastAsia="zh-CN"/>
              </w:rPr>
              <w:t xml:space="preserve"> (MCS=5)</w:t>
            </w:r>
          </w:p>
        </w:tc>
        <w:tc>
          <w:tcPr>
            <w:tcW w:w="1234" w:type="dxa"/>
          </w:tcPr>
          <w:p w:rsidR="00A01420" w:rsidRDefault="00A01420" w:rsidP="00DB29C0">
            <w:pPr>
              <w:pStyle w:val="TAL"/>
              <w:jc w:val="center"/>
              <w:rPr>
                <w:rFonts w:eastAsiaTheme="minorEastAsia"/>
                <w:lang w:eastAsia="zh-CN"/>
              </w:rPr>
            </w:pPr>
            <w:r>
              <w:rPr>
                <w:rFonts w:eastAsiaTheme="minorEastAsia" w:hint="eastAsia"/>
                <w:lang w:eastAsia="zh-CN"/>
              </w:rPr>
              <w:t>53</w:t>
            </w:r>
            <w:r>
              <w:rPr>
                <w:rFonts w:eastAsiaTheme="minorEastAsia"/>
                <w:lang w:eastAsia="zh-CN"/>
              </w:rPr>
              <w:t xml:space="preserve"> </w:t>
            </w:r>
          </w:p>
        </w:tc>
        <w:tc>
          <w:tcPr>
            <w:tcW w:w="1480" w:type="dxa"/>
          </w:tcPr>
          <w:p w:rsidR="00A01420" w:rsidRDefault="00A01420" w:rsidP="00DB29C0">
            <w:pPr>
              <w:pStyle w:val="TAL"/>
              <w:jc w:val="center"/>
              <w:rPr>
                <w:rFonts w:eastAsiaTheme="minorEastAsia"/>
                <w:lang w:eastAsia="zh-CN"/>
              </w:rPr>
            </w:pPr>
            <w:r>
              <w:rPr>
                <w:rFonts w:eastAsiaTheme="minorEastAsia" w:hint="eastAsia"/>
                <w:lang w:eastAsia="zh-CN"/>
              </w:rPr>
              <w:t>227</w:t>
            </w:r>
          </w:p>
        </w:tc>
        <w:tc>
          <w:tcPr>
            <w:tcW w:w="1802" w:type="dxa"/>
          </w:tcPr>
          <w:p w:rsidR="00A01420" w:rsidRDefault="00A01420" w:rsidP="00DB29C0">
            <w:pPr>
              <w:pStyle w:val="TAL"/>
              <w:jc w:val="center"/>
              <w:rPr>
                <w:rFonts w:eastAsiaTheme="minorEastAsia"/>
                <w:lang w:eastAsia="zh-CN"/>
              </w:rPr>
            </w:pPr>
            <w:r>
              <w:rPr>
                <w:rFonts w:eastAsiaTheme="minorEastAsia" w:hint="eastAsia"/>
                <w:lang w:eastAsia="zh-CN"/>
              </w:rPr>
              <w:t>53</w:t>
            </w:r>
          </w:p>
        </w:tc>
        <w:tc>
          <w:tcPr>
            <w:tcW w:w="1600" w:type="dxa"/>
          </w:tcPr>
          <w:p w:rsidR="00A01420" w:rsidRDefault="00A01420" w:rsidP="00DB29C0">
            <w:pPr>
              <w:pStyle w:val="TAL"/>
              <w:jc w:val="center"/>
              <w:rPr>
                <w:rFonts w:eastAsiaTheme="minorEastAsia"/>
                <w:lang w:eastAsia="zh-CN"/>
              </w:rPr>
            </w:pPr>
            <w:r>
              <w:rPr>
                <w:rFonts w:eastAsiaTheme="minorEastAsia" w:hint="eastAsia"/>
                <w:lang w:eastAsia="zh-CN"/>
              </w:rPr>
              <w:t>123</w:t>
            </w:r>
          </w:p>
        </w:tc>
        <w:tc>
          <w:tcPr>
            <w:tcW w:w="1527" w:type="dxa"/>
          </w:tcPr>
          <w:p w:rsidR="00A01420" w:rsidRDefault="00A01420" w:rsidP="00DB29C0">
            <w:pPr>
              <w:pStyle w:val="TAL"/>
              <w:jc w:val="center"/>
              <w:rPr>
                <w:rFonts w:eastAsiaTheme="minorEastAsia"/>
                <w:lang w:eastAsia="zh-CN"/>
              </w:rPr>
            </w:pPr>
            <w:r>
              <w:rPr>
                <w:rFonts w:eastAsiaTheme="minorEastAsia" w:hint="eastAsia"/>
                <w:lang w:eastAsia="zh-CN"/>
              </w:rPr>
              <w:t>123</w:t>
            </w:r>
          </w:p>
        </w:tc>
      </w:tr>
    </w:tbl>
    <w:p w:rsidR="00AE293C" w:rsidRDefault="00AE293C" w:rsidP="00A01420">
      <w:pPr>
        <w:rPr>
          <w:rFonts w:eastAsiaTheme="minorEastAsia"/>
          <w:szCs w:val="22"/>
          <w:lang w:val="en-US" w:eastAsia="zh-CN"/>
        </w:rPr>
      </w:pPr>
    </w:p>
    <w:p w:rsidR="007E00CF" w:rsidRDefault="00612107" w:rsidP="00A01420">
      <w:pPr>
        <w:rPr>
          <w:rFonts w:eastAsiaTheme="minorEastAsia"/>
          <w:szCs w:val="22"/>
          <w:lang w:val="en-US" w:eastAsia="zh-CN"/>
        </w:rPr>
      </w:pPr>
      <w:r>
        <w:rPr>
          <w:rFonts w:eastAsiaTheme="minorEastAsia" w:hint="eastAsia"/>
          <w:szCs w:val="22"/>
          <w:lang w:val="en-US" w:eastAsia="zh-CN"/>
        </w:rPr>
        <w:t>For Table H1.3, we use</w:t>
      </w:r>
      <w:r w:rsidR="007E00CF">
        <w:rPr>
          <w:rFonts w:eastAsiaTheme="minorEastAsia" w:hint="eastAsia"/>
          <w:szCs w:val="22"/>
          <w:lang w:val="en-US" w:eastAsia="zh-CN"/>
        </w:rPr>
        <w:t xml:space="preserve"> PRR as the metric. Different PRR values for different MCS values are provided. Only PRR values at target distance range 140-160m (urban) and PRR values at target distance range 300-320m (Freeway) are provided in Table H1.3, because we observed that PRR results are irrelevant to distance between two vehicle UEs</w:t>
      </w:r>
    </w:p>
    <w:p w:rsidR="007E00CF" w:rsidRDefault="007E00CF" w:rsidP="00A01420">
      <w:pPr>
        <w:rPr>
          <w:rFonts w:eastAsiaTheme="minorEastAsia"/>
          <w:szCs w:val="22"/>
          <w:lang w:val="en-US" w:eastAsia="zh-CN"/>
        </w:rPr>
      </w:pPr>
      <w:r>
        <w:rPr>
          <w:rFonts w:eastAsiaTheme="minorEastAsia" w:hint="eastAsia"/>
          <w:szCs w:val="22"/>
          <w:lang w:val="en-US" w:eastAsia="zh-CN"/>
        </w:rPr>
        <w:t>PRR values for different bandwidths (10MHz and 20MHz) are also compared in Table H1.3.</w:t>
      </w:r>
    </w:p>
    <w:p w:rsidR="00A01420" w:rsidRPr="00813062" w:rsidRDefault="00A01420" w:rsidP="00A01420">
      <w:pPr>
        <w:jc w:val="center"/>
        <w:rPr>
          <w:b/>
          <w:lang w:val="en-US" w:eastAsia="ko-KR"/>
        </w:rPr>
      </w:pPr>
      <w:r>
        <w:rPr>
          <w:b/>
          <w:lang w:eastAsia="ko-KR"/>
        </w:rPr>
        <w:t xml:space="preserve">Table </w:t>
      </w:r>
      <w:r>
        <w:rPr>
          <w:rFonts w:eastAsiaTheme="minorEastAsia" w:hint="eastAsia"/>
          <w:b/>
          <w:lang w:eastAsia="zh-CN"/>
        </w:rPr>
        <w:t>H</w:t>
      </w:r>
      <w:r w:rsidRPr="00E82BE9">
        <w:rPr>
          <w:b/>
          <w:lang w:eastAsia="ko-KR"/>
        </w:rPr>
        <w:t>1.</w:t>
      </w:r>
      <w:r>
        <w:rPr>
          <w:rFonts w:eastAsiaTheme="minorEastAsia"/>
          <w:b/>
          <w:lang w:eastAsia="zh-CN"/>
        </w:rPr>
        <w:t>3</w:t>
      </w:r>
      <w:r w:rsidRPr="00E82BE9">
        <w:rPr>
          <w:b/>
          <w:lang w:eastAsia="ko-KR"/>
        </w:rPr>
        <w:t xml:space="preserve">: </w:t>
      </w:r>
      <w:r w:rsidR="007E00CF">
        <w:rPr>
          <w:rFonts w:eastAsiaTheme="minorEastAsia" w:hint="eastAsia"/>
          <w:b/>
          <w:lang w:eastAsia="zh-CN"/>
        </w:rPr>
        <w:t>PRR</w:t>
      </w:r>
      <w:r>
        <w:rPr>
          <w:rFonts w:eastAsiaTheme="minorEastAsia"/>
          <w:b/>
          <w:lang w:eastAsia="zh-CN"/>
        </w:rPr>
        <w:t xml:space="preserve"> </w:t>
      </w:r>
      <w:r w:rsidR="007E00CF">
        <w:rPr>
          <w:rFonts w:eastAsiaTheme="minorEastAsia" w:hint="eastAsia"/>
          <w:b/>
          <w:lang w:eastAsia="zh-CN"/>
        </w:rPr>
        <w:t xml:space="preserve">for </w:t>
      </w:r>
      <w:r w:rsidR="007E00CF">
        <w:rPr>
          <w:rFonts w:eastAsiaTheme="minorEastAsia"/>
          <w:b/>
          <w:lang w:eastAsia="zh-CN"/>
        </w:rPr>
        <w:t>different</w:t>
      </w:r>
      <w:r w:rsidR="007E00CF">
        <w:rPr>
          <w:rFonts w:eastAsiaTheme="minorEastAsia" w:hint="eastAsia"/>
          <w:b/>
          <w:lang w:eastAsia="zh-CN"/>
        </w:rPr>
        <w:t xml:space="preserve"> configurations </w:t>
      </w:r>
      <w:r>
        <w:rPr>
          <w:rFonts w:eastAsiaTheme="minorEastAsia" w:hint="eastAsia"/>
          <w:b/>
          <w:lang w:eastAsia="zh-CN"/>
        </w:rPr>
        <w:t>by MBSFN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509"/>
        <w:gridCol w:w="2410"/>
      </w:tblGrid>
      <w:tr w:rsidR="00DB29C0" w:rsidRPr="009377AF" w:rsidTr="00E1324F">
        <w:trPr>
          <w:trHeight w:val="245"/>
          <w:jc w:val="center"/>
        </w:trPr>
        <w:tc>
          <w:tcPr>
            <w:tcW w:w="2235" w:type="dxa"/>
            <w:shd w:val="clear" w:color="auto" w:fill="D9D9D9"/>
          </w:tcPr>
          <w:p w:rsidR="00DB29C0" w:rsidRPr="009377AF" w:rsidRDefault="00DB29C0" w:rsidP="00DB29C0">
            <w:pPr>
              <w:jc w:val="center"/>
              <w:rPr>
                <w:rFonts w:ascii="CG Times (WN)" w:eastAsia="SimSun" w:hAnsi="CG Times (WN)"/>
                <w:b/>
                <w:lang w:eastAsia="zh-CN"/>
              </w:rPr>
            </w:pPr>
            <w:r w:rsidRPr="009377AF">
              <w:rPr>
                <w:rFonts w:ascii="CG Times (WN)" w:eastAsia="SimSun" w:hAnsi="CG Times (WN)" w:hint="eastAsia"/>
                <w:b/>
                <w:lang w:eastAsia="zh-CN"/>
              </w:rPr>
              <w:t>Scenario</w:t>
            </w:r>
          </w:p>
        </w:tc>
        <w:tc>
          <w:tcPr>
            <w:tcW w:w="2509" w:type="dxa"/>
            <w:shd w:val="clear" w:color="auto" w:fill="D9D9D9"/>
          </w:tcPr>
          <w:p w:rsidR="00612107" w:rsidRDefault="00DB29C0" w:rsidP="00612107">
            <w:pPr>
              <w:jc w:val="center"/>
              <w:rPr>
                <w:rFonts w:ascii="CG Times (WN)" w:eastAsia="SimSun" w:hAnsi="CG Times (WN)"/>
                <w:b/>
                <w:lang w:eastAsia="zh-CN"/>
              </w:rPr>
            </w:pPr>
            <w:r>
              <w:rPr>
                <w:rFonts w:ascii="CG Times (WN)" w:eastAsia="SimSun" w:hAnsi="CG Times (WN)"/>
                <w:b/>
                <w:lang w:eastAsia="zh-CN"/>
              </w:rPr>
              <w:t xml:space="preserve">PRR at target distance range </w:t>
            </w:r>
            <w:r w:rsidRPr="00813062">
              <w:rPr>
                <w:rFonts w:ascii="CG Times (WN)" w:eastAsia="SimSun" w:hAnsi="CG Times (WN)"/>
                <w:b/>
                <w:lang w:eastAsia="zh-CN"/>
              </w:rPr>
              <w:t>140-160</w:t>
            </w:r>
            <w:r>
              <w:rPr>
                <w:rFonts w:ascii="CG Times (WN)" w:eastAsia="SimSun" w:hAnsi="CG Times (WN)"/>
                <w:b/>
                <w:lang w:eastAsia="zh-CN"/>
              </w:rPr>
              <w:t>m</w:t>
            </w:r>
            <w:r w:rsidR="00AE293C">
              <w:rPr>
                <w:rFonts w:ascii="CG Times (WN)" w:eastAsia="SimSun" w:hAnsi="CG Times (WN)" w:hint="eastAsia"/>
                <w:b/>
                <w:lang w:eastAsia="zh-CN"/>
              </w:rPr>
              <w:t xml:space="preserve"> </w:t>
            </w:r>
          </w:p>
          <w:p w:rsidR="00DB29C0" w:rsidRPr="009377AF" w:rsidRDefault="00AE293C" w:rsidP="00612107">
            <w:pPr>
              <w:jc w:val="center"/>
              <w:rPr>
                <w:rFonts w:ascii="CG Times (WN)" w:eastAsia="SimSun" w:hAnsi="CG Times (WN)"/>
                <w:b/>
                <w:lang w:eastAsia="zh-CN"/>
              </w:rPr>
            </w:pPr>
            <w:r>
              <w:rPr>
                <w:rFonts w:ascii="CG Times (WN)" w:eastAsia="SimSun" w:hAnsi="CG Times (WN)" w:hint="eastAsia"/>
                <w:b/>
                <w:lang w:eastAsia="zh-CN"/>
              </w:rPr>
              <w:t xml:space="preserve">(Urban, 60km/h, 10 </w:t>
            </w:r>
            <w:proofErr w:type="spellStart"/>
            <w:r>
              <w:rPr>
                <w:rFonts w:ascii="CG Times (WN)" w:eastAsia="SimSun" w:hAnsi="CG Times (WN)" w:hint="eastAsia"/>
                <w:b/>
                <w:lang w:eastAsia="zh-CN"/>
              </w:rPr>
              <w:t>M</w:t>
            </w:r>
            <w:r w:rsidR="00612107">
              <w:rPr>
                <w:rFonts w:ascii="CG Times (WN)" w:eastAsia="SimSun" w:hAnsi="CG Times (WN)" w:hint="eastAsia"/>
                <w:b/>
                <w:lang w:eastAsia="zh-CN"/>
              </w:rPr>
              <w:t>sg</w:t>
            </w:r>
            <w:r>
              <w:rPr>
                <w:rFonts w:ascii="CG Times (WN)" w:eastAsia="SimSun" w:hAnsi="CG Times (WN)" w:hint="eastAsia"/>
                <w:b/>
                <w:lang w:eastAsia="zh-CN"/>
              </w:rPr>
              <w:t>s</w:t>
            </w:r>
            <w:proofErr w:type="spellEnd"/>
            <w:r>
              <w:rPr>
                <w:rFonts w:ascii="CG Times (WN)" w:eastAsia="SimSun" w:hAnsi="CG Times (WN)" w:hint="eastAsia"/>
                <w:b/>
                <w:lang w:eastAsia="zh-CN"/>
              </w:rPr>
              <w:t>/Sec)</w:t>
            </w:r>
          </w:p>
        </w:tc>
        <w:tc>
          <w:tcPr>
            <w:tcW w:w="2410" w:type="dxa"/>
            <w:shd w:val="clear" w:color="auto" w:fill="D9D9D9"/>
          </w:tcPr>
          <w:p w:rsidR="00612107" w:rsidRDefault="00DB29C0" w:rsidP="00612107">
            <w:pPr>
              <w:jc w:val="center"/>
              <w:rPr>
                <w:rFonts w:ascii="CG Times (WN)" w:eastAsia="SimSun" w:hAnsi="CG Times (WN)"/>
                <w:b/>
                <w:lang w:eastAsia="zh-CN"/>
              </w:rPr>
            </w:pPr>
            <w:r>
              <w:rPr>
                <w:rFonts w:ascii="CG Times (WN)" w:eastAsia="SimSun" w:hAnsi="CG Times (WN)"/>
                <w:b/>
                <w:lang w:eastAsia="zh-CN"/>
              </w:rPr>
              <w:t>PRR at target distance range 300-32</w:t>
            </w:r>
            <w:r w:rsidRPr="00813062">
              <w:rPr>
                <w:rFonts w:ascii="CG Times (WN)" w:eastAsia="SimSun" w:hAnsi="CG Times (WN)"/>
                <w:b/>
                <w:lang w:eastAsia="zh-CN"/>
              </w:rPr>
              <w:t>0</w:t>
            </w:r>
            <w:r>
              <w:rPr>
                <w:rFonts w:ascii="CG Times (WN)" w:eastAsia="SimSun" w:hAnsi="CG Times (WN)"/>
                <w:b/>
                <w:lang w:eastAsia="zh-CN"/>
              </w:rPr>
              <w:t>m</w:t>
            </w:r>
            <w:r w:rsidR="00AE293C">
              <w:rPr>
                <w:rFonts w:ascii="CG Times (WN)" w:eastAsia="SimSun" w:hAnsi="CG Times (WN)" w:hint="eastAsia"/>
                <w:b/>
                <w:lang w:eastAsia="zh-CN"/>
              </w:rPr>
              <w:t xml:space="preserve"> </w:t>
            </w:r>
          </w:p>
          <w:p w:rsidR="00DB29C0" w:rsidRPr="009377AF" w:rsidRDefault="00AE293C" w:rsidP="00612107">
            <w:pPr>
              <w:jc w:val="center"/>
              <w:rPr>
                <w:rFonts w:ascii="CG Times (WN)" w:eastAsia="SimSun" w:hAnsi="CG Times (WN)"/>
                <w:b/>
                <w:lang w:eastAsia="zh-CN"/>
              </w:rPr>
            </w:pPr>
            <w:r>
              <w:rPr>
                <w:rFonts w:ascii="CG Times (WN)" w:eastAsia="SimSun" w:hAnsi="CG Times (WN)" w:hint="eastAsia"/>
                <w:b/>
                <w:lang w:eastAsia="zh-CN"/>
              </w:rPr>
              <w:t>(</w:t>
            </w:r>
            <w:r w:rsidR="00612107">
              <w:rPr>
                <w:rFonts w:ascii="CG Times (WN)" w:eastAsia="SimSun" w:hAnsi="CG Times (WN)" w:hint="eastAsia"/>
                <w:b/>
                <w:lang w:eastAsia="zh-CN"/>
              </w:rPr>
              <w:t xml:space="preserve">Freeway, 70km/h, 10 </w:t>
            </w:r>
            <w:proofErr w:type="spellStart"/>
            <w:r w:rsidR="00612107">
              <w:rPr>
                <w:rFonts w:ascii="CG Times (WN)" w:eastAsia="SimSun" w:hAnsi="CG Times (WN)" w:hint="eastAsia"/>
                <w:b/>
                <w:lang w:eastAsia="zh-CN"/>
              </w:rPr>
              <w:t>Msgs</w:t>
            </w:r>
            <w:proofErr w:type="spellEnd"/>
            <w:r w:rsidR="00612107">
              <w:rPr>
                <w:rFonts w:ascii="CG Times (WN)" w:eastAsia="SimSun" w:hAnsi="CG Times (WN)" w:hint="eastAsia"/>
                <w:b/>
                <w:lang w:eastAsia="zh-CN"/>
              </w:rPr>
              <w:t>/Sec</w:t>
            </w:r>
            <w:r>
              <w:rPr>
                <w:rFonts w:ascii="CG Times (WN)" w:eastAsia="SimSun" w:hAnsi="CG Times (WN)" w:hint="eastAsia"/>
                <w:b/>
                <w:lang w:eastAsia="zh-CN"/>
              </w:rPr>
              <w:t>)</w:t>
            </w:r>
          </w:p>
        </w:tc>
      </w:tr>
      <w:tr w:rsidR="00DB29C0" w:rsidRPr="009377AF" w:rsidTr="00E1324F">
        <w:trPr>
          <w:trHeight w:val="245"/>
          <w:jc w:val="center"/>
        </w:trPr>
        <w:tc>
          <w:tcPr>
            <w:tcW w:w="2235" w:type="dxa"/>
            <w:shd w:val="clear" w:color="auto" w:fill="D9D9D9"/>
          </w:tcPr>
          <w:p w:rsidR="00DB29C0" w:rsidRPr="009377AF" w:rsidRDefault="00DB29C0" w:rsidP="00DB29C0">
            <w:pPr>
              <w:jc w:val="center"/>
              <w:rPr>
                <w:rFonts w:ascii="CG Times (WN)" w:eastAsia="SimSun" w:hAnsi="CG Times (WN)"/>
                <w:b/>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MCS=5</w:t>
            </w:r>
            <w:r>
              <w:rPr>
                <w:rFonts w:eastAsiaTheme="minorEastAsia"/>
                <w:lang w:eastAsia="zh-CN"/>
              </w:rPr>
              <w:t>)</w:t>
            </w:r>
          </w:p>
        </w:tc>
        <w:tc>
          <w:tcPr>
            <w:tcW w:w="2509" w:type="dxa"/>
            <w:shd w:val="clear" w:color="auto" w:fill="D9D9D9"/>
          </w:tcPr>
          <w:p w:rsidR="00DB29C0" w:rsidRPr="00E1324F" w:rsidRDefault="00DB29C0" w:rsidP="006F2C5F">
            <w:pPr>
              <w:jc w:val="center"/>
              <w:rPr>
                <w:rFonts w:ascii="CG Times (WN)" w:eastAsia="SimSun" w:hAnsi="CG Times (WN)"/>
                <w:b/>
                <w:lang w:val="en-US" w:eastAsia="zh-CN"/>
              </w:rPr>
            </w:pPr>
            <w:r>
              <w:rPr>
                <w:rFonts w:ascii="CG Times (WN)" w:eastAsia="SimSun" w:hAnsi="CG Times (WN)"/>
                <w:b/>
                <w:lang w:val="en-US" w:eastAsia="zh-CN"/>
              </w:rPr>
              <w:t>0.6396</w:t>
            </w:r>
          </w:p>
        </w:tc>
        <w:tc>
          <w:tcPr>
            <w:tcW w:w="2410" w:type="dxa"/>
            <w:shd w:val="clear" w:color="auto" w:fill="D9D9D9"/>
          </w:tcPr>
          <w:p w:rsidR="00DB29C0" w:rsidRPr="00E1324F" w:rsidRDefault="00DB29C0" w:rsidP="002B74B7">
            <w:pPr>
              <w:jc w:val="center"/>
              <w:rPr>
                <w:rFonts w:ascii="CG Times (WN)" w:eastAsia="SimSun" w:hAnsi="CG Times (WN)"/>
                <w:b/>
                <w:lang w:val="en-US" w:eastAsia="zh-CN"/>
              </w:rPr>
            </w:pPr>
            <w:r>
              <w:rPr>
                <w:rFonts w:ascii="CG Times (WN)" w:eastAsia="SimSun" w:hAnsi="CG Times (WN)"/>
                <w:b/>
                <w:lang w:val="en-US" w:eastAsia="zh-CN"/>
              </w:rPr>
              <w:t>0.5542</w:t>
            </w:r>
          </w:p>
        </w:tc>
      </w:tr>
      <w:tr w:rsidR="00DB29C0" w:rsidRPr="009377AF" w:rsidTr="00E1324F">
        <w:trPr>
          <w:trHeight w:val="245"/>
          <w:jc w:val="center"/>
        </w:trPr>
        <w:tc>
          <w:tcPr>
            <w:tcW w:w="2235"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MCS=6</w:t>
            </w:r>
            <w:r>
              <w:rPr>
                <w:rFonts w:eastAsiaTheme="minorEastAsia"/>
                <w:lang w:eastAsia="zh-CN"/>
              </w:rPr>
              <w:t>)</w:t>
            </w:r>
          </w:p>
        </w:tc>
        <w:tc>
          <w:tcPr>
            <w:tcW w:w="2509" w:type="dxa"/>
            <w:shd w:val="clear" w:color="auto" w:fill="D9D9D9"/>
          </w:tcPr>
          <w:p w:rsidR="00DB29C0" w:rsidRPr="009377AF" w:rsidRDefault="00DB29C0" w:rsidP="006F2C5F">
            <w:pPr>
              <w:jc w:val="center"/>
              <w:rPr>
                <w:rFonts w:ascii="CG Times (WN)" w:eastAsia="SimSun" w:hAnsi="CG Times (WN)"/>
                <w:b/>
                <w:lang w:eastAsia="zh-CN"/>
              </w:rPr>
            </w:pPr>
            <w:r>
              <w:rPr>
                <w:rFonts w:ascii="CG Times (WN)" w:eastAsia="SimSun" w:hAnsi="CG Times (WN)"/>
                <w:b/>
                <w:lang w:val="en-US" w:eastAsia="zh-CN"/>
              </w:rPr>
              <w:t>0.7587</w:t>
            </w:r>
          </w:p>
        </w:tc>
        <w:tc>
          <w:tcPr>
            <w:tcW w:w="2410" w:type="dxa"/>
            <w:shd w:val="clear" w:color="auto" w:fill="D9D9D9"/>
          </w:tcPr>
          <w:p w:rsidR="00DB29C0" w:rsidRPr="00E1324F" w:rsidRDefault="00DB29C0" w:rsidP="002B74B7">
            <w:pPr>
              <w:jc w:val="center"/>
              <w:rPr>
                <w:rFonts w:ascii="CG Times (WN)" w:eastAsia="SimSun" w:hAnsi="CG Times (WN)"/>
                <w:b/>
                <w:lang w:val="en-US" w:eastAsia="zh-CN"/>
              </w:rPr>
            </w:pPr>
            <w:r>
              <w:rPr>
                <w:rFonts w:ascii="CG Times (WN)" w:eastAsia="SimSun" w:hAnsi="CG Times (WN)"/>
                <w:b/>
                <w:lang w:val="en-US" w:eastAsia="zh-CN"/>
              </w:rPr>
              <w:t>0.6826</w:t>
            </w:r>
          </w:p>
        </w:tc>
      </w:tr>
      <w:tr w:rsidR="00DB29C0" w:rsidRPr="009377AF" w:rsidTr="00E1324F">
        <w:trPr>
          <w:trHeight w:val="245"/>
          <w:jc w:val="center"/>
        </w:trPr>
        <w:tc>
          <w:tcPr>
            <w:tcW w:w="2235"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lastRenderedPageBreak/>
              <w:t>10MHz DL</w:t>
            </w:r>
            <w:r>
              <w:rPr>
                <w:rFonts w:eastAsiaTheme="minorEastAsia"/>
                <w:lang w:eastAsia="zh-CN"/>
              </w:rPr>
              <w:t>(</w:t>
            </w:r>
            <w:r>
              <w:rPr>
                <w:rFonts w:ascii="CG Times (WN)" w:eastAsia="SimSun" w:hAnsi="CG Times (WN)"/>
                <w:b/>
                <w:lang w:val="en-US" w:eastAsia="zh-CN"/>
              </w:rPr>
              <w:t>MCS=7</w:t>
            </w:r>
            <w:r>
              <w:rPr>
                <w:rFonts w:eastAsiaTheme="minorEastAsia"/>
                <w:lang w:eastAsia="zh-CN"/>
              </w:rPr>
              <w:t>)</w:t>
            </w:r>
          </w:p>
        </w:tc>
        <w:tc>
          <w:tcPr>
            <w:tcW w:w="2509" w:type="dxa"/>
            <w:shd w:val="clear" w:color="auto" w:fill="D9D9D9"/>
          </w:tcPr>
          <w:p w:rsidR="00DB29C0" w:rsidRPr="00E1324F" w:rsidRDefault="00DB29C0" w:rsidP="006F2C5F">
            <w:pPr>
              <w:jc w:val="center"/>
              <w:rPr>
                <w:rFonts w:ascii="CG Times (WN)" w:eastAsia="SimSun" w:hAnsi="CG Times (WN)"/>
                <w:b/>
                <w:lang w:val="en-US" w:eastAsia="zh-CN"/>
              </w:rPr>
            </w:pPr>
            <w:r>
              <w:rPr>
                <w:rFonts w:ascii="CG Times (WN)" w:eastAsia="SimSun" w:hAnsi="CG Times (WN)"/>
                <w:b/>
                <w:lang w:val="en-US" w:eastAsia="zh-CN"/>
              </w:rPr>
              <w:t>0.9027</w:t>
            </w:r>
          </w:p>
        </w:tc>
        <w:tc>
          <w:tcPr>
            <w:tcW w:w="2410" w:type="dxa"/>
            <w:shd w:val="clear" w:color="auto" w:fill="D9D9D9"/>
          </w:tcPr>
          <w:p w:rsidR="00DB29C0" w:rsidRPr="00E1324F" w:rsidRDefault="00DB29C0" w:rsidP="002B74B7">
            <w:pPr>
              <w:jc w:val="center"/>
              <w:rPr>
                <w:rFonts w:ascii="CG Times (WN)" w:eastAsia="SimSun" w:hAnsi="CG Times (WN)"/>
                <w:b/>
                <w:lang w:val="en-US" w:eastAsia="zh-CN"/>
              </w:rPr>
            </w:pPr>
            <w:r>
              <w:rPr>
                <w:rFonts w:ascii="CG Times (WN)" w:eastAsia="SimSun" w:hAnsi="CG Times (WN)"/>
                <w:b/>
                <w:lang w:val="en-US" w:eastAsia="zh-CN"/>
              </w:rPr>
              <w:t>0.8433</w:t>
            </w:r>
          </w:p>
        </w:tc>
      </w:tr>
      <w:tr w:rsidR="00DB29C0" w:rsidRPr="009377AF" w:rsidTr="00E1324F">
        <w:trPr>
          <w:trHeight w:val="245"/>
          <w:jc w:val="center"/>
        </w:trPr>
        <w:tc>
          <w:tcPr>
            <w:tcW w:w="2235"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MCS=8</w:t>
            </w:r>
            <w:r>
              <w:rPr>
                <w:rFonts w:eastAsiaTheme="minorEastAsia"/>
                <w:lang w:eastAsia="zh-CN"/>
              </w:rPr>
              <w:t>)</w:t>
            </w:r>
          </w:p>
        </w:tc>
        <w:tc>
          <w:tcPr>
            <w:tcW w:w="2509" w:type="dxa"/>
            <w:shd w:val="clear" w:color="auto" w:fill="D9D9D9"/>
          </w:tcPr>
          <w:p w:rsidR="00DB29C0" w:rsidRPr="00E1324F" w:rsidRDefault="00DB29C0" w:rsidP="006F2C5F">
            <w:pPr>
              <w:jc w:val="center"/>
              <w:rPr>
                <w:rFonts w:ascii="CG Times (WN)" w:eastAsia="SimSun" w:hAnsi="CG Times (WN)"/>
                <w:b/>
                <w:lang w:val="en-US" w:eastAsia="zh-CN"/>
              </w:rPr>
            </w:pPr>
            <w:r>
              <w:rPr>
                <w:rFonts w:ascii="CG Times (WN)" w:eastAsia="SimSun" w:hAnsi="CG Times (WN)"/>
                <w:b/>
                <w:lang w:val="en-US" w:eastAsia="zh-CN"/>
              </w:rPr>
              <w:t>0.9749</w:t>
            </w:r>
          </w:p>
        </w:tc>
        <w:tc>
          <w:tcPr>
            <w:tcW w:w="2410" w:type="dxa"/>
            <w:shd w:val="clear" w:color="auto" w:fill="D9D9D9"/>
          </w:tcPr>
          <w:p w:rsidR="00DB29C0" w:rsidRPr="009377AF" w:rsidRDefault="00DB29C0" w:rsidP="002B74B7">
            <w:pPr>
              <w:jc w:val="center"/>
              <w:rPr>
                <w:rFonts w:ascii="CG Times (WN)" w:eastAsia="SimSun" w:hAnsi="CG Times (WN)"/>
                <w:b/>
                <w:lang w:eastAsia="zh-CN"/>
              </w:rPr>
            </w:pPr>
            <w:r>
              <w:rPr>
                <w:rFonts w:ascii="CG Times (WN)" w:eastAsia="SimSun" w:hAnsi="CG Times (WN)"/>
                <w:b/>
                <w:lang w:val="en-US" w:eastAsia="zh-CN"/>
              </w:rPr>
              <w:t>0.9732</w:t>
            </w:r>
          </w:p>
        </w:tc>
      </w:tr>
      <w:tr w:rsidR="00DB29C0" w:rsidRPr="009377AF" w:rsidTr="00E1324F">
        <w:trPr>
          <w:trHeight w:val="245"/>
          <w:jc w:val="center"/>
        </w:trPr>
        <w:tc>
          <w:tcPr>
            <w:tcW w:w="2235"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MCS=9</w:t>
            </w:r>
            <w:r>
              <w:rPr>
                <w:rFonts w:eastAsiaTheme="minorEastAsia"/>
                <w:lang w:eastAsia="zh-CN"/>
              </w:rPr>
              <w:t>)</w:t>
            </w:r>
          </w:p>
        </w:tc>
        <w:tc>
          <w:tcPr>
            <w:tcW w:w="2509" w:type="dxa"/>
            <w:shd w:val="clear" w:color="auto" w:fill="D9D9D9"/>
          </w:tcPr>
          <w:p w:rsidR="00DB29C0" w:rsidRPr="00E1324F" w:rsidRDefault="00DB29C0" w:rsidP="00DB29C0">
            <w:pPr>
              <w:jc w:val="center"/>
              <w:rPr>
                <w:rFonts w:ascii="CG Times (WN)" w:eastAsia="SimSun" w:hAnsi="CG Times (WN)"/>
                <w:b/>
                <w:lang w:val="en-US" w:eastAsia="zh-CN"/>
              </w:rPr>
            </w:pPr>
            <w:r>
              <w:rPr>
                <w:rFonts w:ascii="CG Times (WN)" w:eastAsia="SimSun" w:hAnsi="CG Times (WN)"/>
                <w:b/>
                <w:lang w:val="en-US" w:eastAsia="zh-CN"/>
              </w:rPr>
              <w:t>0.9542</w:t>
            </w:r>
          </w:p>
        </w:tc>
        <w:tc>
          <w:tcPr>
            <w:tcW w:w="2410" w:type="dxa"/>
            <w:shd w:val="clear" w:color="auto" w:fill="D9D9D9"/>
          </w:tcPr>
          <w:p w:rsidR="00DB29C0" w:rsidRPr="009377AF" w:rsidRDefault="00DB29C0" w:rsidP="002B74B7">
            <w:pPr>
              <w:jc w:val="center"/>
              <w:rPr>
                <w:rFonts w:ascii="CG Times (WN)" w:eastAsia="SimSun" w:hAnsi="CG Times (WN)"/>
                <w:b/>
                <w:lang w:eastAsia="zh-CN"/>
              </w:rPr>
            </w:pPr>
            <w:r>
              <w:rPr>
                <w:rFonts w:ascii="CG Times (WN)" w:eastAsia="SimSun" w:hAnsi="CG Times (WN)"/>
                <w:b/>
                <w:lang w:val="en-US" w:eastAsia="zh-CN"/>
              </w:rPr>
              <w:t>0.9516</w:t>
            </w:r>
          </w:p>
        </w:tc>
      </w:tr>
      <w:tr w:rsidR="00DB29C0" w:rsidRPr="009377AF" w:rsidTr="00E1324F">
        <w:trPr>
          <w:trHeight w:val="245"/>
          <w:jc w:val="center"/>
        </w:trPr>
        <w:tc>
          <w:tcPr>
            <w:tcW w:w="2235" w:type="dxa"/>
            <w:shd w:val="clear" w:color="auto" w:fill="D9D9D9"/>
          </w:tcPr>
          <w:p w:rsidR="00DB29C0" w:rsidRDefault="00DB29C0" w:rsidP="00E1324F">
            <w:pP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MCS=10</w:t>
            </w:r>
            <w:r>
              <w:rPr>
                <w:rFonts w:eastAsiaTheme="minorEastAsia"/>
                <w:lang w:eastAsia="zh-CN"/>
              </w:rPr>
              <w:t>)</w:t>
            </w:r>
          </w:p>
        </w:tc>
        <w:tc>
          <w:tcPr>
            <w:tcW w:w="2509" w:type="dxa"/>
            <w:shd w:val="clear" w:color="auto" w:fill="D9D9D9"/>
          </w:tcPr>
          <w:p w:rsidR="00DB29C0" w:rsidRPr="00E1324F" w:rsidRDefault="00DB29C0" w:rsidP="00DB29C0">
            <w:pPr>
              <w:jc w:val="center"/>
              <w:rPr>
                <w:rFonts w:ascii="CG Times (WN)" w:eastAsia="SimSun" w:hAnsi="CG Times (WN)"/>
                <w:b/>
                <w:lang w:val="en-US" w:eastAsia="zh-CN"/>
              </w:rPr>
            </w:pPr>
            <w:r>
              <w:rPr>
                <w:rFonts w:ascii="CG Times (WN)" w:eastAsia="SimSun" w:hAnsi="CG Times (WN)"/>
                <w:b/>
                <w:lang w:val="en-US" w:eastAsia="zh-CN"/>
              </w:rPr>
              <w:t>0.9442</w:t>
            </w:r>
          </w:p>
        </w:tc>
        <w:tc>
          <w:tcPr>
            <w:tcW w:w="2410" w:type="dxa"/>
            <w:shd w:val="clear" w:color="auto" w:fill="D9D9D9"/>
          </w:tcPr>
          <w:p w:rsidR="00DB29C0" w:rsidRPr="009377AF" w:rsidRDefault="00DB29C0" w:rsidP="002B74B7">
            <w:pPr>
              <w:jc w:val="center"/>
              <w:rPr>
                <w:rFonts w:ascii="CG Times (WN)" w:eastAsia="SimSun" w:hAnsi="CG Times (WN)"/>
                <w:b/>
                <w:lang w:eastAsia="zh-CN"/>
              </w:rPr>
            </w:pPr>
            <w:r>
              <w:rPr>
                <w:rFonts w:ascii="CG Times (WN)" w:eastAsia="SimSun" w:hAnsi="CG Times (WN)"/>
                <w:b/>
                <w:lang w:val="en-US" w:eastAsia="zh-CN"/>
              </w:rPr>
              <w:t>0.9403</w:t>
            </w:r>
          </w:p>
        </w:tc>
      </w:tr>
      <w:tr w:rsidR="00DB29C0" w:rsidRPr="009377AF" w:rsidTr="00E1324F">
        <w:trPr>
          <w:trHeight w:val="245"/>
          <w:jc w:val="center"/>
        </w:trPr>
        <w:tc>
          <w:tcPr>
            <w:tcW w:w="2235" w:type="dxa"/>
            <w:shd w:val="clear" w:color="auto" w:fill="D9D9D9"/>
          </w:tcPr>
          <w:p w:rsidR="00DB29C0" w:rsidRDefault="00DB29C0" w:rsidP="00DB29C0">
            <w:pPr>
              <w:jc w:val="center"/>
              <w:rPr>
                <w:rFonts w:eastAsiaTheme="minorEastAsia"/>
                <w:lang w:eastAsia="zh-CN"/>
              </w:rPr>
            </w:pPr>
            <w:r>
              <w:rPr>
                <w:rFonts w:eastAsiaTheme="minorEastAsia"/>
                <w:lang w:eastAsia="zh-CN"/>
              </w:rPr>
              <w:t>2</w:t>
            </w:r>
            <w:r>
              <w:rPr>
                <w:rFonts w:eastAsiaTheme="minorEastAsia" w:hint="eastAsia"/>
                <w:lang w:eastAsia="zh-CN"/>
              </w:rPr>
              <w:t>0MHz DL</w:t>
            </w:r>
            <w:r>
              <w:rPr>
                <w:rFonts w:eastAsiaTheme="minorEastAsia"/>
                <w:lang w:eastAsia="zh-CN"/>
              </w:rPr>
              <w:t>(</w:t>
            </w:r>
            <w:r>
              <w:rPr>
                <w:rFonts w:ascii="CG Times (WN)" w:eastAsia="SimSun" w:hAnsi="CG Times (WN)"/>
                <w:b/>
                <w:lang w:val="en-US" w:eastAsia="zh-CN"/>
              </w:rPr>
              <w:t>MCS=6</w:t>
            </w:r>
            <w:r>
              <w:rPr>
                <w:rFonts w:eastAsiaTheme="minorEastAsia"/>
                <w:lang w:eastAsia="zh-CN"/>
              </w:rPr>
              <w:t>)</w:t>
            </w:r>
          </w:p>
        </w:tc>
        <w:tc>
          <w:tcPr>
            <w:tcW w:w="2509" w:type="dxa"/>
            <w:shd w:val="clear" w:color="auto" w:fill="D9D9D9"/>
          </w:tcPr>
          <w:p w:rsidR="00DB29C0" w:rsidRPr="00E1324F" w:rsidRDefault="00DB29C0" w:rsidP="000E7E66">
            <w:pPr>
              <w:jc w:val="center"/>
              <w:rPr>
                <w:rFonts w:ascii="CG Times (WN)" w:eastAsia="SimSun" w:hAnsi="CG Times (WN)"/>
                <w:b/>
                <w:lang w:val="en-US" w:eastAsia="zh-CN"/>
              </w:rPr>
            </w:pPr>
            <w:r>
              <w:rPr>
                <w:rFonts w:ascii="CG Times (WN)" w:eastAsia="SimSun" w:hAnsi="CG Times (WN)" w:hint="eastAsia"/>
                <w:b/>
                <w:lang w:val="en-US" w:eastAsia="zh-CN"/>
              </w:rPr>
              <w:t>0.9804</w:t>
            </w:r>
          </w:p>
        </w:tc>
        <w:tc>
          <w:tcPr>
            <w:tcW w:w="2410" w:type="dxa"/>
            <w:shd w:val="clear" w:color="auto" w:fill="D9D9D9"/>
          </w:tcPr>
          <w:p w:rsidR="00DB29C0" w:rsidRPr="009377AF" w:rsidRDefault="00DB29C0" w:rsidP="006E0D5F">
            <w:pPr>
              <w:jc w:val="center"/>
              <w:rPr>
                <w:rFonts w:ascii="CG Times (WN)" w:eastAsia="SimSun" w:hAnsi="CG Times (WN)"/>
                <w:b/>
                <w:lang w:eastAsia="zh-CN"/>
              </w:rPr>
            </w:pPr>
            <w:r>
              <w:rPr>
                <w:rFonts w:ascii="CG Times (WN)" w:eastAsia="SimSun" w:hAnsi="CG Times (WN)"/>
                <w:b/>
                <w:lang w:val="en-US" w:eastAsia="zh-CN"/>
              </w:rPr>
              <w:t>0.9784</w:t>
            </w:r>
          </w:p>
        </w:tc>
      </w:tr>
    </w:tbl>
    <w:p w:rsidR="00FD2819" w:rsidRDefault="00FD2819" w:rsidP="00B473F0">
      <w:pPr>
        <w:rPr>
          <w:szCs w:val="22"/>
          <w:lang w:eastAsia="ko-KR"/>
        </w:rPr>
      </w:pPr>
    </w:p>
    <w:p w:rsidR="00FD2819" w:rsidRPr="0050090E" w:rsidRDefault="00E1055D" w:rsidP="00B473F0">
      <w:pPr>
        <w:rPr>
          <w:b/>
          <w:szCs w:val="22"/>
          <w:u w:val="single"/>
          <w:lang w:eastAsia="ko-KR"/>
        </w:rPr>
      </w:pPr>
      <w:r>
        <w:rPr>
          <w:rFonts w:hint="eastAsia"/>
          <w:b/>
          <w:szCs w:val="22"/>
          <w:u w:val="single"/>
          <w:lang w:eastAsia="ko-KR"/>
        </w:rPr>
        <w:t>Analysis of DL</w:t>
      </w:r>
      <w:r w:rsidR="0050090E" w:rsidRPr="0050090E">
        <w:rPr>
          <w:rFonts w:hint="eastAsia"/>
          <w:b/>
          <w:szCs w:val="22"/>
          <w:u w:val="single"/>
          <w:lang w:eastAsia="ko-KR"/>
        </w:rPr>
        <w:t xml:space="preserve"> </w:t>
      </w:r>
      <w:r w:rsidR="00FD2819" w:rsidRPr="0050090E">
        <w:rPr>
          <w:rFonts w:hint="eastAsia"/>
          <w:b/>
          <w:szCs w:val="22"/>
          <w:u w:val="single"/>
          <w:lang w:eastAsia="ko-KR"/>
        </w:rPr>
        <w:t>SC-PTM</w:t>
      </w:r>
    </w:p>
    <w:p w:rsidR="00DB1EF6" w:rsidRDefault="00230482" w:rsidP="00DB1EF6">
      <w:pPr>
        <w:rPr>
          <w:b/>
          <w:szCs w:val="22"/>
          <w:lang w:eastAsia="ko-KR"/>
        </w:rPr>
      </w:pPr>
      <w:r w:rsidRPr="00E1324F">
        <w:rPr>
          <w:b/>
          <w:szCs w:val="22"/>
          <w:lang w:eastAsia="ko-KR"/>
        </w:rPr>
        <w:t>LG</w:t>
      </w:r>
    </w:p>
    <w:p w:rsidR="00177603" w:rsidRPr="00E82BE9" w:rsidRDefault="00177603" w:rsidP="00177603">
      <w:pPr>
        <w:jc w:val="center"/>
        <w:rPr>
          <w:b/>
        </w:rPr>
      </w:pPr>
      <w:r w:rsidRPr="00E82BE9">
        <w:rPr>
          <w:b/>
          <w:lang w:eastAsia="ko-KR"/>
        </w:rPr>
        <w:t>Table L1.</w:t>
      </w:r>
      <w:r>
        <w:rPr>
          <w:rFonts w:hint="eastAsia"/>
          <w:b/>
          <w:lang w:eastAsia="ko-KR"/>
        </w:rPr>
        <w:t>4</w:t>
      </w:r>
      <w:r w:rsidRPr="00E82BE9">
        <w:rPr>
          <w:b/>
          <w:lang w:eastAsia="ko-KR"/>
        </w:rPr>
        <w:t xml:space="preserve">: Average PRR for Urban case with 60 km/h speed </w:t>
      </w:r>
    </w:p>
    <w:tbl>
      <w:tblPr>
        <w:tblStyle w:val="af"/>
        <w:tblW w:w="0" w:type="auto"/>
        <w:jc w:val="center"/>
        <w:tblLook w:val="04A0" w:firstRow="1" w:lastRow="0" w:firstColumn="1" w:lastColumn="0" w:noHBand="0" w:noVBand="1"/>
      </w:tblPr>
      <w:tblGrid>
        <w:gridCol w:w="1436"/>
        <w:gridCol w:w="875"/>
        <w:gridCol w:w="876"/>
        <w:gridCol w:w="876"/>
        <w:gridCol w:w="876"/>
        <w:gridCol w:w="876"/>
        <w:gridCol w:w="876"/>
        <w:gridCol w:w="876"/>
        <w:gridCol w:w="876"/>
      </w:tblGrid>
      <w:tr w:rsidR="00177603" w:rsidTr="00287B59">
        <w:trPr>
          <w:trHeight w:val="427"/>
          <w:jc w:val="center"/>
        </w:trPr>
        <w:tc>
          <w:tcPr>
            <w:tcW w:w="143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 xml:space="preserve">Distance from a TX UE </w:t>
            </w:r>
            <w:r w:rsidRPr="00E82BE9">
              <w:rPr>
                <w:rFonts w:eastAsia="맑은 고딕"/>
                <w:b/>
                <w:color w:val="000000"/>
                <w:sz w:val="14"/>
                <w:szCs w:val="14"/>
                <w:lang w:eastAsia="ko-KR"/>
              </w:rPr>
              <w:t xml:space="preserve"> </w:t>
            </w:r>
            <w:r w:rsidRPr="00E82BE9">
              <w:rPr>
                <w:rFonts w:eastAsia="맑은 고딕"/>
                <w:b/>
                <w:color w:val="000000"/>
                <w:sz w:val="14"/>
                <w:szCs w:val="14"/>
              </w:rPr>
              <w:t>(meter)</w:t>
            </w:r>
          </w:p>
        </w:tc>
        <w:tc>
          <w:tcPr>
            <w:tcW w:w="875"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0 – 20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20 – 40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40 – 60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60 – 80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80 – 100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100 – 120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120 – 140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140 – 160</w:t>
            </w:r>
          </w:p>
        </w:tc>
      </w:tr>
      <w:tr w:rsidR="001F778F" w:rsidTr="00287B59">
        <w:trPr>
          <w:trHeight w:val="264"/>
          <w:jc w:val="center"/>
        </w:trPr>
        <w:tc>
          <w:tcPr>
            <w:tcW w:w="1436" w:type="dxa"/>
            <w:vAlign w:val="center"/>
          </w:tcPr>
          <w:p w:rsidR="001F778F" w:rsidRPr="00E82BE9" w:rsidRDefault="001F778F" w:rsidP="00287B59">
            <w:pPr>
              <w:spacing w:after="0"/>
              <w:jc w:val="center"/>
              <w:rPr>
                <w:rFonts w:eastAsia="맑은 고딕"/>
                <w:color w:val="000000"/>
                <w:sz w:val="14"/>
                <w:szCs w:val="14"/>
              </w:rPr>
            </w:pPr>
            <w:r w:rsidRPr="00E82BE9">
              <w:rPr>
                <w:rFonts w:eastAsia="맑은 고딕"/>
                <w:color w:val="000000"/>
                <w:sz w:val="14"/>
                <w:szCs w:val="14"/>
              </w:rPr>
              <w:t>SC-PTM (100% DL resource)</w:t>
            </w:r>
            <w:r w:rsidRPr="00E82BE9">
              <w:rPr>
                <w:rFonts w:eastAsia="맑은 고딕"/>
                <w:color w:val="000000"/>
                <w:sz w:val="14"/>
                <w:szCs w:val="14"/>
                <w:lang w:eastAsia="ko-KR"/>
              </w:rPr>
              <w:t xml:space="preserve"> with the dynamic MCS adaptation</w:t>
            </w:r>
          </w:p>
        </w:tc>
        <w:tc>
          <w:tcPr>
            <w:tcW w:w="875"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0.762112</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0.76047</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0.764989</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0.776619</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0.774052</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0.768513</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0.768206</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0.763821</w:t>
            </w:r>
          </w:p>
        </w:tc>
      </w:tr>
      <w:tr w:rsidR="001F778F" w:rsidTr="00287B59">
        <w:trPr>
          <w:trHeight w:val="264"/>
          <w:jc w:val="center"/>
        </w:trPr>
        <w:tc>
          <w:tcPr>
            <w:tcW w:w="1436" w:type="dxa"/>
            <w:vAlign w:val="center"/>
          </w:tcPr>
          <w:p w:rsidR="001F778F" w:rsidRPr="00E82BE9" w:rsidRDefault="001F778F" w:rsidP="00287B59">
            <w:pPr>
              <w:spacing w:after="0"/>
              <w:jc w:val="center"/>
              <w:rPr>
                <w:rFonts w:eastAsia="맑은 고딕"/>
                <w:b/>
                <w:color w:val="000000"/>
                <w:sz w:val="14"/>
                <w:szCs w:val="14"/>
              </w:rPr>
            </w:pPr>
            <w:r w:rsidRPr="007F0AAE">
              <w:rPr>
                <w:rFonts w:eastAsia="맑은 고딕"/>
                <w:color w:val="000000"/>
                <w:sz w:val="14"/>
                <w:szCs w:val="14"/>
              </w:rPr>
              <w:t>SC-PTM (100% DL resource)</w:t>
            </w:r>
            <w:r w:rsidRPr="007F0AAE">
              <w:rPr>
                <w:rFonts w:eastAsia="맑은 고딕" w:hint="eastAsia"/>
                <w:color w:val="000000"/>
                <w:sz w:val="14"/>
                <w:szCs w:val="14"/>
                <w:lang w:eastAsia="ko-KR"/>
              </w:rPr>
              <w:t xml:space="preserve"> with the </w:t>
            </w:r>
            <w:r>
              <w:rPr>
                <w:rFonts w:eastAsia="맑은 고딕" w:hint="eastAsia"/>
                <w:color w:val="000000"/>
                <w:sz w:val="14"/>
                <w:szCs w:val="14"/>
                <w:lang w:eastAsia="ko-KR"/>
              </w:rPr>
              <w:t>fixed MCS8</w:t>
            </w:r>
          </w:p>
        </w:tc>
        <w:tc>
          <w:tcPr>
            <w:tcW w:w="875" w:type="dxa"/>
            <w:vAlign w:val="center"/>
          </w:tcPr>
          <w:p w:rsidR="001F778F" w:rsidRPr="00E82BE9" w:rsidRDefault="001F778F" w:rsidP="00287B59">
            <w:pPr>
              <w:spacing w:after="0"/>
              <w:jc w:val="center"/>
              <w:rPr>
                <w:rFonts w:eastAsia="맑은 고딕"/>
                <w:color w:val="000000"/>
                <w:sz w:val="14"/>
                <w:szCs w:val="14"/>
              </w:rPr>
            </w:pPr>
            <w:r w:rsidRPr="005D686D">
              <w:rPr>
                <w:rFonts w:eastAsia="맑은 고딕"/>
                <w:color w:val="000000"/>
                <w:sz w:val="14"/>
                <w:szCs w:val="14"/>
              </w:rPr>
              <w:t>0.676202</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0.670967</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0.683328</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0.695011</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0.684824</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0.694387</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0.688239</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0.687219</w:t>
            </w:r>
          </w:p>
        </w:tc>
      </w:tr>
    </w:tbl>
    <w:p w:rsidR="00177603" w:rsidRPr="00E82BE9" w:rsidRDefault="00177603" w:rsidP="00177603">
      <w:pPr>
        <w:spacing w:before="240"/>
        <w:jc w:val="center"/>
        <w:rPr>
          <w:b/>
        </w:rPr>
      </w:pPr>
      <w:r w:rsidRPr="00E82BE9">
        <w:rPr>
          <w:b/>
          <w:lang w:eastAsia="ko-KR"/>
        </w:rPr>
        <w:t>Table L1.</w:t>
      </w:r>
      <w:r>
        <w:rPr>
          <w:rFonts w:hint="eastAsia"/>
          <w:b/>
          <w:lang w:eastAsia="ko-KR"/>
        </w:rPr>
        <w:t>5</w:t>
      </w:r>
      <w:r w:rsidRPr="00E82BE9">
        <w:rPr>
          <w:b/>
          <w:lang w:eastAsia="ko-KR"/>
        </w:rPr>
        <w:t xml:space="preserve">: Average PRR for Freeway case with 70 km/h speed </w:t>
      </w:r>
    </w:p>
    <w:tbl>
      <w:tblPr>
        <w:tblStyle w:val="af"/>
        <w:tblW w:w="5000" w:type="pct"/>
        <w:tblLayout w:type="fixed"/>
        <w:tblLook w:val="04A0" w:firstRow="1" w:lastRow="0" w:firstColumn="1" w:lastColumn="0" w:noHBand="0" w:noVBand="1"/>
      </w:tblPr>
      <w:tblGrid>
        <w:gridCol w:w="958"/>
        <w:gridCol w:w="607"/>
        <w:gridCol w:w="609"/>
        <w:gridCol w:w="609"/>
        <w:gridCol w:w="607"/>
        <w:gridCol w:w="609"/>
        <w:gridCol w:w="609"/>
        <w:gridCol w:w="607"/>
        <w:gridCol w:w="609"/>
        <w:gridCol w:w="609"/>
        <w:gridCol w:w="607"/>
        <w:gridCol w:w="609"/>
        <w:gridCol w:w="609"/>
        <w:gridCol w:w="607"/>
        <w:gridCol w:w="609"/>
        <w:gridCol w:w="609"/>
        <w:gridCol w:w="600"/>
      </w:tblGrid>
      <w:tr w:rsidR="00177603" w:rsidRPr="00006FE0" w:rsidTr="00287B59">
        <w:trPr>
          <w:trHeight w:val="427"/>
        </w:trPr>
        <w:tc>
          <w:tcPr>
            <w:tcW w:w="448"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Distance from a TX UE (meter)</w:t>
            </w:r>
          </w:p>
        </w:tc>
        <w:tc>
          <w:tcPr>
            <w:tcW w:w="284"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0 – 20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20 – 40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40 – 60</w:t>
            </w:r>
          </w:p>
        </w:tc>
        <w:tc>
          <w:tcPr>
            <w:tcW w:w="284"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60 – 80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80 – 100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100 – 120</w:t>
            </w:r>
          </w:p>
        </w:tc>
        <w:tc>
          <w:tcPr>
            <w:tcW w:w="284"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120 – 140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140 – 160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160 – 180</w:t>
            </w:r>
          </w:p>
        </w:tc>
        <w:tc>
          <w:tcPr>
            <w:tcW w:w="284"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180 – 200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200 – 220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220 – 240</w:t>
            </w:r>
          </w:p>
        </w:tc>
        <w:tc>
          <w:tcPr>
            <w:tcW w:w="284"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240 – 260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260 – 280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280 – 300</w:t>
            </w:r>
          </w:p>
        </w:tc>
        <w:tc>
          <w:tcPr>
            <w:tcW w:w="281"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300 – 320</w:t>
            </w:r>
          </w:p>
        </w:tc>
      </w:tr>
      <w:tr w:rsidR="00177603" w:rsidRPr="00006FE0" w:rsidTr="00287B59">
        <w:trPr>
          <w:trHeight w:val="264"/>
        </w:trPr>
        <w:tc>
          <w:tcPr>
            <w:tcW w:w="448" w:type="pct"/>
            <w:vAlign w:val="center"/>
          </w:tcPr>
          <w:p w:rsidR="00177603" w:rsidRPr="00E82BE9" w:rsidRDefault="00177603" w:rsidP="00287B59">
            <w:pPr>
              <w:spacing w:after="0"/>
              <w:jc w:val="center"/>
              <w:rPr>
                <w:rFonts w:eastAsia="맑은 고딕"/>
                <w:color w:val="000000"/>
                <w:sz w:val="14"/>
                <w:szCs w:val="14"/>
              </w:rPr>
            </w:pPr>
            <w:r w:rsidRPr="007F0AAE">
              <w:rPr>
                <w:rFonts w:eastAsia="맑은 고딕"/>
                <w:color w:val="000000"/>
                <w:sz w:val="14"/>
                <w:szCs w:val="14"/>
              </w:rPr>
              <w:t>SC-PTM (100% DL resource)</w:t>
            </w:r>
            <w:r w:rsidRPr="007F0AAE">
              <w:rPr>
                <w:rFonts w:eastAsia="맑은 고딕" w:hint="eastAsia"/>
                <w:color w:val="000000"/>
                <w:sz w:val="14"/>
                <w:szCs w:val="14"/>
                <w:lang w:eastAsia="ko-KR"/>
              </w:rPr>
              <w:t xml:space="preserve"> with the dynamic MCS adaptation</w:t>
            </w:r>
          </w:p>
        </w:tc>
        <w:tc>
          <w:tcPr>
            <w:tcW w:w="284"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0.872043</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0.867293</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0.874276</w:t>
            </w:r>
          </w:p>
        </w:tc>
        <w:tc>
          <w:tcPr>
            <w:tcW w:w="284"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0.876338</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0.877601</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0.873637</w:t>
            </w:r>
          </w:p>
        </w:tc>
        <w:tc>
          <w:tcPr>
            <w:tcW w:w="284"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0.878737</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0.869862</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0.868793</w:t>
            </w:r>
          </w:p>
        </w:tc>
        <w:tc>
          <w:tcPr>
            <w:tcW w:w="284"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0.867606</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0.86704</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0.869433</w:t>
            </w:r>
          </w:p>
        </w:tc>
        <w:tc>
          <w:tcPr>
            <w:tcW w:w="284"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0.866325</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0.862953</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0.860293</w:t>
            </w:r>
          </w:p>
        </w:tc>
        <w:tc>
          <w:tcPr>
            <w:tcW w:w="281"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0.870107</w:t>
            </w:r>
          </w:p>
        </w:tc>
      </w:tr>
      <w:tr w:rsidR="00177603" w:rsidRPr="00006FE0" w:rsidTr="00287B59">
        <w:trPr>
          <w:trHeight w:val="264"/>
        </w:trPr>
        <w:tc>
          <w:tcPr>
            <w:tcW w:w="448" w:type="pct"/>
            <w:vAlign w:val="center"/>
          </w:tcPr>
          <w:p w:rsidR="00177603" w:rsidRPr="00E82BE9" w:rsidRDefault="001F778F" w:rsidP="00287B59">
            <w:pPr>
              <w:spacing w:after="0"/>
              <w:jc w:val="center"/>
              <w:rPr>
                <w:rFonts w:eastAsia="맑은 고딕"/>
                <w:b/>
                <w:color w:val="000000"/>
                <w:sz w:val="14"/>
                <w:szCs w:val="14"/>
              </w:rPr>
            </w:pPr>
            <w:r w:rsidRPr="007F0AAE">
              <w:rPr>
                <w:rFonts w:eastAsia="맑은 고딕"/>
                <w:color w:val="000000"/>
                <w:sz w:val="14"/>
                <w:szCs w:val="14"/>
              </w:rPr>
              <w:t>SC-PTM (100% DL resource)</w:t>
            </w:r>
            <w:r w:rsidRPr="007F0AAE">
              <w:rPr>
                <w:rFonts w:eastAsia="맑은 고딕" w:hint="eastAsia"/>
                <w:color w:val="000000"/>
                <w:sz w:val="14"/>
                <w:szCs w:val="14"/>
                <w:lang w:eastAsia="ko-KR"/>
              </w:rPr>
              <w:t xml:space="preserve"> with the </w:t>
            </w:r>
            <w:r>
              <w:rPr>
                <w:rFonts w:eastAsia="맑은 고딕" w:hint="eastAsia"/>
                <w:color w:val="000000"/>
                <w:sz w:val="14"/>
                <w:szCs w:val="14"/>
                <w:lang w:eastAsia="ko-KR"/>
              </w:rPr>
              <w:t>fixed MCS9</w:t>
            </w:r>
          </w:p>
        </w:tc>
        <w:tc>
          <w:tcPr>
            <w:tcW w:w="284"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0.744266</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0.743627</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0.745183</w:t>
            </w:r>
          </w:p>
        </w:tc>
        <w:tc>
          <w:tcPr>
            <w:tcW w:w="284"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0.74342</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0.754653</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0.749865</w:t>
            </w:r>
          </w:p>
        </w:tc>
        <w:tc>
          <w:tcPr>
            <w:tcW w:w="284"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0.755042</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0.74406</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0.742106</w:t>
            </w:r>
          </w:p>
        </w:tc>
        <w:tc>
          <w:tcPr>
            <w:tcW w:w="284"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0.733063</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0.737174</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0.746696</w:t>
            </w:r>
          </w:p>
        </w:tc>
        <w:tc>
          <w:tcPr>
            <w:tcW w:w="284"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0.743259</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0.741386</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0.73222</w:t>
            </w:r>
          </w:p>
        </w:tc>
        <w:tc>
          <w:tcPr>
            <w:tcW w:w="281" w:type="pct"/>
            <w:vAlign w:val="center"/>
          </w:tcPr>
          <w:p w:rsidR="00177603" w:rsidRPr="00E82BE9" w:rsidRDefault="00177603" w:rsidP="00287B59">
            <w:pPr>
              <w:spacing w:after="0"/>
              <w:jc w:val="center"/>
              <w:rPr>
                <w:rFonts w:eastAsia="맑은 고딕"/>
                <w:color w:val="000000"/>
                <w:sz w:val="14"/>
                <w:szCs w:val="14"/>
              </w:rPr>
            </w:pPr>
            <w:r w:rsidRPr="00E672E4">
              <w:rPr>
                <w:rFonts w:eastAsia="맑은 고딕"/>
                <w:color w:val="000000"/>
                <w:sz w:val="14"/>
                <w:szCs w:val="14"/>
              </w:rPr>
              <w:t>0.74541</w:t>
            </w:r>
          </w:p>
        </w:tc>
      </w:tr>
    </w:tbl>
    <w:p w:rsidR="00177603" w:rsidRPr="00B6354B" w:rsidRDefault="00177603" w:rsidP="00177603">
      <w:pPr>
        <w:rPr>
          <w:szCs w:val="22"/>
          <w:lang w:eastAsia="ko-KR"/>
        </w:rPr>
      </w:pPr>
    </w:p>
    <w:p w:rsidR="003C22CC" w:rsidRPr="00D512E6" w:rsidRDefault="003C22CC" w:rsidP="003C22CC">
      <w:pPr>
        <w:rPr>
          <w:b/>
          <w:szCs w:val="22"/>
          <w:lang w:eastAsia="ko-KR"/>
        </w:rPr>
      </w:pPr>
      <w:r>
        <w:rPr>
          <w:b/>
          <w:szCs w:val="22"/>
          <w:lang w:eastAsia="ko-KR"/>
        </w:rPr>
        <w:t>Nokia</w:t>
      </w:r>
    </w:p>
    <w:p w:rsidR="003C22CC" w:rsidRDefault="003C22CC" w:rsidP="003C22CC">
      <w:pPr>
        <w:jc w:val="center"/>
        <w:rPr>
          <w:b/>
          <w:lang w:eastAsia="ko-KR"/>
        </w:rPr>
      </w:pPr>
      <w:r>
        <w:rPr>
          <w:b/>
          <w:lang w:eastAsia="ko-KR"/>
        </w:rPr>
        <w:t>Table N</w:t>
      </w:r>
      <w:r w:rsidRPr="00E82BE9">
        <w:rPr>
          <w:b/>
          <w:lang w:eastAsia="ko-KR"/>
        </w:rPr>
        <w:t>1.</w:t>
      </w:r>
      <w:r>
        <w:rPr>
          <w:rFonts w:hint="eastAsia"/>
          <w:b/>
          <w:lang w:eastAsia="ko-KR"/>
        </w:rPr>
        <w:t>1</w:t>
      </w:r>
      <w:r w:rsidRPr="00E82BE9">
        <w:rPr>
          <w:b/>
          <w:lang w:eastAsia="ko-KR"/>
        </w:rPr>
        <w:t xml:space="preserve">: </w:t>
      </w:r>
      <w:r w:rsidRPr="00432743">
        <w:rPr>
          <w:b/>
          <w:lang w:eastAsia="ko-KR"/>
        </w:rPr>
        <w:t>Average PRR for Urban case with 60 km/h speed</w:t>
      </w:r>
      <w:r>
        <w:rPr>
          <w:b/>
          <w:lang w:eastAsia="ko-KR"/>
        </w:rPr>
        <w:t xml:space="preserve"> and 100 </w:t>
      </w:r>
      <w:proofErr w:type="spellStart"/>
      <w:r>
        <w:rPr>
          <w:b/>
          <w:lang w:eastAsia="ko-KR"/>
        </w:rPr>
        <w:t>ms</w:t>
      </w:r>
      <w:proofErr w:type="spellEnd"/>
      <w:r>
        <w:rPr>
          <w:b/>
          <w:lang w:eastAsia="ko-KR"/>
        </w:rPr>
        <w:t xml:space="preserve"> message interval</w:t>
      </w:r>
      <w:r w:rsidRPr="00432743">
        <w:rPr>
          <w:b/>
          <w:lang w:eastAsia="ko-KR"/>
        </w:rPr>
        <w:t xml:space="preserve"> </w:t>
      </w:r>
    </w:p>
    <w:tbl>
      <w:tblPr>
        <w:tblStyle w:val="af"/>
        <w:tblW w:w="5000" w:type="pct"/>
        <w:tblLayout w:type="fixed"/>
        <w:tblLook w:val="04A0" w:firstRow="1" w:lastRow="0" w:firstColumn="1" w:lastColumn="0" w:noHBand="0" w:noVBand="1"/>
      </w:tblPr>
      <w:tblGrid>
        <w:gridCol w:w="958"/>
        <w:gridCol w:w="607"/>
        <w:gridCol w:w="609"/>
        <w:gridCol w:w="609"/>
        <w:gridCol w:w="607"/>
        <w:gridCol w:w="609"/>
        <w:gridCol w:w="609"/>
        <w:gridCol w:w="607"/>
        <w:gridCol w:w="609"/>
        <w:gridCol w:w="609"/>
        <w:gridCol w:w="607"/>
        <w:gridCol w:w="609"/>
        <w:gridCol w:w="609"/>
        <w:gridCol w:w="607"/>
        <w:gridCol w:w="609"/>
        <w:gridCol w:w="609"/>
        <w:gridCol w:w="600"/>
      </w:tblGrid>
      <w:tr w:rsidR="003C22CC" w:rsidRPr="00006FE0" w:rsidTr="00287B59">
        <w:trPr>
          <w:trHeight w:val="427"/>
        </w:trPr>
        <w:tc>
          <w:tcPr>
            <w:tcW w:w="448"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Distance from a TX UE (meter)</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0 – 20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20 – 40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40 – 60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60 – 80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80 – 100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100 – 120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120 – 140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140 – 160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160 – 180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180 – 200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200 – 220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220 – 240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240 – 260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260 – 280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280 – 300</w:t>
            </w:r>
          </w:p>
        </w:tc>
        <w:tc>
          <w:tcPr>
            <w:tcW w:w="281"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300 – 320</w:t>
            </w:r>
          </w:p>
        </w:tc>
      </w:tr>
      <w:tr w:rsidR="003C22CC" w:rsidRPr="00006FE0" w:rsidTr="00287B59">
        <w:trPr>
          <w:trHeight w:val="264"/>
        </w:trPr>
        <w:tc>
          <w:tcPr>
            <w:tcW w:w="448" w:type="pct"/>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SC-PTM</w:t>
            </w:r>
            <w:r>
              <w:rPr>
                <w:rFonts w:eastAsia="맑은 고딕"/>
                <w:b/>
                <w:color w:val="000000"/>
                <w:sz w:val="16"/>
                <w:szCs w:val="16"/>
              </w:rPr>
              <w:br/>
              <w:t>QPSK 1/3 (99</w:t>
            </w:r>
            <w:r w:rsidRPr="00432743">
              <w:rPr>
                <w:rFonts w:eastAsia="맑은 고딕"/>
                <w:b/>
                <w:color w:val="000000"/>
                <w:sz w:val="16"/>
                <w:szCs w:val="16"/>
              </w:rPr>
              <w:t>% DL resource)</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0.95</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0.87</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0.92</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0.87</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0.88</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0.85</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0.85</w:t>
            </w:r>
          </w:p>
        </w:tc>
        <w:tc>
          <w:tcPr>
            <w:tcW w:w="281"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0.81</w:t>
            </w:r>
          </w:p>
        </w:tc>
      </w:tr>
      <w:tr w:rsidR="003C22CC" w:rsidRPr="00006FE0" w:rsidTr="00287B59">
        <w:trPr>
          <w:trHeight w:val="264"/>
        </w:trPr>
        <w:tc>
          <w:tcPr>
            <w:tcW w:w="448" w:type="pct"/>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SC-PTM</w:t>
            </w:r>
            <w:r>
              <w:rPr>
                <w:rFonts w:eastAsia="맑은 고딕"/>
                <w:b/>
                <w:color w:val="000000"/>
                <w:sz w:val="16"/>
                <w:szCs w:val="16"/>
              </w:rPr>
              <w:br/>
              <w:t>QPSK 2/3 (62</w:t>
            </w:r>
            <w:r w:rsidRPr="00432743">
              <w:rPr>
                <w:rFonts w:eastAsia="맑은 고딕"/>
                <w:b/>
                <w:color w:val="000000"/>
                <w:sz w:val="16"/>
                <w:szCs w:val="16"/>
              </w:rPr>
              <w:t>% DL resource)</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0.94</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0.72</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0.41</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0.69</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0.69</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0.58</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0.64</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0.64</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0.59</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0.57</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0.55</w:t>
            </w:r>
          </w:p>
        </w:tc>
        <w:tc>
          <w:tcPr>
            <w:tcW w:w="281"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0.51</w:t>
            </w:r>
          </w:p>
        </w:tc>
      </w:tr>
    </w:tbl>
    <w:p w:rsidR="003C22CC" w:rsidRDefault="003C22CC" w:rsidP="003C22CC">
      <w:pPr>
        <w:jc w:val="center"/>
        <w:rPr>
          <w:b/>
          <w:lang w:eastAsia="ko-KR"/>
        </w:rPr>
      </w:pPr>
    </w:p>
    <w:p w:rsidR="003C22CC" w:rsidRDefault="003C22CC" w:rsidP="003C22CC">
      <w:pPr>
        <w:jc w:val="center"/>
        <w:rPr>
          <w:b/>
          <w:lang w:eastAsia="ko-KR"/>
        </w:rPr>
      </w:pPr>
      <w:r>
        <w:rPr>
          <w:b/>
          <w:lang w:eastAsia="ko-KR"/>
        </w:rPr>
        <w:t>Table N</w:t>
      </w:r>
      <w:r w:rsidRPr="00E82BE9">
        <w:rPr>
          <w:b/>
          <w:lang w:eastAsia="ko-KR"/>
        </w:rPr>
        <w:t>1.</w:t>
      </w:r>
      <w:r>
        <w:rPr>
          <w:rFonts w:hint="eastAsia"/>
          <w:b/>
          <w:lang w:eastAsia="ko-KR"/>
        </w:rPr>
        <w:t>2</w:t>
      </w:r>
      <w:r w:rsidRPr="00E82BE9">
        <w:rPr>
          <w:b/>
          <w:lang w:eastAsia="ko-KR"/>
        </w:rPr>
        <w:t xml:space="preserve">: </w:t>
      </w:r>
      <w:r w:rsidRPr="00432743">
        <w:rPr>
          <w:b/>
          <w:lang w:eastAsia="ko-KR"/>
        </w:rPr>
        <w:t xml:space="preserve">Average PRR for Urban case with </w:t>
      </w:r>
      <w:r>
        <w:rPr>
          <w:b/>
          <w:lang w:eastAsia="ko-KR"/>
        </w:rPr>
        <w:t>15</w:t>
      </w:r>
      <w:r w:rsidRPr="00432743">
        <w:rPr>
          <w:b/>
          <w:lang w:eastAsia="ko-KR"/>
        </w:rPr>
        <w:t xml:space="preserve"> km/h speed </w:t>
      </w:r>
      <w:r>
        <w:rPr>
          <w:b/>
          <w:lang w:eastAsia="ko-KR"/>
        </w:rPr>
        <w:t xml:space="preserve">and 500 </w:t>
      </w:r>
      <w:proofErr w:type="spellStart"/>
      <w:r>
        <w:rPr>
          <w:b/>
          <w:lang w:eastAsia="ko-KR"/>
        </w:rPr>
        <w:t>ms</w:t>
      </w:r>
      <w:proofErr w:type="spellEnd"/>
      <w:r>
        <w:rPr>
          <w:b/>
          <w:lang w:eastAsia="ko-KR"/>
        </w:rPr>
        <w:t xml:space="preserve"> message interval</w:t>
      </w:r>
    </w:p>
    <w:tbl>
      <w:tblPr>
        <w:tblStyle w:val="af"/>
        <w:tblW w:w="5000" w:type="pct"/>
        <w:tblLayout w:type="fixed"/>
        <w:tblLook w:val="04A0" w:firstRow="1" w:lastRow="0" w:firstColumn="1" w:lastColumn="0" w:noHBand="0" w:noVBand="1"/>
      </w:tblPr>
      <w:tblGrid>
        <w:gridCol w:w="958"/>
        <w:gridCol w:w="607"/>
        <w:gridCol w:w="609"/>
        <w:gridCol w:w="609"/>
        <w:gridCol w:w="607"/>
        <w:gridCol w:w="609"/>
        <w:gridCol w:w="609"/>
        <w:gridCol w:w="607"/>
        <w:gridCol w:w="609"/>
        <w:gridCol w:w="609"/>
        <w:gridCol w:w="607"/>
        <w:gridCol w:w="609"/>
        <w:gridCol w:w="609"/>
        <w:gridCol w:w="607"/>
        <w:gridCol w:w="609"/>
        <w:gridCol w:w="609"/>
        <w:gridCol w:w="600"/>
      </w:tblGrid>
      <w:tr w:rsidR="003C22CC" w:rsidRPr="00006FE0" w:rsidTr="00287B59">
        <w:trPr>
          <w:trHeight w:val="427"/>
        </w:trPr>
        <w:tc>
          <w:tcPr>
            <w:tcW w:w="449"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Distance from a TX UE (meter)</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0 – 20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20 – 40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40 – 60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60 – 80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80 – 100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100 – 120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120 – 140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140 – 160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160 – 180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180 – 200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200 – 220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220 – 240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240 – 260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260 – 280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280 – 300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300 – 320</w:t>
            </w:r>
          </w:p>
        </w:tc>
      </w:tr>
      <w:tr w:rsidR="003C22CC" w:rsidRPr="00006FE0" w:rsidTr="00287B59">
        <w:trPr>
          <w:trHeight w:val="264"/>
        </w:trPr>
        <w:tc>
          <w:tcPr>
            <w:tcW w:w="449" w:type="pct"/>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SC-PTM</w:t>
            </w:r>
            <w:r>
              <w:rPr>
                <w:rFonts w:eastAsia="맑은 고딕"/>
                <w:b/>
                <w:color w:val="000000"/>
                <w:sz w:val="16"/>
                <w:szCs w:val="16"/>
              </w:rPr>
              <w:br/>
              <w:t>QPSK 1/3 (92</w:t>
            </w:r>
            <w:r w:rsidRPr="00432743">
              <w:rPr>
                <w:rFonts w:eastAsia="맑은 고딕"/>
                <w:b/>
                <w:color w:val="000000"/>
                <w:sz w:val="16"/>
                <w:szCs w:val="16"/>
              </w:rPr>
              <w:t>% DL resource)</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0.97</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0.92</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0.94</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0.91</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0.92</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0.91</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0.91</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0.87</w:t>
            </w:r>
          </w:p>
        </w:tc>
      </w:tr>
      <w:tr w:rsidR="003C22CC" w:rsidRPr="00006FE0" w:rsidTr="00287B59">
        <w:trPr>
          <w:trHeight w:val="264"/>
        </w:trPr>
        <w:tc>
          <w:tcPr>
            <w:tcW w:w="449" w:type="pct"/>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lastRenderedPageBreak/>
              <w:t>SC-PTM</w:t>
            </w:r>
            <w:r>
              <w:rPr>
                <w:rFonts w:eastAsia="맑은 고딕"/>
                <w:b/>
                <w:color w:val="000000"/>
                <w:sz w:val="16"/>
                <w:szCs w:val="16"/>
              </w:rPr>
              <w:br/>
              <w:t>QPSK 2/3 (26</w:t>
            </w:r>
            <w:r w:rsidRPr="00432743">
              <w:rPr>
                <w:rFonts w:eastAsia="맑은 고딕"/>
                <w:b/>
                <w:color w:val="000000"/>
                <w:sz w:val="16"/>
                <w:szCs w:val="16"/>
              </w:rPr>
              <w:t>% DL resource)</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0.93</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0.74</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0.42</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0.68</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0.71</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0.59</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0.65</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0.64</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0.61</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0.59</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0.58</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0.54</w:t>
            </w:r>
          </w:p>
        </w:tc>
      </w:tr>
    </w:tbl>
    <w:p w:rsidR="003C22CC" w:rsidRPr="00432743" w:rsidRDefault="003C22CC" w:rsidP="003C22CC">
      <w:pPr>
        <w:rPr>
          <w:b/>
        </w:rPr>
      </w:pPr>
    </w:p>
    <w:p w:rsidR="003C22CC" w:rsidRPr="00432743" w:rsidRDefault="003C22CC" w:rsidP="003C22CC">
      <w:pPr>
        <w:spacing w:before="240"/>
        <w:jc w:val="center"/>
        <w:rPr>
          <w:b/>
        </w:rPr>
      </w:pPr>
      <w:r>
        <w:rPr>
          <w:b/>
          <w:lang w:eastAsia="ko-KR"/>
        </w:rPr>
        <w:t>Table N</w:t>
      </w:r>
      <w:r w:rsidRPr="00E82BE9">
        <w:rPr>
          <w:b/>
          <w:lang w:eastAsia="ko-KR"/>
        </w:rPr>
        <w:t>1.</w:t>
      </w:r>
      <w:r>
        <w:rPr>
          <w:rFonts w:hint="eastAsia"/>
          <w:b/>
          <w:lang w:eastAsia="ko-KR"/>
        </w:rPr>
        <w:t>3</w:t>
      </w:r>
      <w:r w:rsidRPr="00E82BE9">
        <w:rPr>
          <w:b/>
          <w:lang w:eastAsia="ko-KR"/>
        </w:rPr>
        <w:t xml:space="preserve">: </w:t>
      </w:r>
      <w:r w:rsidRPr="00432743">
        <w:rPr>
          <w:b/>
          <w:lang w:eastAsia="ko-KR"/>
        </w:rPr>
        <w:t>Ave</w:t>
      </w:r>
      <w:r>
        <w:rPr>
          <w:b/>
          <w:lang w:eastAsia="ko-KR"/>
        </w:rPr>
        <w:t>rage PRR for Freeway case with 14</w:t>
      </w:r>
      <w:r w:rsidRPr="00432743">
        <w:rPr>
          <w:b/>
          <w:lang w:eastAsia="ko-KR"/>
        </w:rPr>
        <w:t xml:space="preserve">0 km/h speed </w:t>
      </w:r>
    </w:p>
    <w:tbl>
      <w:tblPr>
        <w:tblStyle w:val="af"/>
        <w:tblW w:w="5000" w:type="pct"/>
        <w:tblLayout w:type="fixed"/>
        <w:tblLook w:val="04A0" w:firstRow="1" w:lastRow="0" w:firstColumn="1" w:lastColumn="0" w:noHBand="0" w:noVBand="1"/>
      </w:tblPr>
      <w:tblGrid>
        <w:gridCol w:w="958"/>
        <w:gridCol w:w="607"/>
        <w:gridCol w:w="609"/>
        <w:gridCol w:w="609"/>
        <w:gridCol w:w="607"/>
        <w:gridCol w:w="609"/>
        <w:gridCol w:w="609"/>
        <w:gridCol w:w="607"/>
        <w:gridCol w:w="609"/>
        <w:gridCol w:w="609"/>
        <w:gridCol w:w="607"/>
        <w:gridCol w:w="609"/>
        <w:gridCol w:w="609"/>
        <w:gridCol w:w="607"/>
        <w:gridCol w:w="609"/>
        <w:gridCol w:w="609"/>
        <w:gridCol w:w="600"/>
      </w:tblGrid>
      <w:tr w:rsidR="003C22CC" w:rsidRPr="00006FE0" w:rsidTr="00287B59">
        <w:trPr>
          <w:trHeight w:val="427"/>
        </w:trPr>
        <w:tc>
          <w:tcPr>
            <w:tcW w:w="448"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Distance from a TX UE (meter)</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0 – 20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20 – 40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40 – 60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60 – 80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80 – 100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100 – 120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120 – 140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140 – 160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160 – 180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180 – 200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200 – 220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220 – 240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240 – 260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260 – 280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280 – 300</w:t>
            </w:r>
          </w:p>
        </w:tc>
        <w:tc>
          <w:tcPr>
            <w:tcW w:w="281"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300 – 320</w:t>
            </w:r>
          </w:p>
        </w:tc>
      </w:tr>
      <w:tr w:rsidR="003C22CC" w:rsidRPr="00006FE0" w:rsidTr="00287B59">
        <w:trPr>
          <w:trHeight w:val="264"/>
        </w:trPr>
        <w:tc>
          <w:tcPr>
            <w:tcW w:w="448" w:type="pct"/>
            <w:vAlign w:val="center"/>
          </w:tcPr>
          <w:p w:rsidR="003C22CC" w:rsidRPr="00432743" w:rsidRDefault="003C22CC" w:rsidP="00287B59">
            <w:pPr>
              <w:spacing w:after="0"/>
              <w:jc w:val="center"/>
              <w:rPr>
                <w:rFonts w:eastAsia="맑은 고딕"/>
                <w:b/>
                <w:color w:val="000000"/>
                <w:sz w:val="16"/>
                <w:szCs w:val="16"/>
              </w:rPr>
            </w:pPr>
            <w:r>
              <w:rPr>
                <w:rFonts w:eastAsia="맑은 고딕"/>
                <w:b/>
                <w:color w:val="000000"/>
                <w:sz w:val="16"/>
                <w:szCs w:val="16"/>
              </w:rPr>
              <w:t>SC-PTM</w:t>
            </w:r>
            <w:r>
              <w:rPr>
                <w:rFonts w:eastAsia="맑은 고딕"/>
                <w:b/>
                <w:color w:val="000000"/>
                <w:sz w:val="16"/>
                <w:szCs w:val="16"/>
              </w:rPr>
              <w:br/>
              <w:t xml:space="preserve">QPSK 1/3 (28% DL resource) </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1"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0.98</w:t>
            </w:r>
          </w:p>
        </w:tc>
      </w:tr>
      <w:tr w:rsidR="003C22CC" w:rsidRPr="00006FE0" w:rsidTr="00287B59">
        <w:trPr>
          <w:trHeight w:val="264"/>
        </w:trPr>
        <w:tc>
          <w:tcPr>
            <w:tcW w:w="448" w:type="pct"/>
            <w:vAlign w:val="center"/>
          </w:tcPr>
          <w:p w:rsidR="003C22CC" w:rsidRDefault="003C22CC" w:rsidP="00287B59">
            <w:pPr>
              <w:spacing w:after="0"/>
              <w:jc w:val="center"/>
              <w:rPr>
                <w:rFonts w:eastAsia="맑은 고딕"/>
                <w:b/>
                <w:color w:val="000000"/>
                <w:sz w:val="16"/>
                <w:szCs w:val="16"/>
              </w:rPr>
            </w:pPr>
            <w:r>
              <w:rPr>
                <w:rFonts w:eastAsia="맑은 고딕"/>
                <w:b/>
                <w:color w:val="000000"/>
                <w:sz w:val="16"/>
                <w:szCs w:val="16"/>
              </w:rPr>
              <w:t>SC-PTM</w:t>
            </w:r>
            <w:r>
              <w:rPr>
                <w:rFonts w:eastAsia="맑은 고딕"/>
                <w:b/>
                <w:color w:val="000000"/>
                <w:sz w:val="16"/>
                <w:szCs w:val="16"/>
              </w:rPr>
              <w:br/>
              <w:t>QPSK 2/3 (13% DL resource)</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0.96</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0.97</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1"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r>
    </w:tbl>
    <w:p w:rsidR="003C22CC" w:rsidRDefault="003C22CC" w:rsidP="003C22CC">
      <w:pPr>
        <w:spacing w:before="240"/>
        <w:jc w:val="center"/>
        <w:rPr>
          <w:b/>
          <w:lang w:eastAsia="ko-KR"/>
        </w:rPr>
      </w:pPr>
    </w:p>
    <w:p w:rsidR="003C22CC" w:rsidRPr="00432743" w:rsidRDefault="003C22CC" w:rsidP="003C22CC">
      <w:pPr>
        <w:spacing w:before="240"/>
        <w:jc w:val="center"/>
        <w:rPr>
          <w:b/>
        </w:rPr>
      </w:pPr>
      <w:r>
        <w:rPr>
          <w:b/>
          <w:lang w:eastAsia="ko-KR"/>
        </w:rPr>
        <w:t>Table N</w:t>
      </w:r>
      <w:r w:rsidRPr="00E82BE9">
        <w:rPr>
          <w:b/>
          <w:lang w:eastAsia="ko-KR"/>
        </w:rPr>
        <w:t>1.</w:t>
      </w:r>
      <w:r>
        <w:rPr>
          <w:rFonts w:hint="eastAsia"/>
          <w:b/>
          <w:lang w:eastAsia="ko-KR"/>
        </w:rPr>
        <w:t>4</w:t>
      </w:r>
      <w:r w:rsidRPr="00E82BE9">
        <w:rPr>
          <w:b/>
          <w:lang w:eastAsia="ko-KR"/>
        </w:rPr>
        <w:t xml:space="preserve">: </w:t>
      </w:r>
      <w:r w:rsidRPr="00432743">
        <w:rPr>
          <w:b/>
          <w:lang w:eastAsia="ko-KR"/>
        </w:rPr>
        <w:t>Ave</w:t>
      </w:r>
      <w:r>
        <w:rPr>
          <w:b/>
          <w:lang w:eastAsia="ko-KR"/>
        </w:rPr>
        <w:t>rage PRR for Freeway case with 7</w:t>
      </w:r>
      <w:r w:rsidRPr="00432743">
        <w:rPr>
          <w:b/>
          <w:lang w:eastAsia="ko-KR"/>
        </w:rPr>
        <w:t xml:space="preserve">0 km/h speed </w:t>
      </w:r>
    </w:p>
    <w:tbl>
      <w:tblPr>
        <w:tblStyle w:val="af"/>
        <w:tblW w:w="5000" w:type="pct"/>
        <w:tblLayout w:type="fixed"/>
        <w:tblLook w:val="04A0" w:firstRow="1" w:lastRow="0" w:firstColumn="1" w:lastColumn="0" w:noHBand="0" w:noVBand="1"/>
      </w:tblPr>
      <w:tblGrid>
        <w:gridCol w:w="958"/>
        <w:gridCol w:w="607"/>
        <w:gridCol w:w="609"/>
        <w:gridCol w:w="609"/>
        <w:gridCol w:w="607"/>
        <w:gridCol w:w="609"/>
        <w:gridCol w:w="609"/>
        <w:gridCol w:w="607"/>
        <w:gridCol w:w="609"/>
        <w:gridCol w:w="609"/>
        <w:gridCol w:w="607"/>
        <w:gridCol w:w="609"/>
        <w:gridCol w:w="609"/>
        <w:gridCol w:w="607"/>
        <w:gridCol w:w="609"/>
        <w:gridCol w:w="609"/>
        <w:gridCol w:w="600"/>
      </w:tblGrid>
      <w:tr w:rsidR="003C22CC" w:rsidRPr="00006FE0" w:rsidTr="00287B59">
        <w:trPr>
          <w:trHeight w:val="427"/>
        </w:trPr>
        <w:tc>
          <w:tcPr>
            <w:tcW w:w="448"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Distance from a TX UE (meter)</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0 – 20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20 – 40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40 – 60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60 – 80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80 – 100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100 – 120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120 – 140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140 – 160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160 – 180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180 – 200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200 – 220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220 – 240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240 – 260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260 – 280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280 – 300</w:t>
            </w:r>
          </w:p>
        </w:tc>
        <w:tc>
          <w:tcPr>
            <w:tcW w:w="281"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300 – 320</w:t>
            </w:r>
          </w:p>
        </w:tc>
      </w:tr>
      <w:tr w:rsidR="003C22CC" w:rsidRPr="00006FE0" w:rsidTr="00287B59">
        <w:trPr>
          <w:trHeight w:val="264"/>
        </w:trPr>
        <w:tc>
          <w:tcPr>
            <w:tcW w:w="448" w:type="pct"/>
            <w:vAlign w:val="center"/>
          </w:tcPr>
          <w:p w:rsidR="003C22CC" w:rsidRPr="00432743" w:rsidRDefault="003C22CC" w:rsidP="00287B59">
            <w:pPr>
              <w:spacing w:after="0"/>
              <w:jc w:val="center"/>
              <w:rPr>
                <w:rFonts w:eastAsia="맑은 고딕"/>
                <w:b/>
                <w:color w:val="000000"/>
                <w:sz w:val="16"/>
                <w:szCs w:val="16"/>
              </w:rPr>
            </w:pPr>
            <w:r>
              <w:rPr>
                <w:rFonts w:eastAsia="맑은 고딕"/>
                <w:b/>
                <w:color w:val="000000"/>
                <w:sz w:val="16"/>
                <w:szCs w:val="16"/>
              </w:rPr>
              <w:t>SC-PTM</w:t>
            </w:r>
            <w:r>
              <w:rPr>
                <w:rFonts w:eastAsia="맑은 고딕"/>
                <w:b/>
                <w:color w:val="000000"/>
                <w:sz w:val="16"/>
                <w:szCs w:val="16"/>
              </w:rPr>
              <w:br/>
              <w:t xml:space="preserve">QPSK 1/3 (50% DL resource) </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1"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r>
      <w:tr w:rsidR="003C22CC" w:rsidRPr="00006FE0" w:rsidTr="00287B59">
        <w:trPr>
          <w:trHeight w:val="264"/>
        </w:trPr>
        <w:tc>
          <w:tcPr>
            <w:tcW w:w="448" w:type="pct"/>
            <w:vAlign w:val="center"/>
          </w:tcPr>
          <w:p w:rsidR="003C22CC" w:rsidRDefault="003C22CC" w:rsidP="00287B59">
            <w:pPr>
              <w:spacing w:after="0"/>
              <w:jc w:val="center"/>
              <w:rPr>
                <w:rFonts w:eastAsia="맑은 고딕"/>
                <w:b/>
                <w:color w:val="000000"/>
                <w:sz w:val="16"/>
                <w:szCs w:val="16"/>
              </w:rPr>
            </w:pPr>
            <w:r>
              <w:rPr>
                <w:rFonts w:eastAsia="맑은 고딕"/>
                <w:b/>
                <w:color w:val="000000"/>
                <w:sz w:val="16"/>
                <w:szCs w:val="16"/>
              </w:rPr>
              <w:t>SC-PTM</w:t>
            </w:r>
            <w:r>
              <w:rPr>
                <w:rFonts w:eastAsia="맑은 고딕"/>
                <w:b/>
                <w:color w:val="000000"/>
                <w:sz w:val="16"/>
                <w:szCs w:val="16"/>
              </w:rPr>
              <w:br/>
              <w:t>QPSK 2/3 (26% DL resource)</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0.97</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1"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0.99</w:t>
            </w:r>
          </w:p>
        </w:tc>
      </w:tr>
    </w:tbl>
    <w:p w:rsidR="005B27DC" w:rsidRDefault="005B27DC" w:rsidP="00DB1EF6">
      <w:pPr>
        <w:rPr>
          <w:rFonts w:eastAsiaTheme="minorEastAsia"/>
          <w:b/>
          <w:szCs w:val="22"/>
          <w:lang w:eastAsia="zh-CN"/>
        </w:rPr>
      </w:pPr>
    </w:p>
    <w:p w:rsidR="00A7750F" w:rsidRDefault="00A7750F" w:rsidP="00DB1EF6">
      <w:pPr>
        <w:rPr>
          <w:rFonts w:eastAsiaTheme="minorEastAsia"/>
          <w:b/>
          <w:szCs w:val="22"/>
          <w:lang w:eastAsia="zh-CN"/>
        </w:rPr>
      </w:pPr>
      <w:r>
        <w:rPr>
          <w:rFonts w:eastAsiaTheme="minorEastAsia"/>
          <w:b/>
          <w:szCs w:val="22"/>
          <w:lang w:eastAsia="zh-CN"/>
        </w:rPr>
        <w:t xml:space="preserve">New results (09/02/2016) from Nokia Networks – aggregated </w:t>
      </w:r>
      <w:r w:rsidR="00976214">
        <w:rPr>
          <w:rFonts w:eastAsiaTheme="minorEastAsia"/>
          <w:b/>
          <w:szCs w:val="22"/>
          <w:lang w:eastAsia="zh-CN"/>
        </w:rPr>
        <w:t>in a single t</w:t>
      </w:r>
      <w:r>
        <w:rPr>
          <w:rFonts w:eastAsiaTheme="minorEastAsia"/>
          <w:b/>
          <w:szCs w:val="22"/>
          <w:lang w:eastAsia="zh-CN"/>
        </w:rPr>
        <w:t>able:</w:t>
      </w:r>
    </w:p>
    <w:p w:rsidR="00A7750F" w:rsidRDefault="00A7750F" w:rsidP="00A7750F">
      <w:pPr>
        <w:jc w:val="center"/>
        <w:rPr>
          <w:b/>
          <w:lang w:eastAsia="ko-KR"/>
        </w:rPr>
      </w:pPr>
      <w:r>
        <w:rPr>
          <w:b/>
          <w:lang w:eastAsia="ko-KR"/>
        </w:rPr>
        <w:t>Table N</w:t>
      </w:r>
      <w:r w:rsidRPr="00E82BE9">
        <w:rPr>
          <w:b/>
          <w:lang w:eastAsia="ko-KR"/>
        </w:rPr>
        <w:t>1.</w:t>
      </w:r>
      <w:r>
        <w:rPr>
          <w:rFonts w:hint="eastAsia"/>
          <w:b/>
          <w:lang w:eastAsia="ko-KR"/>
        </w:rPr>
        <w:t>5</w:t>
      </w:r>
      <w:r w:rsidRPr="00E82BE9">
        <w:rPr>
          <w:b/>
          <w:lang w:eastAsia="ko-KR"/>
        </w:rPr>
        <w:t xml:space="preserve">: </w:t>
      </w:r>
      <w:r>
        <w:rPr>
          <w:b/>
          <w:lang w:eastAsia="ko-KR"/>
        </w:rPr>
        <w:t>PRR for SC-PTM in Scenario 2</w:t>
      </w:r>
    </w:p>
    <w:tbl>
      <w:tblPr>
        <w:tblW w:w="97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21"/>
        <w:gridCol w:w="1123"/>
        <w:gridCol w:w="1683"/>
        <w:gridCol w:w="1476"/>
        <w:gridCol w:w="1093"/>
        <w:gridCol w:w="1429"/>
        <w:gridCol w:w="1316"/>
      </w:tblGrid>
      <w:tr w:rsidR="00A7750F" w:rsidRPr="006E13D1" w:rsidTr="0006783A">
        <w:trPr>
          <w:trHeight w:val="240"/>
          <w:jc w:val="center"/>
        </w:trPr>
        <w:tc>
          <w:tcPr>
            <w:tcW w:w="1621" w:type="dxa"/>
            <w:tcBorders>
              <w:top w:val="single" w:sz="4" w:space="0" w:color="auto"/>
              <w:left w:val="single" w:sz="4" w:space="0" w:color="auto"/>
              <w:bottom w:val="single" w:sz="4" w:space="0" w:color="auto"/>
              <w:right w:val="single" w:sz="4" w:space="0" w:color="auto"/>
            </w:tcBorders>
            <w:noWrap/>
          </w:tcPr>
          <w:p w:rsidR="00A7750F" w:rsidRPr="006E13D1" w:rsidRDefault="00A7750F" w:rsidP="0006783A">
            <w:pPr>
              <w:pStyle w:val="TAH"/>
              <w:spacing w:before="20" w:after="20"/>
              <w:ind w:left="57" w:right="57"/>
            </w:pPr>
            <w:r>
              <w:t>Scenario</w:t>
            </w:r>
          </w:p>
        </w:tc>
        <w:tc>
          <w:tcPr>
            <w:tcW w:w="1123" w:type="dxa"/>
            <w:tcBorders>
              <w:top w:val="single" w:sz="4" w:space="0" w:color="auto"/>
              <w:left w:val="single" w:sz="4" w:space="0" w:color="auto"/>
              <w:bottom w:val="single" w:sz="4" w:space="0" w:color="auto"/>
              <w:right w:val="single" w:sz="4" w:space="0" w:color="auto"/>
            </w:tcBorders>
            <w:vAlign w:val="bottom"/>
          </w:tcPr>
          <w:p w:rsidR="00A7750F" w:rsidRPr="006E13D1" w:rsidRDefault="00A7750F" w:rsidP="0006783A">
            <w:pPr>
              <w:pStyle w:val="TAH"/>
              <w:spacing w:before="20" w:after="20"/>
              <w:ind w:left="57" w:right="57"/>
            </w:pPr>
            <w:r>
              <w:t>Speed (km/h)</w:t>
            </w:r>
          </w:p>
        </w:tc>
        <w:tc>
          <w:tcPr>
            <w:tcW w:w="1683" w:type="dxa"/>
            <w:tcBorders>
              <w:top w:val="single" w:sz="4" w:space="0" w:color="auto"/>
              <w:left w:val="single" w:sz="4" w:space="0" w:color="auto"/>
              <w:bottom w:val="single" w:sz="4" w:space="0" w:color="auto"/>
              <w:right w:val="single" w:sz="4" w:space="0" w:color="auto"/>
            </w:tcBorders>
            <w:noWrap/>
            <w:vAlign w:val="bottom"/>
          </w:tcPr>
          <w:p w:rsidR="00A7750F" w:rsidRPr="006E13D1" w:rsidRDefault="00A7750F" w:rsidP="0006783A">
            <w:pPr>
              <w:pStyle w:val="TAH"/>
              <w:spacing w:before="20" w:after="20"/>
              <w:ind w:left="57" w:right="57"/>
            </w:pPr>
            <w:r>
              <w:t>Message period (</w:t>
            </w:r>
            <w:proofErr w:type="spellStart"/>
            <w:r>
              <w:t>ms</w:t>
            </w:r>
            <w:proofErr w:type="spellEnd"/>
            <w:r>
              <w:t>)</w:t>
            </w:r>
          </w:p>
        </w:tc>
        <w:tc>
          <w:tcPr>
            <w:tcW w:w="1476" w:type="dxa"/>
            <w:tcBorders>
              <w:top w:val="single" w:sz="4" w:space="0" w:color="auto"/>
              <w:left w:val="single" w:sz="4" w:space="0" w:color="auto"/>
              <w:bottom w:val="single" w:sz="4" w:space="0" w:color="auto"/>
              <w:right w:val="single" w:sz="4" w:space="0" w:color="auto"/>
            </w:tcBorders>
          </w:tcPr>
          <w:p w:rsidR="00A7750F" w:rsidRPr="006E13D1" w:rsidRDefault="00A7750F" w:rsidP="0006783A">
            <w:pPr>
              <w:pStyle w:val="TAH"/>
              <w:spacing w:before="20" w:after="20"/>
              <w:ind w:left="57" w:right="57"/>
            </w:pPr>
            <w:r>
              <w:t>MCS</w:t>
            </w:r>
          </w:p>
        </w:tc>
        <w:tc>
          <w:tcPr>
            <w:tcW w:w="1093" w:type="dxa"/>
            <w:tcBorders>
              <w:top w:val="single" w:sz="4" w:space="0" w:color="auto"/>
              <w:left w:val="single" w:sz="4" w:space="0" w:color="auto"/>
              <w:bottom w:val="single" w:sz="4" w:space="0" w:color="auto"/>
              <w:right w:val="single" w:sz="4" w:space="0" w:color="auto"/>
            </w:tcBorders>
          </w:tcPr>
          <w:p w:rsidR="00A7750F" w:rsidRPr="006E13D1" w:rsidRDefault="00A7750F" w:rsidP="0006783A">
            <w:pPr>
              <w:pStyle w:val="TAH"/>
              <w:spacing w:before="20" w:after="20"/>
              <w:ind w:left="57" w:right="57"/>
            </w:pPr>
            <w:r>
              <w:t>DL load (%)</w:t>
            </w:r>
          </w:p>
        </w:tc>
        <w:tc>
          <w:tcPr>
            <w:tcW w:w="1429" w:type="dxa"/>
            <w:tcBorders>
              <w:top w:val="single" w:sz="4" w:space="0" w:color="auto"/>
              <w:left w:val="single" w:sz="4" w:space="0" w:color="auto"/>
              <w:bottom w:val="single" w:sz="4" w:space="0" w:color="auto"/>
              <w:right w:val="single" w:sz="4" w:space="0" w:color="auto"/>
            </w:tcBorders>
          </w:tcPr>
          <w:p w:rsidR="00A7750F" w:rsidRPr="006E13D1" w:rsidRDefault="00A7750F" w:rsidP="0006783A">
            <w:pPr>
              <w:pStyle w:val="TAH"/>
              <w:spacing w:before="20" w:after="20"/>
              <w:ind w:left="57" w:right="57"/>
            </w:pPr>
            <w:r>
              <w:t>PRR</w:t>
            </w:r>
          </w:p>
        </w:tc>
        <w:tc>
          <w:tcPr>
            <w:tcW w:w="1316" w:type="dxa"/>
            <w:tcBorders>
              <w:top w:val="single" w:sz="4" w:space="0" w:color="auto"/>
              <w:left w:val="single" w:sz="4" w:space="0" w:color="auto"/>
              <w:bottom w:val="single" w:sz="4" w:space="0" w:color="auto"/>
              <w:right w:val="single" w:sz="4" w:space="0" w:color="auto"/>
            </w:tcBorders>
          </w:tcPr>
          <w:p w:rsidR="00A7750F" w:rsidRPr="006E13D1" w:rsidRDefault="00A7750F" w:rsidP="0006783A">
            <w:pPr>
              <w:pStyle w:val="TAH"/>
              <w:spacing w:before="20" w:after="20"/>
              <w:ind w:left="57" w:right="57"/>
            </w:pPr>
            <w:r>
              <w:t>Cell-edge PRR</w:t>
            </w:r>
          </w:p>
        </w:tc>
      </w:tr>
      <w:tr w:rsidR="00A7750F" w:rsidRPr="006E13D1" w:rsidTr="0006783A">
        <w:trPr>
          <w:trHeight w:val="240"/>
          <w:jc w:val="center"/>
        </w:trPr>
        <w:tc>
          <w:tcPr>
            <w:tcW w:w="1621" w:type="dxa"/>
            <w:tcBorders>
              <w:top w:val="single" w:sz="4" w:space="0" w:color="auto"/>
              <w:left w:val="single" w:sz="4" w:space="0" w:color="auto"/>
              <w:bottom w:val="single" w:sz="4" w:space="0" w:color="auto"/>
              <w:right w:val="single" w:sz="4" w:space="0" w:color="auto"/>
            </w:tcBorders>
            <w:noWrap/>
            <w:vAlign w:val="bottom"/>
          </w:tcPr>
          <w:p w:rsidR="00A7750F" w:rsidRPr="006E13D1" w:rsidRDefault="00A7750F" w:rsidP="0006783A">
            <w:pPr>
              <w:pStyle w:val="TAC"/>
              <w:spacing w:before="20" w:after="20"/>
              <w:ind w:left="57" w:right="57"/>
            </w:pPr>
            <w:r>
              <w:t>Urban SC-PTM</w:t>
            </w:r>
          </w:p>
        </w:tc>
        <w:tc>
          <w:tcPr>
            <w:tcW w:w="1123" w:type="dxa"/>
            <w:tcBorders>
              <w:top w:val="single" w:sz="4" w:space="0" w:color="auto"/>
              <w:left w:val="single" w:sz="4" w:space="0" w:color="auto"/>
              <w:bottom w:val="single" w:sz="4" w:space="0" w:color="auto"/>
              <w:right w:val="single" w:sz="4" w:space="0" w:color="auto"/>
            </w:tcBorders>
            <w:vAlign w:val="bottom"/>
          </w:tcPr>
          <w:p w:rsidR="00A7750F" w:rsidRPr="006E13D1" w:rsidRDefault="00A7750F" w:rsidP="0006783A">
            <w:pPr>
              <w:pStyle w:val="TAC"/>
              <w:spacing w:before="20" w:after="20"/>
              <w:ind w:left="57" w:right="57"/>
            </w:pPr>
            <w:r>
              <w:t>60</w:t>
            </w:r>
          </w:p>
        </w:tc>
        <w:tc>
          <w:tcPr>
            <w:tcW w:w="1683" w:type="dxa"/>
            <w:tcBorders>
              <w:top w:val="single" w:sz="4" w:space="0" w:color="auto"/>
              <w:left w:val="single" w:sz="4" w:space="0" w:color="auto"/>
              <w:bottom w:val="single" w:sz="4" w:space="0" w:color="auto"/>
              <w:right w:val="single" w:sz="4" w:space="0" w:color="auto"/>
            </w:tcBorders>
            <w:noWrap/>
            <w:vAlign w:val="bottom"/>
          </w:tcPr>
          <w:p w:rsidR="00A7750F" w:rsidRPr="006E13D1" w:rsidRDefault="00A7750F" w:rsidP="0006783A">
            <w:pPr>
              <w:pStyle w:val="TAC"/>
              <w:spacing w:before="20" w:after="20"/>
              <w:ind w:left="57" w:right="57"/>
            </w:pPr>
            <w:r>
              <w:t>100</w:t>
            </w:r>
          </w:p>
        </w:tc>
        <w:tc>
          <w:tcPr>
            <w:tcW w:w="1476" w:type="dxa"/>
            <w:tcBorders>
              <w:top w:val="single" w:sz="4" w:space="0" w:color="auto"/>
              <w:left w:val="single" w:sz="4" w:space="0" w:color="auto"/>
              <w:bottom w:val="single" w:sz="4" w:space="0" w:color="auto"/>
              <w:right w:val="single" w:sz="4" w:space="0" w:color="auto"/>
            </w:tcBorders>
          </w:tcPr>
          <w:p w:rsidR="00A7750F" w:rsidRPr="006E13D1" w:rsidRDefault="00A7750F" w:rsidP="0006783A">
            <w:pPr>
              <w:pStyle w:val="TAC"/>
              <w:spacing w:before="20" w:after="20"/>
              <w:ind w:left="57" w:right="57"/>
            </w:pPr>
            <w:r>
              <w:t>QPSK 1/3</w:t>
            </w:r>
          </w:p>
        </w:tc>
        <w:tc>
          <w:tcPr>
            <w:tcW w:w="1093" w:type="dxa"/>
            <w:tcBorders>
              <w:top w:val="single" w:sz="4" w:space="0" w:color="auto"/>
              <w:left w:val="single" w:sz="4" w:space="0" w:color="auto"/>
              <w:bottom w:val="single" w:sz="4" w:space="0" w:color="auto"/>
              <w:right w:val="single" w:sz="4" w:space="0" w:color="auto"/>
            </w:tcBorders>
          </w:tcPr>
          <w:p w:rsidR="00A7750F" w:rsidRPr="006E13D1" w:rsidRDefault="00A7750F" w:rsidP="0006783A">
            <w:pPr>
              <w:pStyle w:val="TAC"/>
              <w:spacing w:before="20" w:after="20"/>
              <w:ind w:left="57" w:right="57"/>
            </w:pPr>
            <w:r>
              <w:t>99</w:t>
            </w:r>
          </w:p>
        </w:tc>
        <w:tc>
          <w:tcPr>
            <w:tcW w:w="1429" w:type="dxa"/>
            <w:tcBorders>
              <w:top w:val="single" w:sz="4" w:space="0" w:color="auto"/>
              <w:left w:val="single" w:sz="4" w:space="0" w:color="auto"/>
              <w:bottom w:val="single" w:sz="4" w:space="0" w:color="auto"/>
              <w:right w:val="single" w:sz="4" w:space="0" w:color="auto"/>
            </w:tcBorders>
          </w:tcPr>
          <w:p w:rsidR="00A7750F" w:rsidRPr="006E13D1" w:rsidRDefault="00A7750F" w:rsidP="0006783A">
            <w:pPr>
              <w:pStyle w:val="TAC"/>
              <w:spacing w:before="20" w:after="20"/>
              <w:ind w:left="57" w:right="57"/>
            </w:pPr>
            <w:r>
              <w:t>0.91</w:t>
            </w:r>
          </w:p>
        </w:tc>
        <w:tc>
          <w:tcPr>
            <w:tcW w:w="1316" w:type="dxa"/>
            <w:tcBorders>
              <w:top w:val="single" w:sz="4" w:space="0" w:color="auto"/>
              <w:left w:val="single" w:sz="4" w:space="0" w:color="auto"/>
              <w:bottom w:val="single" w:sz="4" w:space="0" w:color="auto"/>
              <w:right w:val="single" w:sz="4" w:space="0" w:color="auto"/>
            </w:tcBorders>
          </w:tcPr>
          <w:p w:rsidR="00A7750F" w:rsidRPr="006E13D1" w:rsidRDefault="00A7750F" w:rsidP="0006783A">
            <w:pPr>
              <w:pStyle w:val="TAC"/>
              <w:spacing w:before="20" w:after="20"/>
              <w:ind w:left="57" w:right="57"/>
            </w:pPr>
            <w:r>
              <w:t>0.64</w:t>
            </w:r>
          </w:p>
        </w:tc>
      </w:tr>
      <w:tr w:rsidR="00A7750F" w:rsidRPr="006E13D1" w:rsidTr="0006783A">
        <w:trPr>
          <w:trHeight w:val="240"/>
          <w:jc w:val="center"/>
        </w:trPr>
        <w:tc>
          <w:tcPr>
            <w:tcW w:w="1621" w:type="dxa"/>
            <w:tcBorders>
              <w:top w:val="single" w:sz="4" w:space="0" w:color="auto"/>
              <w:left w:val="single" w:sz="4" w:space="0" w:color="auto"/>
              <w:right w:val="single" w:sz="4" w:space="0" w:color="auto"/>
            </w:tcBorders>
            <w:noWrap/>
            <w:vAlign w:val="bottom"/>
          </w:tcPr>
          <w:p w:rsidR="00A7750F" w:rsidRPr="006E13D1" w:rsidRDefault="00A7750F" w:rsidP="0006783A">
            <w:pPr>
              <w:pStyle w:val="TAC"/>
              <w:spacing w:before="20" w:after="20"/>
              <w:ind w:left="57" w:right="57"/>
            </w:pPr>
            <w:r>
              <w:t>Urban SC-PTM</w:t>
            </w:r>
          </w:p>
        </w:tc>
        <w:tc>
          <w:tcPr>
            <w:tcW w:w="1123" w:type="dxa"/>
            <w:tcBorders>
              <w:top w:val="single" w:sz="4" w:space="0" w:color="auto"/>
              <w:left w:val="single" w:sz="4" w:space="0" w:color="auto"/>
            </w:tcBorders>
            <w:vAlign w:val="bottom"/>
          </w:tcPr>
          <w:p w:rsidR="00A7750F" w:rsidRPr="006E13D1" w:rsidRDefault="00A7750F" w:rsidP="0006783A">
            <w:pPr>
              <w:pStyle w:val="TAC"/>
              <w:spacing w:before="20" w:after="20"/>
              <w:ind w:left="57" w:right="57"/>
            </w:pPr>
            <w:r>
              <w:t>60</w:t>
            </w:r>
          </w:p>
        </w:tc>
        <w:tc>
          <w:tcPr>
            <w:tcW w:w="1683" w:type="dxa"/>
            <w:tcBorders>
              <w:top w:val="single" w:sz="4" w:space="0" w:color="auto"/>
            </w:tcBorders>
            <w:noWrap/>
            <w:vAlign w:val="bottom"/>
          </w:tcPr>
          <w:p w:rsidR="00A7750F" w:rsidRPr="006E13D1" w:rsidRDefault="00A7750F" w:rsidP="0006783A">
            <w:pPr>
              <w:pStyle w:val="TAC"/>
              <w:spacing w:before="20" w:after="20"/>
              <w:ind w:left="57" w:right="57"/>
            </w:pPr>
            <w:r>
              <w:t>100</w:t>
            </w:r>
          </w:p>
        </w:tc>
        <w:tc>
          <w:tcPr>
            <w:tcW w:w="1476" w:type="dxa"/>
            <w:tcBorders>
              <w:top w:val="single" w:sz="4" w:space="0" w:color="auto"/>
            </w:tcBorders>
          </w:tcPr>
          <w:p w:rsidR="00A7750F" w:rsidRPr="006E13D1" w:rsidRDefault="00A7750F" w:rsidP="0006783A">
            <w:pPr>
              <w:pStyle w:val="TAC"/>
              <w:spacing w:before="20" w:after="20"/>
              <w:ind w:left="57" w:right="57"/>
            </w:pPr>
            <w:r>
              <w:t>QPSK 1/2</w:t>
            </w:r>
          </w:p>
        </w:tc>
        <w:tc>
          <w:tcPr>
            <w:tcW w:w="1093" w:type="dxa"/>
            <w:tcBorders>
              <w:top w:val="single" w:sz="4" w:space="0" w:color="auto"/>
            </w:tcBorders>
          </w:tcPr>
          <w:p w:rsidR="00A7750F" w:rsidRPr="006E13D1" w:rsidRDefault="00A7750F" w:rsidP="0006783A">
            <w:pPr>
              <w:pStyle w:val="TAC"/>
              <w:spacing w:before="20" w:after="20"/>
              <w:ind w:left="57" w:right="57"/>
            </w:pPr>
            <w:r>
              <w:t>66</w:t>
            </w:r>
          </w:p>
        </w:tc>
        <w:tc>
          <w:tcPr>
            <w:tcW w:w="1429" w:type="dxa"/>
            <w:tcBorders>
              <w:top w:val="single" w:sz="4" w:space="0" w:color="auto"/>
            </w:tcBorders>
          </w:tcPr>
          <w:p w:rsidR="00A7750F" w:rsidRPr="006E13D1" w:rsidRDefault="00A7750F" w:rsidP="0006783A">
            <w:pPr>
              <w:pStyle w:val="TAC"/>
              <w:spacing w:before="20" w:after="20"/>
              <w:ind w:left="57" w:right="57"/>
            </w:pPr>
            <w:r>
              <w:t>0.78</w:t>
            </w:r>
          </w:p>
        </w:tc>
        <w:tc>
          <w:tcPr>
            <w:tcW w:w="1316" w:type="dxa"/>
            <w:tcBorders>
              <w:top w:val="single" w:sz="4" w:space="0" w:color="auto"/>
            </w:tcBorders>
          </w:tcPr>
          <w:p w:rsidR="00A7750F" w:rsidRPr="006E13D1" w:rsidRDefault="00A7750F" w:rsidP="0006783A">
            <w:pPr>
              <w:pStyle w:val="TAC"/>
              <w:spacing w:before="20" w:after="20"/>
              <w:ind w:left="57" w:right="57"/>
            </w:pPr>
            <w:r>
              <w:t>0.42</w:t>
            </w:r>
          </w:p>
        </w:tc>
      </w:tr>
      <w:tr w:rsidR="00A7750F" w:rsidRPr="006E13D1" w:rsidTr="0006783A">
        <w:trPr>
          <w:trHeight w:val="240"/>
          <w:jc w:val="center"/>
        </w:trPr>
        <w:tc>
          <w:tcPr>
            <w:tcW w:w="1621" w:type="dxa"/>
            <w:tcBorders>
              <w:left w:val="single" w:sz="4" w:space="0" w:color="auto"/>
              <w:right w:val="single" w:sz="4" w:space="0" w:color="auto"/>
            </w:tcBorders>
            <w:noWrap/>
            <w:vAlign w:val="bottom"/>
          </w:tcPr>
          <w:p w:rsidR="00A7750F" w:rsidRPr="006E13D1" w:rsidRDefault="00A7750F" w:rsidP="0006783A">
            <w:pPr>
              <w:pStyle w:val="TAC"/>
              <w:spacing w:before="20" w:after="20"/>
              <w:ind w:left="57" w:right="57"/>
            </w:pPr>
            <w:r>
              <w:t>Urban SC-PTM</w:t>
            </w:r>
          </w:p>
        </w:tc>
        <w:tc>
          <w:tcPr>
            <w:tcW w:w="1123" w:type="dxa"/>
            <w:tcBorders>
              <w:left w:val="single" w:sz="4" w:space="0" w:color="auto"/>
            </w:tcBorders>
            <w:vAlign w:val="bottom"/>
          </w:tcPr>
          <w:p w:rsidR="00A7750F" w:rsidRPr="006E13D1" w:rsidRDefault="00A7750F" w:rsidP="0006783A">
            <w:pPr>
              <w:pStyle w:val="TAC"/>
              <w:spacing w:before="20" w:after="20"/>
              <w:ind w:left="57" w:right="57"/>
            </w:pPr>
            <w:r>
              <w:t>60</w:t>
            </w:r>
          </w:p>
        </w:tc>
        <w:tc>
          <w:tcPr>
            <w:tcW w:w="1683" w:type="dxa"/>
            <w:noWrap/>
            <w:vAlign w:val="bottom"/>
          </w:tcPr>
          <w:p w:rsidR="00A7750F" w:rsidRPr="006E13D1" w:rsidRDefault="00A7750F" w:rsidP="0006783A">
            <w:pPr>
              <w:pStyle w:val="TAC"/>
              <w:spacing w:before="20" w:after="20"/>
              <w:ind w:left="57" w:right="57"/>
            </w:pPr>
            <w:r>
              <w:t>100</w:t>
            </w:r>
          </w:p>
        </w:tc>
        <w:tc>
          <w:tcPr>
            <w:tcW w:w="1476" w:type="dxa"/>
          </w:tcPr>
          <w:p w:rsidR="00A7750F" w:rsidRPr="006E13D1" w:rsidRDefault="00A7750F" w:rsidP="0006783A">
            <w:pPr>
              <w:pStyle w:val="TAC"/>
              <w:spacing w:before="20" w:after="20"/>
              <w:ind w:left="57" w:right="57"/>
            </w:pPr>
            <w:r>
              <w:t>QPSK 2/3</w:t>
            </w:r>
          </w:p>
        </w:tc>
        <w:tc>
          <w:tcPr>
            <w:tcW w:w="1093" w:type="dxa"/>
          </w:tcPr>
          <w:p w:rsidR="00A7750F" w:rsidRPr="006E13D1" w:rsidRDefault="00A7750F" w:rsidP="0006783A">
            <w:pPr>
              <w:pStyle w:val="TAC"/>
              <w:spacing w:before="20" w:after="20"/>
              <w:ind w:left="57" w:right="57"/>
            </w:pPr>
            <w:r>
              <w:t>50</w:t>
            </w:r>
          </w:p>
        </w:tc>
        <w:tc>
          <w:tcPr>
            <w:tcW w:w="1429" w:type="dxa"/>
          </w:tcPr>
          <w:p w:rsidR="00A7750F" w:rsidRPr="006E13D1" w:rsidRDefault="00A7750F" w:rsidP="0006783A">
            <w:pPr>
              <w:pStyle w:val="TAC"/>
              <w:spacing w:before="20" w:after="20"/>
              <w:ind w:left="57" w:right="57"/>
            </w:pPr>
            <w:r>
              <w:t>0.63</w:t>
            </w:r>
          </w:p>
        </w:tc>
        <w:tc>
          <w:tcPr>
            <w:tcW w:w="1316" w:type="dxa"/>
          </w:tcPr>
          <w:p w:rsidR="00A7750F" w:rsidRPr="006E13D1" w:rsidRDefault="00A7750F" w:rsidP="0006783A">
            <w:pPr>
              <w:pStyle w:val="TAC"/>
              <w:spacing w:before="20" w:after="20"/>
              <w:ind w:left="57" w:right="57"/>
            </w:pPr>
            <w:r>
              <w:t>0.21</w:t>
            </w:r>
          </w:p>
        </w:tc>
      </w:tr>
      <w:tr w:rsidR="00A7750F" w:rsidRPr="006E13D1" w:rsidTr="0006783A">
        <w:trPr>
          <w:trHeight w:val="240"/>
          <w:jc w:val="center"/>
        </w:trPr>
        <w:tc>
          <w:tcPr>
            <w:tcW w:w="1621" w:type="dxa"/>
            <w:tcBorders>
              <w:left w:val="single" w:sz="4" w:space="0" w:color="auto"/>
              <w:right w:val="single" w:sz="4" w:space="0" w:color="auto"/>
            </w:tcBorders>
            <w:noWrap/>
            <w:vAlign w:val="bottom"/>
          </w:tcPr>
          <w:p w:rsidR="00A7750F" w:rsidRPr="006E13D1" w:rsidRDefault="00A7750F" w:rsidP="0006783A">
            <w:pPr>
              <w:pStyle w:val="TAC"/>
              <w:spacing w:before="20" w:after="20"/>
              <w:ind w:left="57" w:right="57"/>
            </w:pPr>
            <w:r>
              <w:t>Urban SC-PTM</w:t>
            </w:r>
          </w:p>
        </w:tc>
        <w:tc>
          <w:tcPr>
            <w:tcW w:w="1123" w:type="dxa"/>
            <w:tcBorders>
              <w:left w:val="single" w:sz="4" w:space="0" w:color="auto"/>
            </w:tcBorders>
            <w:vAlign w:val="bottom"/>
          </w:tcPr>
          <w:p w:rsidR="00A7750F" w:rsidRPr="006E13D1" w:rsidRDefault="00A7750F" w:rsidP="0006783A">
            <w:pPr>
              <w:pStyle w:val="TAC"/>
              <w:spacing w:before="20" w:after="20"/>
              <w:ind w:left="57" w:right="57"/>
            </w:pPr>
            <w:r>
              <w:t>15</w:t>
            </w:r>
          </w:p>
        </w:tc>
        <w:tc>
          <w:tcPr>
            <w:tcW w:w="1683" w:type="dxa"/>
            <w:noWrap/>
            <w:vAlign w:val="bottom"/>
          </w:tcPr>
          <w:p w:rsidR="00A7750F" w:rsidRPr="006E13D1" w:rsidRDefault="00A7750F" w:rsidP="0006783A">
            <w:pPr>
              <w:pStyle w:val="TAC"/>
              <w:spacing w:before="20" w:after="20"/>
              <w:ind w:left="57" w:right="57"/>
            </w:pPr>
            <w:r>
              <w:t>500</w:t>
            </w:r>
          </w:p>
        </w:tc>
        <w:tc>
          <w:tcPr>
            <w:tcW w:w="1476" w:type="dxa"/>
          </w:tcPr>
          <w:p w:rsidR="00A7750F" w:rsidRPr="006E13D1" w:rsidRDefault="00A7750F" w:rsidP="0006783A">
            <w:pPr>
              <w:pStyle w:val="TAC"/>
              <w:spacing w:before="20" w:after="20"/>
              <w:ind w:left="57" w:right="57"/>
            </w:pPr>
            <w:r>
              <w:t>QPSK 1/4</w:t>
            </w:r>
          </w:p>
        </w:tc>
        <w:tc>
          <w:tcPr>
            <w:tcW w:w="1093" w:type="dxa"/>
          </w:tcPr>
          <w:p w:rsidR="00A7750F" w:rsidRPr="006E13D1" w:rsidRDefault="00A7750F" w:rsidP="0006783A">
            <w:pPr>
              <w:pStyle w:val="TAC"/>
              <w:spacing w:before="20" w:after="20"/>
              <w:ind w:left="57" w:right="57"/>
            </w:pPr>
            <w:r>
              <w:t>99</w:t>
            </w:r>
          </w:p>
        </w:tc>
        <w:tc>
          <w:tcPr>
            <w:tcW w:w="1429" w:type="dxa"/>
          </w:tcPr>
          <w:p w:rsidR="00A7750F" w:rsidRPr="006E13D1" w:rsidRDefault="00A7750F" w:rsidP="0006783A">
            <w:pPr>
              <w:pStyle w:val="TAC"/>
              <w:spacing w:before="20" w:after="20"/>
              <w:ind w:left="57" w:right="57"/>
            </w:pPr>
            <w:r>
              <w:t>0.96</w:t>
            </w:r>
          </w:p>
        </w:tc>
        <w:tc>
          <w:tcPr>
            <w:tcW w:w="1316" w:type="dxa"/>
          </w:tcPr>
          <w:p w:rsidR="00A7750F" w:rsidRPr="006E13D1" w:rsidRDefault="00A7750F" w:rsidP="0006783A">
            <w:pPr>
              <w:pStyle w:val="TAC"/>
              <w:spacing w:before="20" w:after="20"/>
              <w:ind w:left="57" w:right="57"/>
            </w:pPr>
            <w:r>
              <w:t>0.83</w:t>
            </w:r>
          </w:p>
        </w:tc>
      </w:tr>
      <w:tr w:rsidR="00A7750F" w:rsidRPr="006E13D1" w:rsidTr="0006783A">
        <w:trPr>
          <w:trHeight w:val="240"/>
          <w:jc w:val="center"/>
        </w:trPr>
        <w:tc>
          <w:tcPr>
            <w:tcW w:w="1621" w:type="dxa"/>
            <w:tcBorders>
              <w:left w:val="single" w:sz="4" w:space="0" w:color="auto"/>
              <w:right w:val="single" w:sz="4" w:space="0" w:color="auto"/>
            </w:tcBorders>
            <w:noWrap/>
            <w:vAlign w:val="bottom"/>
          </w:tcPr>
          <w:p w:rsidR="00A7750F" w:rsidRPr="006E13D1" w:rsidRDefault="00A7750F" w:rsidP="0006783A">
            <w:pPr>
              <w:pStyle w:val="TAC"/>
              <w:spacing w:before="20" w:after="20"/>
              <w:ind w:left="57" w:right="57"/>
            </w:pPr>
            <w:r>
              <w:t>Urban SC-PTM</w:t>
            </w:r>
          </w:p>
        </w:tc>
        <w:tc>
          <w:tcPr>
            <w:tcW w:w="1123" w:type="dxa"/>
            <w:tcBorders>
              <w:left w:val="single" w:sz="4" w:space="0" w:color="auto"/>
            </w:tcBorders>
            <w:vAlign w:val="bottom"/>
          </w:tcPr>
          <w:p w:rsidR="00A7750F" w:rsidRPr="006E13D1" w:rsidRDefault="00A7750F" w:rsidP="0006783A">
            <w:pPr>
              <w:pStyle w:val="TAC"/>
              <w:spacing w:before="20" w:after="20"/>
              <w:ind w:left="57" w:right="57"/>
            </w:pPr>
            <w:r>
              <w:t>15</w:t>
            </w:r>
          </w:p>
        </w:tc>
        <w:tc>
          <w:tcPr>
            <w:tcW w:w="1683" w:type="dxa"/>
            <w:noWrap/>
            <w:vAlign w:val="bottom"/>
          </w:tcPr>
          <w:p w:rsidR="00A7750F" w:rsidRPr="006E13D1" w:rsidRDefault="00A7750F" w:rsidP="0006783A">
            <w:pPr>
              <w:pStyle w:val="TAC"/>
              <w:spacing w:before="20" w:after="20"/>
              <w:ind w:left="57" w:right="57"/>
            </w:pPr>
            <w:r>
              <w:t>500</w:t>
            </w:r>
          </w:p>
        </w:tc>
        <w:tc>
          <w:tcPr>
            <w:tcW w:w="1476" w:type="dxa"/>
          </w:tcPr>
          <w:p w:rsidR="00A7750F" w:rsidRPr="006E13D1" w:rsidRDefault="00A7750F" w:rsidP="0006783A">
            <w:pPr>
              <w:pStyle w:val="TAC"/>
              <w:spacing w:before="20" w:after="20"/>
              <w:ind w:left="57" w:right="57"/>
            </w:pPr>
            <w:r>
              <w:t>QPSK 1/3</w:t>
            </w:r>
          </w:p>
        </w:tc>
        <w:tc>
          <w:tcPr>
            <w:tcW w:w="1093" w:type="dxa"/>
          </w:tcPr>
          <w:p w:rsidR="00A7750F" w:rsidRPr="006E13D1" w:rsidRDefault="00A7750F" w:rsidP="0006783A">
            <w:pPr>
              <w:pStyle w:val="TAC"/>
              <w:spacing w:before="20" w:after="20"/>
              <w:ind w:left="57" w:right="57"/>
            </w:pPr>
            <w:r>
              <w:t>75</w:t>
            </w:r>
          </w:p>
        </w:tc>
        <w:tc>
          <w:tcPr>
            <w:tcW w:w="1429" w:type="dxa"/>
          </w:tcPr>
          <w:p w:rsidR="00A7750F" w:rsidRPr="006E13D1" w:rsidRDefault="00A7750F" w:rsidP="0006783A">
            <w:pPr>
              <w:pStyle w:val="TAC"/>
              <w:spacing w:before="20" w:after="20"/>
              <w:ind w:left="57" w:right="57"/>
            </w:pPr>
            <w:r>
              <w:t>0.92</w:t>
            </w:r>
          </w:p>
        </w:tc>
        <w:tc>
          <w:tcPr>
            <w:tcW w:w="1316" w:type="dxa"/>
          </w:tcPr>
          <w:p w:rsidR="00A7750F" w:rsidRPr="006E13D1" w:rsidRDefault="00A7750F" w:rsidP="0006783A">
            <w:pPr>
              <w:pStyle w:val="TAC"/>
              <w:spacing w:before="20" w:after="20"/>
              <w:ind w:left="57" w:right="57"/>
            </w:pPr>
            <w:r>
              <w:t>0.67</w:t>
            </w:r>
          </w:p>
        </w:tc>
      </w:tr>
      <w:tr w:rsidR="00A7750F" w:rsidRPr="006E13D1" w:rsidTr="0006783A">
        <w:trPr>
          <w:trHeight w:val="240"/>
          <w:jc w:val="center"/>
        </w:trPr>
        <w:tc>
          <w:tcPr>
            <w:tcW w:w="1621" w:type="dxa"/>
            <w:tcBorders>
              <w:left w:val="single" w:sz="4" w:space="0" w:color="auto"/>
              <w:bottom w:val="single" w:sz="4" w:space="0" w:color="auto"/>
              <w:right w:val="single" w:sz="4" w:space="0" w:color="auto"/>
            </w:tcBorders>
            <w:noWrap/>
            <w:vAlign w:val="bottom"/>
          </w:tcPr>
          <w:p w:rsidR="00A7750F" w:rsidRPr="006E13D1" w:rsidRDefault="00A7750F" w:rsidP="0006783A">
            <w:pPr>
              <w:pStyle w:val="TAC"/>
              <w:spacing w:before="20" w:after="20"/>
              <w:ind w:left="57" w:right="57"/>
            </w:pPr>
            <w:r>
              <w:t>Urban SC-PTM</w:t>
            </w:r>
          </w:p>
        </w:tc>
        <w:tc>
          <w:tcPr>
            <w:tcW w:w="1123" w:type="dxa"/>
            <w:tcBorders>
              <w:left w:val="single" w:sz="4" w:space="0" w:color="auto"/>
            </w:tcBorders>
            <w:vAlign w:val="bottom"/>
          </w:tcPr>
          <w:p w:rsidR="00A7750F" w:rsidRPr="006E13D1" w:rsidRDefault="00A7750F" w:rsidP="0006783A">
            <w:pPr>
              <w:pStyle w:val="TAC"/>
              <w:spacing w:before="20" w:after="20"/>
              <w:ind w:left="57" w:right="57"/>
            </w:pPr>
            <w:r>
              <w:t>15</w:t>
            </w:r>
          </w:p>
        </w:tc>
        <w:tc>
          <w:tcPr>
            <w:tcW w:w="1683" w:type="dxa"/>
            <w:noWrap/>
            <w:vAlign w:val="bottom"/>
          </w:tcPr>
          <w:p w:rsidR="00A7750F" w:rsidRPr="006E13D1" w:rsidRDefault="00A7750F" w:rsidP="0006783A">
            <w:pPr>
              <w:pStyle w:val="TAC"/>
              <w:spacing w:before="20" w:after="20"/>
              <w:ind w:left="57" w:right="57"/>
            </w:pPr>
            <w:r>
              <w:t>500</w:t>
            </w:r>
          </w:p>
        </w:tc>
        <w:tc>
          <w:tcPr>
            <w:tcW w:w="1476" w:type="dxa"/>
          </w:tcPr>
          <w:p w:rsidR="00A7750F" w:rsidRPr="006E13D1" w:rsidRDefault="00A7750F" w:rsidP="0006783A">
            <w:pPr>
              <w:pStyle w:val="TAC"/>
              <w:spacing w:before="20" w:after="20"/>
              <w:ind w:left="57" w:right="57"/>
            </w:pPr>
            <w:r>
              <w:t>QPSK 1/2</w:t>
            </w:r>
          </w:p>
        </w:tc>
        <w:tc>
          <w:tcPr>
            <w:tcW w:w="1093" w:type="dxa"/>
          </w:tcPr>
          <w:p w:rsidR="00A7750F" w:rsidRPr="006E13D1" w:rsidRDefault="00A7750F" w:rsidP="0006783A">
            <w:pPr>
              <w:pStyle w:val="TAC"/>
              <w:spacing w:before="20" w:after="20"/>
              <w:ind w:left="57" w:right="57"/>
            </w:pPr>
            <w:r>
              <w:t>50</w:t>
            </w:r>
          </w:p>
        </w:tc>
        <w:tc>
          <w:tcPr>
            <w:tcW w:w="1429" w:type="dxa"/>
          </w:tcPr>
          <w:p w:rsidR="00A7750F" w:rsidRPr="006E13D1" w:rsidRDefault="00A7750F" w:rsidP="0006783A">
            <w:pPr>
              <w:pStyle w:val="TAC"/>
              <w:spacing w:before="20" w:after="20"/>
              <w:ind w:left="57" w:right="57"/>
            </w:pPr>
            <w:r>
              <w:t>0.78</w:t>
            </w:r>
          </w:p>
        </w:tc>
        <w:tc>
          <w:tcPr>
            <w:tcW w:w="1316" w:type="dxa"/>
          </w:tcPr>
          <w:p w:rsidR="00A7750F" w:rsidRPr="006E13D1" w:rsidRDefault="00A7750F" w:rsidP="0006783A">
            <w:pPr>
              <w:pStyle w:val="TAC"/>
              <w:spacing w:before="20" w:after="20"/>
              <w:ind w:left="57" w:right="57"/>
            </w:pPr>
            <w:r>
              <w:t>0.43</w:t>
            </w:r>
          </w:p>
        </w:tc>
      </w:tr>
      <w:tr w:rsidR="00A7750F" w:rsidRPr="006E13D1" w:rsidTr="0006783A">
        <w:trPr>
          <w:trHeight w:val="240"/>
          <w:jc w:val="center"/>
        </w:trPr>
        <w:tc>
          <w:tcPr>
            <w:tcW w:w="1621" w:type="dxa"/>
            <w:tcBorders>
              <w:top w:val="single" w:sz="4" w:space="0" w:color="auto"/>
            </w:tcBorders>
            <w:noWrap/>
            <w:vAlign w:val="bottom"/>
          </w:tcPr>
          <w:p w:rsidR="00A7750F" w:rsidRPr="006E13D1" w:rsidRDefault="00A7750F" w:rsidP="0006783A">
            <w:pPr>
              <w:pStyle w:val="TAC"/>
              <w:spacing w:before="20" w:after="20"/>
              <w:ind w:left="57" w:right="57"/>
            </w:pPr>
            <w:r>
              <w:t>Freeway SC-PTM</w:t>
            </w:r>
          </w:p>
        </w:tc>
        <w:tc>
          <w:tcPr>
            <w:tcW w:w="1123" w:type="dxa"/>
            <w:vAlign w:val="bottom"/>
          </w:tcPr>
          <w:p w:rsidR="00A7750F" w:rsidRPr="006E13D1" w:rsidRDefault="00A7750F" w:rsidP="0006783A">
            <w:pPr>
              <w:pStyle w:val="TAC"/>
              <w:spacing w:before="20" w:after="20"/>
              <w:ind w:left="57" w:right="57"/>
            </w:pPr>
            <w:r>
              <w:t>140</w:t>
            </w:r>
          </w:p>
        </w:tc>
        <w:tc>
          <w:tcPr>
            <w:tcW w:w="1683" w:type="dxa"/>
            <w:noWrap/>
            <w:vAlign w:val="bottom"/>
          </w:tcPr>
          <w:p w:rsidR="00A7750F" w:rsidRPr="006E13D1" w:rsidRDefault="00A7750F" w:rsidP="0006783A">
            <w:pPr>
              <w:pStyle w:val="TAC"/>
              <w:spacing w:before="20" w:after="20"/>
              <w:ind w:left="57" w:right="57"/>
            </w:pPr>
            <w:r>
              <w:t>100</w:t>
            </w:r>
          </w:p>
        </w:tc>
        <w:tc>
          <w:tcPr>
            <w:tcW w:w="1476" w:type="dxa"/>
          </w:tcPr>
          <w:p w:rsidR="00A7750F" w:rsidRPr="006E13D1" w:rsidRDefault="00A7750F" w:rsidP="0006783A">
            <w:pPr>
              <w:pStyle w:val="TAC"/>
              <w:spacing w:before="20" w:after="20"/>
              <w:ind w:left="57" w:right="57"/>
            </w:pPr>
            <w:r>
              <w:t>16 QAM 2/5</w:t>
            </w:r>
          </w:p>
        </w:tc>
        <w:tc>
          <w:tcPr>
            <w:tcW w:w="1093" w:type="dxa"/>
          </w:tcPr>
          <w:p w:rsidR="00A7750F" w:rsidRPr="006E13D1" w:rsidRDefault="00A7750F" w:rsidP="0006783A">
            <w:pPr>
              <w:pStyle w:val="TAC"/>
              <w:spacing w:before="20" w:after="20"/>
              <w:ind w:left="57" w:right="57"/>
            </w:pPr>
            <w:r>
              <w:t>15</w:t>
            </w:r>
          </w:p>
        </w:tc>
        <w:tc>
          <w:tcPr>
            <w:tcW w:w="1429" w:type="dxa"/>
          </w:tcPr>
          <w:p w:rsidR="00A7750F" w:rsidRPr="006E13D1" w:rsidRDefault="00A7750F" w:rsidP="0006783A">
            <w:pPr>
              <w:pStyle w:val="TAC"/>
              <w:spacing w:before="20" w:after="20"/>
              <w:ind w:left="57" w:right="57"/>
            </w:pPr>
            <w:r>
              <w:t>0.94</w:t>
            </w:r>
          </w:p>
        </w:tc>
        <w:tc>
          <w:tcPr>
            <w:tcW w:w="1316" w:type="dxa"/>
          </w:tcPr>
          <w:p w:rsidR="00A7750F" w:rsidRPr="006E13D1" w:rsidRDefault="00A7750F" w:rsidP="0006783A">
            <w:pPr>
              <w:pStyle w:val="TAC"/>
              <w:spacing w:before="20" w:after="20"/>
              <w:ind w:left="57" w:right="57"/>
            </w:pPr>
            <w:r>
              <w:t>0.82</w:t>
            </w:r>
          </w:p>
        </w:tc>
      </w:tr>
      <w:tr w:rsidR="00A7750F" w:rsidRPr="006E13D1" w:rsidTr="0006783A">
        <w:trPr>
          <w:trHeight w:val="240"/>
          <w:jc w:val="center"/>
        </w:trPr>
        <w:tc>
          <w:tcPr>
            <w:tcW w:w="1621" w:type="dxa"/>
            <w:noWrap/>
            <w:vAlign w:val="bottom"/>
          </w:tcPr>
          <w:p w:rsidR="00A7750F" w:rsidRPr="006E13D1" w:rsidRDefault="00A7750F" w:rsidP="0006783A">
            <w:pPr>
              <w:pStyle w:val="TAC"/>
              <w:spacing w:before="20" w:after="20"/>
              <w:ind w:left="57" w:right="57"/>
            </w:pPr>
            <w:r>
              <w:t>Freeway SC-PTM</w:t>
            </w:r>
          </w:p>
        </w:tc>
        <w:tc>
          <w:tcPr>
            <w:tcW w:w="1123" w:type="dxa"/>
            <w:vAlign w:val="bottom"/>
          </w:tcPr>
          <w:p w:rsidR="00A7750F" w:rsidRPr="006E13D1" w:rsidRDefault="00A7750F" w:rsidP="0006783A">
            <w:pPr>
              <w:pStyle w:val="TAC"/>
              <w:spacing w:before="20" w:after="20"/>
              <w:ind w:left="57" w:right="57"/>
            </w:pPr>
            <w:r>
              <w:t>140</w:t>
            </w:r>
          </w:p>
        </w:tc>
        <w:tc>
          <w:tcPr>
            <w:tcW w:w="1683" w:type="dxa"/>
            <w:noWrap/>
            <w:vAlign w:val="bottom"/>
          </w:tcPr>
          <w:p w:rsidR="00A7750F" w:rsidRPr="006E13D1" w:rsidRDefault="00A7750F" w:rsidP="0006783A">
            <w:pPr>
              <w:pStyle w:val="TAC"/>
              <w:spacing w:before="20" w:after="20"/>
              <w:ind w:left="57" w:right="57"/>
            </w:pPr>
            <w:r>
              <w:t>100</w:t>
            </w:r>
          </w:p>
        </w:tc>
        <w:tc>
          <w:tcPr>
            <w:tcW w:w="1476" w:type="dxa"/>
          </w:tcPr>
          <w:p w:rsidR="00A7750F" w:rsidRPr="006E13D1" w:rsidRDefault="00A7750F" w:rsidP="0006783A">
            <w:pPr>
              <w:pStyle w:val="TAC"/>
              <w:spacing w:before="20" w:after="20"/>
              <w:ind w:left="57" w:right="57"/>
            </w:pPr>
            <w:r>
              <w:t>16 QAM 3/5</w:t>
            </w:r>
          </w:p>
        </w:tc>
        <w:tc>
          <w:tcPr>
            <w:tcW w:w="1093" w:type="dxa"/>
          </w:tcPr>
          <w:p w:rsidR="00A7750F" w:rsidRPr="006E13D1" w:rsidRDefault="00A7750F" w:rsidP="0006783A">
            <w:pPr>
              <w:pStyle w:val="TAC"/>
              <w:spacing w:before="20" w:after="20"/>
              <w:ind w:left="57" w:right="57"/>
            </w:pPr>
            <w:r>
              <w:t>10</w:t>
            </w:r>
          </w:p>
        </w:tc>
        <w:tc>
          <w:tcPr>
            <w:tcW w:w="1429" w:type="dxa"/>
          </w:tcPr>
          <w:p w:rsidR="00A7750F" w:rsidRPr="006E13D1" w:rsidRDefault="00A7750F" w:rsidP="0006783A">
            <w:pPr>
              <w:pStyle w:val="TAC"/>
              <w:spacing w:before="20" w:after="20"/>
              <w:ind w:left="57" w:right="57"/>
            </w:pPr>
            <w:r>
              <w:t>0.86</w:t>
            </w:r>
          </w:p>
        </w:tc>
        <w:tc>
          <w:tcPr>
            <w:tcW w:w="1316" w:type="dxa"/>
          </w:tcPr>
          <w:p w:rsidR="00A7750F" w:rsidRPr="006E13D1" w:rsidRDefault="00A7750F" w:rsidP="0006783A">
            <w:pPr>
              <w:pStyle w:val="TAC"/>
              <w:spacing w:before="20" w:after="20"/>
              <w:ind w:left="57" w:right="57"/>
            </w:pPr>
            <w:r>
              <w:t>0.60</w:t>
            </w:r>
          </w:p>
        </w:tc>
      </w:tr>
      <w:tr w:rsidR="00A7750F" w:rsidRPr="006E13D1" w:rsidTr="0006783A">
        <w:trPr>
          <w:trHeight w:val="240"/>
          <w:jc w:val="center"/>
        </w:trPr>
        <w:tc>
          <w:tcPr>
            <w:tcW w:w="1621" w:type="dxa"/>
            <w:noWrap/>
            <w:vAlign w:val="bottom"/>
          </w:tcPr>
          <w:p w:rsidR="00A7750F" w:rsidRPr="006E13D1" w:rsidRDefault="00A7750F" w:rsidP="0006783A">
            <w:pPr>
              <w:pStyle w:val="TAC"/>
              <w:spacing w:before="20" w:after="20"/>
              <w:ind w:left="57" w:right="57"/>
            </w:pPr>
            <w:r>
              <w:t>Freeway SC-PTM</w:t>
            </w:r>
          </w:p>
        </w:tc>
        <w:tc>
          <w:tcPr>
            <w:tcW w:w="1123" w:type="dxa"/>
            <w:vAlign w:val="bottom"/>
          </w:tcPr>
          <w:p w:rsidR="00A7750F" w:rsidRPr="006E13D1" w:rsidRDefault="00A7750F" w:rsidP="0006783A">
            <w:pPr>
              <w:pStyle w:val="TAC"/>
              <w:spacing w:before="20" w:after="20"/>
              <w:ind w:left="57" w:right="57"/>
            </w:pPr>
            <w:r>
              <w:t>140</w:t>
            </w:r>
          </w:p>
        </w:tc>
        <w:tc>
          <w:tcPr>
            <w:tcW w:w="1683" w:type="dxa"/>
            <w:noWrap/>
            <w:vAlign w:val="bottom"/>
          </w:tcPr>
          <w:p w:rsidR="00A7750F" w:rsidRPr="006E13D1" w:rsidRDefault="00A7750F" w:rsidP="0006783A">
            <w:pPr>
              <w:pStyle w:val="TAC"/>
              <w:spacing w:before="20" w:after="20"/>
              <w:ind w:left="57" w:right="57"/>
            </w:pPr>
            <w:r>
              <w:t>100</w:t>
            </w:r>
          </w:p>
        </w:tc>
        <w:tc>
          <w:tcPr>
            <w:tcW w:w="1476" w:type="dxa"/>
          </w:tcPr>
          <w:p w:rsidR="00A7750F" w:rsidRPr="006E13D1" w:rsidRDefault="00A7750F" w:rsidP="0006783A">
            <w:pPr>
              <w:pStyle w:val="TAC"/>
              <w:spacing w:before="20" w:after="20"/>
              <w:ind w:left="57" w:right="57"/>
            </w:pPr>
            <w:r>
              <w:t>16 QAM 4/5</w:t>
            </w:r>
          </w:p>
        </w:tc>
        <w:tc>
          <w:tcPr>
            <w:tcW w:w="1093" w:type="dxa"/>
          </w:tcPr>
          <w:p w:rsidR="00A7750F" w:rsidRPr="006E13D1" w:rsidRDefault="00A7750F" w:rsidP="0006783A">
            <w:pPr>
              <w:pStyle w:val="TAC"/>
              <w:spacing w:before="20" w:after="20"/>
              <w:ind w:left="57" w:right="57"/>
            </w:pPr>
            <w:r>
              <w:t>8</w:t>
            </w:r>
          </w:p>
        </w:tc>
        <w:tc>
          <w:tcPr>
            <w:tcW w:w="1429" w:type="dxa"/>
          </w:tcPr>
          <w:p w:rsidR="00A7750F" w:rsidRPr="006E13D1" w:rsidRDefault="00A7750F" w:rsidP="0006783A">
            <w:pPr>
              <w:pStyle w:val="TAC"/>
              <w:spacing w:before="20" w:after="20"/>
              <w:ind w:left="57" w:right="57"/>
            </w:pPr>
            <w:r>
              <w:t>0.71</w:t>
            </w:r>
          </w:p>
        </w:tc>
        <w:tc>
          <w:tcPr>
            <w:tcW w:w="1316" w:type="dxa"/>
          </w:tcPr>
          <w:p w:rsidR="00A7750F" w:rsidRPr="006E13D1" w:rsidRDefault="00A7750F" w:rsidP="0006783A">
            <w:pPr>
              <w:pStyle w:val="TAC"/>
              <w:spacing w:before="20" w:after="20"/>
              <w:ind w:left="57" w:right="57"/>
            </w:pPr>
            <w:r>
              <w:t>0.40</w:t>
            </w:r>
          </w:p>
        </w:tc>
      </w:tr>
      <w:tr w:rsidR="00A7750F" w:rsidRPr="006E13D1" w:rsidTr="0006783A">
        <w:trPr>
          <w:trHeight w:val="240"/>
          <w:jc w:val="center"/>
        </w:trPr>
        <w:tc>
          <w:tcPr>
            <w:tcW w:w="1621" w:type="dxa"/>
            <w:noWrap/>
            <w:vAlign w:val="bottom"/>
          </w:tcPr>
          <w:p w:rsidR="00A7750F" w:rsidRPr="006E13D1" w:rsidRDefault="00A7750F" w:rsidP="0006783A">
            <w:pPr>
              <w:pStyle w:val="TAC"/>
              <w:spacing w:before="20" w:after="20"/>
              <w:ind w:left="57" w:right="57"/>
            </w:pPr>
            <w:r>
              <w:t>Freeway SC-PTM</w:t>
            </w:r>
          </w:p>
        </w:tc>
        <w:tc>
          <w:tcPr>
            <w:tcW w:w="1123" w:type="dxa"/>
            <w:vAlign w:val="bottom"/>
          </w:tcPr>
          <w:p w:rsidR="00A7750F" w:rsidRPr="006E13D1" w:rsidRDefault="00A7750F" w:rsidP="0006783A">
            <w:pPr>
              <w:pStyle w:val="TAC"/>
              <w:spacing w:before="20" w:after="20"/>
              <w:ind w:left="57" w:right="57"/>
            </w:pPr>
            <w:r>
              <w:t>70</w:t>
            </w:r>
          </w:p>
        </w:tc>
        <w:tc>
          <w:tcPr>
            <w:tcW w:w="1683" w:type="dxa"/>
            <w:noWrap/>
            <w:vAlign w:val="bottom"/>
          </w:tcPr>
          <w:p w:rsidR="00A7750F" w:rsidRPr="006E13D1" w:rsidRDefault="00A7750F" w:rsidP="0006783A">
            <w:pPr>
              <w:pStyle w:val="TAC"/>
              <w:spacing w:before="20" w:after="20"/>
              <w:ind w:left="57" w:right="57"/>
            </w:pPr>
            <w:r>
              <w:t>100</w:t>
            </w:r>
          </w:p>
        </w:tc>
        <w:tc>
          <w:tcPr>
            <w:tcW w:w="1476" w:type="dxa"/>
          </w:tcPr>
          <w:p w:rsidR="00A7750F" w:rsidRPr="006E13D1" w:rsidRDefault="00A7750F" w:rsidP="0006783A">
            <w:pPr>
              <w:pStyle w:val="TAC"/>
              <w:spacing w:before="20" w:after="20"/>
              <w:ind w:left="57" w:right="57"/>
            </w:pPr>
            <w:r>
              <w:t>16 QAM 2/5</w:t>
            </w:r>
          </w:p>
        </w:tc>
        <w:tc>
          <w:tcPr>
            <w:tcW w:w="1093" w:type="dxa"/>
          </w:tcPr>
          <w:p w:rsidR="00A7750F" w:rsidRPr="006E13D1" w:rsidRDefault="00A7750F" w:rsidP="0006783A">
            <w:pPr>
              <w:pStyle w:val="TAC"/>
              <w:spacing w:before="20" w:after="20"/>
              <w:ind w:left="57" w:right="57"/>
            </w:pPr>
            <w:r>
              <w:t>24</w:t>
            </w:r>
          </w:p>
        </w:tc>
        <w:tc>
          <w:tcPr>
            <w:tcW w:w="1429" w:type="dxa"/>
          </w:tcPr>
          <w:p w:rsidR="00A7750F" w:rsidRPr="006E13D1" w:rsidRDefault="00A7750F" w:rsidP="0006783A">
            <w:pPr>
              <w:pStyle w:val="TAC"/>
              <w:spacing w:before="20" w:after="20"/>
              <w:ind w:left="57" w:right="57"/>
            </w:pPr>
            <w:r>
              <w:t>0.94</w:t>
            </w:r>
          </w:p>
        </w:tc>
        <w:tc>
          <w:tcPr>
            <w:tcW w:w="1316" w:type="dxa"/>
          </w:tcPr>
          <w:p w:rsidR="00A7750F" w:rsidRPr="006E13D1" w:rsidRDefault="00A7750F" w:rsidP="0006783A">
            <w:pPr>
              <w:pStyle w:val="TAC"/>
              <w:spacing w:before="20" w:after="20"/>
              <w:ind w:left="57" w:right="57"/>
            </w:pPr>
            <w:r>
              <w:t>0.82</w:t>
            </w:r>
          </w:p>
        </w:tc>
      </w:tr>
      <w:tr w:rsidR="00A7750F" w:rsidRPr="006E13D1" w:rsidTr="0006783A">
        <w:trPr>
          <w:trHeight w:val="240"/>
          <w:jc w:val="center"/>
        </w:trPr>
        <w:tc>
          <w:tcPr>
            <w:tcW w:w="1621" w:type="dxa"/>
            <w:noWrap/>
            <w:vAlign w:val="bottom"/>
          </w:tcPr>
          <w:p w:rsidR="00A7750F" w:rsidRPr="006E13D1" w:rsidRDefault="00A7750F" w:rsidP="0006783A">
            <w:pPr>
              <w:pStyle w:val="TAC"/>
              <w:spacing w:before="20" w:after="20"/>
              <w:ind w:left="57" w:right="57"/>
            </w:pPr>
            <w:r>
              <w:t>Freeway SC-PTM</w:t>
            </w:r>
          </w:p>
        </w:tc>
        <w:tc>
          <w:tcPr>
            <w:tcW w:w="1123" w:type="dxa"/>
            <w:vAlign w:val="bottom"/>
          </w:tcPr>
          <w:p w:rsidR="00A7750F" w:rsidRPr="006E13D1" w:rsidRDefault="00A7750F" w:rsidP="0006783A">
            <w:pPr>
              <w:pStyle w:val="TAC"/>
              <w:spacing w:before="20" w:after="20"/>
              <w:ind w:left="57" w:right="57"/>
            </w:pPr>
            <w:r>
              <w:t>70</w:t>
            </w:r>
          </w:p>
        </w:tc>
        <w:tc>
          <w:tcPr>
            <w:tcW w:w="1683" w:type="dxa"/>
            <w:noWrap/>
            <w:vAlign w:val="bottom"/>
          </w:tcPr>
          <w:p w:rsidR="00A7750F" w:rsidRPr="006E13D1" w:rsidRDefault="00A7750F" w:rsidP="0006783A">
            <w:pPr>
              <w:pStyle w:val="TAC"/>
              <w:spacing w:before="20" w:after="20"/>
              <w:ind w:left="57" w:right="57"/>
            </w:pPr>
            <w:r>
              <w:t>100</w:t>
            </w:r>
          </w:p>
        </w:tc>
        <w:tc>
          <w:tcPr>
            <w:tcW w:w="1476" w:type="dxa"/>
          </w:tcPr>
          <w:p w:rsidR="00A7750F" w:rsidRPr="006E13D1" w:rsidRDefault="00A7750F" w:rsidP="0006783A">
            <w:pPr>
              <w:pStyle w:val="TAC"/>
              <w:spacing w:before="20" w:after="20"/>
              <w:ind w:left="57" w:right="57"/>
            </w:pPr>
            <w:r>
              <w:t>16 QAM 3/5</w:t>
            </w:r>
          </w:p>
        </w:tc>
        <w:tc>
          <w:tcPr>
            <w:tcW w:w="1093" w:type="dxa"/>
          </w:tcPr>
          <w:p w:rsidR="00A7750F" w:rsidRPr="006E13D1" w:rsidRDefault="00A7750F" w:rsidP="0006783A">
            <w:pPr>
              <w:pStyle w:val="TAC"/>
              <w:spacing w:before="20" w:after="20"/>
              <w:ind w:left="57" w:right="57"/>
            </w:pPr>
            <w:r>
              <w:t>16</w:t>
            </w:r>
          </w:p>
        </w:tc>
        <w:tc>
          <w:tcPr>
            <w:tcW w:w="1429" w:type="dxa"/>
          </w:tcPr>
          <w:p w:rsidR="00A7750F" w:rsidRPr="006E13D1" w:rsidRDefault="00A7750F" w:rsidP="0006783A">
            <w:pPr>
              <w:pStyle w:val="TAC"/>
              <w:spacing w:before="20" w:after="20"/>
              <w:ind w:left="57" w:right="57"/>
            </w:pPr>
            <w:r>
              <w:t>0.84</w:t>
            </w:r>
          </w:p>
        </w:tc>
        <w:tc>
          <w:tcPr>
            <w:tcW w:w="1316" w:type="dxa"/>
          </w:tcPr>
          <w:p w:rsidR="00A7750F" w:rsidRPr="006E13D1" w:rsidRDefault="00A7750F" w:rsidP="0006783A">
            <w:pPr>
              <w:pStyle w:val="TAC"/>
              <w:spacing w:before="20" w:after="20"/>
              <w:ind w:left="57" w:right="57"/>
            </w:pPr>
            <w:r>
              <w:t>0.58</w:t>
            </w:r>
          </w:p>
        </w:tc>
      </w:tr>
      <w:tr w:rsidR="00A7750F" w:rsidRPr="006E13D1" w:rsidTr="0006783A">
        <w:trPr>
          <w:trHeight w:val="240"/>
          <w:jc w:val="center"/>
        </w:trPr>
        <w:tc>
          <w:tcPr>
            <w:tcW w:w="1621" w:type="dxa"/>
            <w:noWrap/>
            <w:vAlign w:val="bottom"/>
          </w:tcPr>
          <w:p w:rsidR="00A7750F" w:rsidRPr="006E13D1" w:rsidRDefault="00A7750F" w:rsidP="0006783A">
            <w:pPr>
              <w:pStyle w:val="TAC"/>
              <w:spacing w:before="20" w:after="20"/>
              <w:ind w:left="57" w:right="57"/>
            </w:pPr>
            <w:r>
              <w:t>Freeway SC-PTM</w:t>
            </w:r>
          </w:p>
        </w:tc>
        <w:tc>
          <w:tcPr>
            <w:tcW w:w="1123" w:type="dxa"/>
            <w:vAlign w:val="bottom"/>
          </w:tcPr>
          <w:p w:rsidR="00A7750F" w:rsidRPr="006E13D1" w:rsidRDefault="00A7750F" w:rsidP="0006783A">
            <w:pPr>
              <w:pStyle w:val="TAC"/>
              <w:spacing w:before="20" w:after="20"/>
              <w:ind w:left="57" w:right="57"/>
            </w:pPr>
            <w:r>
              <w:t>70</w:t>
            </w:r>
          </w:p>
        </w:tc>
        <w:tc>
          <w:tcPr>
            <w:tcW w:w="1683" w:type="dxa"/>
            <w:noWrap/>
            <w:vAlign w:val="bottom"/>
          </w:tcPr>
          <w:p w:rsidR="00A7750F" w:rsidRPr="006E13D1" w:rsidRDefault="00A7750F" w:rsidP="0006783A">
            <w:pPr>
              <w:pStyle w:val="TAC"/>
              <w:spacing w:before="20" w:after="20"/>
              <w:ind w:left="57" w:right="57"/>
            </w:pPr>
            <w:r>
              <w:t>100</w:t>
            </w:r>
          </w:p>
        </w:tc>
        <w:tc>
          <w:tcPr>
            <w:tcW w:w="1476" w:type="dxa"/>
          </w:tcPr>
          <w:p w:rsidR="00A7750F" w:rsidRPr="006E13D1" w:rsidRDefault="00A7750F" w:rsidP="0006783A">
            <w:pPr>
              <w:pStyle w:val="TAC"/>
              <w:spacing w:before="20" w:after="20"/>
              <w:ind w:left="57" w:right="57"/>
            </w:pPr>
            <w:r>
              <w:t>16 QAM 4/5</w:t>
            </w:r>
          </w:p>
        </w:tc>
        <w:tc>
          <w:tcPr>
            <w:tcW w:w="1093" w:type="dxa"/>
          </w:tcPr>
          <w:p w:rsidR="00A7750F" w:rsidRPr="006E13D1" w:rsidRDefault="00A7750F" w:rsidP="0006783A">
            <w:pPr>
              <w:pStyle w:val="TAC"/>
              <w:spacing w:before="20" w:after="20"/>
              <w:ind w:left="57" w:right="57"/>
            </w:pPr>
            <w:r>
              <w:t>12</w:t>
            </w:r>
          </w:p>
        </w:tc>
        <w:tc>
          <w:tcPr>
            <w:tcW w:w="1429" w:type="dxa"/>
          </w:tcPr>
          <w:p w:rsidR="00A7750F" w:rsidRPr="006E13D1" w:rsidRDefault="00A7750F" w:rsidP="0006783A">
            <w:pPr>
              <w:pStyle w:val="TAC"/>
              <w:spacing w:before="20" w:after="20"/>
              <w:ind w:left="57" w:right="57"/>
            </w:pPr>
            <w:r>
              <w:t>0.60</w:t>
            </w:r>
          </w:p>
        </w:tc>
        <w:tc>
          <w:tcPr>
            <w:tcW w:w="1316" w:type="dxa"/>
          </w:tcPr>
          <w:p w:rsidR="00A7750F" w:rsidRPr="006E13D1" w:rsidRDefault="00A7750F" w:rsidP="0006783A">
            <w:pPr>
              <w:pStyle w:val="TAC"/>
              <w:spacing w:before="20" w:after="20"/>
              <w:ind w:left="57" w:right="57"/>
            </w:pPr>
            <w:r>
              <w:t>0.36</w:t>
            </w:r>
          </w:p>
        </w:tc>
      </w:tr>
    </w:tbl>
    <w:p w:rsidR="00A7750F" w:rsidRDefault="00A7750F" w:rsidP="00DB1EF6">
      <w:pPr>
        <w:rPr>
          <w:rFonts w:eastAsiaTheme="minorEastAsia"/>
          <w:b/>
          <w:szCs w:val="22"/>
          <w:lang w:eastAsia="zh-CN"/>
        </w:rPr>
      </w:pPr>
    </w:p>
    <w:p w:rsidR="00A01420" w:rsidRPr="00E1324F" w:rsidRDefault="00A01420" w:rsidP="00A01420">
      <w:pPr>
        <w:rPr>
          <w:rFonts w:eastAsiaTheme="minorEastAsia"/>
          <w:b/>
          <w:szCs w:val="22"/>
          <w:lang w:eastAsia="zh-CN"/>
        </w:rPr>
      </w:pPr>
      <w:r w:rsidRPr="00E1324F">
        <w:rPr>
          <w:rFonts w:eastAsiaTheme="minorEastAsia" w:hint="eastAsia"/>
          <w:b/>
          <w:szCs w:val="22"/>
          <w:lang w:eastAsia="zh-CN"/>
        </w:rPr>
        <w:t>Huawei</w:t>
      </w:r>
    </w:p>
    <w:p w:rsidR="00A01420" w:rsidRDefault="00A01420" w:rsidP="00A01420">
      <w:pPr>
        <w:rPr>
          <w:rFonts w:eastAsiaTheme="minorEastAsia"/>
          <w:szCs w:val="22"/>
          <w:lang w:eastAsia="zh-CN"/>
        </w:rPr>
      </w:pPr>
      <w:r>
        <w:rPr>
          <w:rFonts w:eastAsiaTheme="minorEastAsia" w:hint="eastAsia"/>
          <w:szCs w:val="22"/>
          <w:lang w:eastAsia="zh-CN"/>
        </w:rPr>
        <w:t xml:space="preserve">Note: Simulation assumptions for SC-PTM are </w:t>
      </w:r>
      <w:r w:rsidR="0073604B">
        <w:rPr>
          <w:rFonts w:eastAsiaTheme="minorEastAsia" w:hint="eastAsia"/>
          <w:szCs w:val="22"/>
          <w:lang w:eastAsia="zh-CN"/>
        </w:rPr>
        <w:t>same as</w:t>
      </w:r>
      <w:r>
        <w:rPr>
          <w:rFonts w:eastAsiaTheme="minorEastAsia"/>
          <w:szCs w:val="22"/>
          <w:lang w:eastAsia="zh-CN"/>
        </w:rPr>
        <w:t xml:space="preserve"> Table H1.1.</w:t>
      </w:r>
    </w:p>
    <w:p w:rsidR="00A01420" w:rsidRPr="00CC2876" w:rsidRDefault="00A01420" w:rsidP="00A01420">
      <w:pPr>
        <w:jc w:val="center"/>
        <w:rPr>
          <w:b/>
          <w:lang w:eastAsia="ko-KR"/>
        </w:rPr>
      </w:pPr>
      <w:r>
        <w:rPr>
          <w:b/>
          <w:lang w:eastAsia="ko-KR"/>
        </w:rPr>
        <w:t xml:space="preserve">Table </w:t>
      </w:r>
      <w:r>
        <w:rPr>
          <w:rFonts w:eastAsiaTheme="minorEastAsia" w:hint="eastAsia"/>
          <w:b/>
          <w:lang w:eastAsia="zh-CN"/>
        </w:rPr>
        <w:t>H</w:t>
      </w:r>
      <w:r w:rsidRPr="00E82BE9">
        <w:rPr>
          <w:b/>
          <w:lang w:eastAsia="ko-KR"/>
        </w:rPr>
        <w:t>1.</w:t>
      </w:r>
      <w:r w:rsidR="0073604B">
        <w:rPr>
          <w:rFonts w:eastAsiaTheme="minorEastAsia" w:hint="eastAsia"/>
          <w:b/>
          <w:lang w:eastAsia="zh-CN"/>
        </w:rPr>
        <w:t>4</w:t>
      </w:r>
      <w:r w:rsidRPr="00E82BE9">
        <w:rPr>
          <w:b/>
          <w:lang w:eastAsia="ko-KR"/>
        </w:rPr>
        <w:t xml:space="preserve">: </w:t>
      </w:r>
      <w:r>
        <w:rPr>
          <w:rFonts w:eastAsiaTheme="minorEastAsia" w:hint="eastAsia"/>
          <w:b/>
          <w:lang w:eastAsia="zh-CN"/>
        </w:rPr>
        <w:t>Maximum vehicle density supported by SC-PTM</w:t>
      </w:r>
      <w:r w:rsidR="0073604B">
        <w:rPr>
          <w:rFonts w:eastAsiaTheme="minorEastAsia" w:hint="eastAsia"/>
          <w:b/>
          <w:lang w:eastAsia="zh-CN"/>
        </w:rPr>
        <w:t xml:space="preserve"> based on H1.1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1234"/>
        <w:gridCol w:w="1480"/>
        <w:gridCol w:w="1802"/>
        <w:gridCol w:w="1600"/>
        <w:gridCol w:w="1527"/>
      </w:tblGrid>
      <w:tr w:rsidR="00A01420" w:rsidRPr="009377AF" w:rsidTr="00DB29C0">
        <w:trPr>
          <w:trHeight w:val="245"/>
          <w:jc w:val="center"/>
        </w:trPr>
        <w:tc>
          <w:tcPr>
            <w:tcW w:w="2214" w:type="dxa"/>
            <w:shd w:val="clear" w:color="auto" w:fill="D9D9D9"/>
          </w:tcPr>
          <w:p w:rsidR="00A01420" w:rsidRPr="009377AF" w:rsidRDefault="00A01420" w:rsidP="00DB29C0">
            <w:pPr>
              <w:jc w:val="center"/>
              <w:rPr>
                <w:rFonts w:ascii="CG Times (WN)" w:eastAsia="SimSun" w:hAnsi="CG Times (WN)"/>
                <w:b/>
                <w:lang w:eastAsia="zh-CN"/>
              </w:rPr>
            </w:pPr>
            <w:r w:rsidRPr="009377AF">
              <w:rPr>
                <w:rFonts w:ascii="CG Times (WN)" w:eastAsia="SimSun" w:hAnsi="CG Times (WN)" w:hint="eastAsia"/>
                <w:b/>
                <w:lang w:eastAsia="zh-CN"/>
              </w:rPr>
              <w:t>Scenario</w:t>
            </w:r>
          </w:p>
        </w:tc>
        <w:tc>
          <w:tcPr>
            <w:tcW w:w="4516" w:type="dxa"/>
            <w:gridSpan w:val="3"/>
            <w:shd w:val="clear" w:color="auto" w:fill="D9D9D9"/>
          </w:tcPr>
          <w:p w:rsidR="00A01420" w:rsidRPr="009377AF" w:rsidRDefault="00A01420" w:rsidP="00DB29C0">
            <w:pPr>
              <w:jc w:val="center"/>
              <w:rPr>
                <w:rFonts w:ascii="CG Times (WN)" w:eastAsia="SimSun" w:hAnsi="CG Times (WN)"/>
                <w:b/>
                <w:lang w:eastAsia="zh-CN"/>
              </w:rPr>
            </w:pPr>
            <w:r w:rsidRPr="009377AF">
              <w:rPr>
                <w:rFonts w:ascii="CG Times (WN)" w:eastAsia="SimSun" w:hAnsi="CG Times (WN)" w:hint="eastAsia"/>
                <w:b/>
                <w:lang w:eastAsia="zh-CN"/>
              </w:rPr>
              <w:t xml:space="preserve">Urban </w:t>
            </w:r>
          </w:p>
        </w:tc>
        <w:tc>
          <w:tcPr>
            <w:tcW w:w="3127" w:type="dxa"/>
            <w:gridSpan w:val="2"/>
            <w:shd w:val="clear" w:color="auto" w:fill="D9D9D9"/>
          </w:tcPr>
          <w:p w:rsidR="00A01420" w:rsidRPr="009377AF" w:rsidRDefault="00A01420" w:rsidP="00DB29C0">
            <w:pPr>
              <w:jc w:val="center"/>
              <w:rPr>
                <w:rFonts w:ascii="CG Times (WN)" w:eastAsia="SimSun" w:hAnsi="CG Times (WN)"/>
                <w:b/>
                <w:lang w:eastAsia="zh-CN"/>
              </w:rPr>
            </w:pPr>
            <w:r w:rsidRPr="009377AF">
              <w:rPr>
                <w:rFonts w:ascii="CG Times (WN)" w:eastAsia="SimSun" w:hAnsi="CG Times (WN)" w:hint="eastAsia"/>
                <w:b/>
                <w:lang w:eastAsia="zh-CN"/>
              </w:rPr>
              <w:t xml:space="preserve">Highway </w:t>
            </w:r>
          </w:p>
        </w:tc>
      </w:tr>
      <w:tr w:rsidR="00A01420" w:rsidRPr="009377AF" w:rsidTr="00DB29C0">
        <w:trPr>
          <w:jc w:val="center"/>
        </w:trPr>
        <w:tc>
          <w:tcPr>
            <w:tcW w:w="2214" w:type="dxa"/>
          </w:tcPr>
          <w:p w:rsidR="00A01420" w:rsidRPr="009377AF" w:rsidRDefault="00A01420" w:rsidP="00DB29C0">
            <w:pPr>
              <w:pStyle w:val="TAL"/>
              <w:jc w:val="center"/>
            </w:pPr>
            <w:r w:rsidRPr="009377AF">
              <w:lastRenderedPageBreak/>
              <w:t>S</w:t>
            </w:r>
            <w:r w:rsidRPr="009377AF">
              <w:rPr>
                <w:rFonts w:hint="eastAsia"/>
              </w:rPr>
              <w:t>peed(km/h)</w:t>
            </w:r>
          </w:p>
        </w:tc>
        <w:tc>
          <w:tcPr>
            <w:tcW w:w="1234" w:type="dxa"/>
          </w:tcPr>
          <w:p w:rsidR="00A01420" w:rsidRPr="009377AF" w:rsidRDefault="00A01420" w:rsidP="00DB29C0">
            <w:pPr>
              <w:pStyle w:val="TAL"/>
              <w:jc w:val="center"/>
            </w:pPr>
            <w:r w:rsidRPr="009377AF">
              <w:rPr>
                <w:rFonts w:hint="eastAsia"/>
              </w:rPr>
              <w:t>60</w:t>
            </w:r>
          </w:p>
        </w:tc>
        <w:tc>
          <w:tcPr>
            <w:tcW w:w="1480" w:type="dxa"/>
          </w:tcPr>
          <w:p w:rsidR="00A01420" w:rsidRPr="009377AF" w:rsidRDefault="00A01420" w:rsidP="00DB29C0">
            <w:pPr>
              <w:pStyle w:val="TAL"/>
              <w:jc w:val="center"/>
            </w:pPr>
            <w:r w:rsidRPr="009377AF">
              <w:rPr>
                <w:rFonts w:hint="eastAsia"/>
              </w:rPr>
              <w:t>15</w:t>
            </w:r>
          </w:p>
        </w:tc>
        <w:tc>
          <w:tcPr>
            <w:tcW w:w="1802" w:type="dxa"/>
          </w:tcPr>
          <w:p w:rsidR="00A01420" w:rsidRPr="009377AF" w:rsidRDefault="00A01420" w:rsidP="00DB29C0">
            <w:pPr>
              <w:pStyle w:val="TAL"/>
              <w:jc w:val="center"/>
            </w:pPr>
            <w:r w:rsidRPr="009377AF">
              <w:rPr>
                <w:rFonts w:hint="eastAsia"/>
              </w:rPr>
              <w:t>15</w:t>
            </w:r>
          </w:p>
        </w:tc>
        <w:tc>
          <w:tcPr>
            <w:tcW w:w="1600" w:type="dxa"/>
          </w:tcPr>
          <w:p w:rsidR="00A01420" w:rsidRPr="009377AF" w:rsidRDefault="00A01420" w:rsidP="00DB29C0">
            <w:pPr>
              <w:pStyle w:val="TAL"/>
              <w:jc w:val="center"/>
            </w:pPr>
            <w:r w:rsidRPr="009377AF">
              <w:rPr>
                <w:rFonts w:hint="eastAsia"/>
              </w:rPr>
              <w:t>140</w:t>
            </w:r>
          </w:p>
        </w:tc>
        <w:tc>
          <w:tcPr>
            <w:tcW w:w="1527" w:type="dxa"/>
          </w:tcPr>
          <w:p w:rsidR="00A01420" w:rsidRPr="009377AF" w:rsidRDefault="00A01420" w:rsidP="00DB29C0">
            <w:pPr>
              <w:pStyle w:val="TAL"/>
              <w:jc w:val="center"/>
            </w:pPr>
            <w:r w:rsidRPr="009377AF">
              <w:rPr>
                <w:rFonts w:hint="eastAsia"/>
              </w:rPr>
              <w:t>70</w:t>
            </w:r>
          </w:p>
        </w:tc>
      </w:tr>
      <w:tr w:rsidR="00A01420" w:rsidRPr="009377AF" w:rsidTr="00DB29C0">
        <w:trPr>
          <w:jc w:val="center"/>
        </w:trPr>
        <w:tc>
          <w:tcPr>
            <w:tcW w:w="2214" w:type="dxa"/>
          </w:tcPr>
          <w:p w:rsidR="00A01420" w:rsidRPr="009377AF" w:rsidRDefault="00A01420" w:rsidP="00DB29C0">
            <w:pPr>
              <w:pStyle w:val="TAL"/>
              <w:jc w:val="center"/>
            </w:pPr>
            <w:r w:rsidRPr="009377AF">
              <w:t>T</w:t>
            </w:r>
            <w:r w:rsidRPr="009377AF">
              <w:rPr>
                <w:rFonts w:hint="eastAsia"/>
              </w:rPr>
              <w:t>raffic model(Hz)</w:t>
            </w:r>
          </w:p>
        </w:tc>
        <w:tc>
          <w:tcPr>
            <w:tcW w:w="1234" w:type="dxa"/>
          </w:tcPr>
          <w:p w:rsidR="00A01420" w:rsidRPr="009377AF" w:rsidRDefault="00A01420" w:rsidP="00DB29C0">
            <w:pPr>
              <w:pStyle w:val="TAL"/>
              <w:jc w:val="center"/>
            </w:pPr>
            <w:r w:rsidRPr="009377AF">
              <w:rPr>
                <w:rFonts w:hint="eastAsia"/>
              </w:rPr>
              <w:t>10</w:t>
            </w:r>
          </w:p>
        </w:tc>
        <w:tc>
          <w:tcPr>
            <w:tcW w:w="1480" w:type="dxa"/>
          </w:tcPr>
          <w:p w:rsidR="00A01420" w:rsidRPr="009377AF" w:rsidRDefault="00A01420" w:rsidP="00DB29C0">
            <w:pPr>
              <w:pStyle w:val="TAL"/>
              <w:jc w:val="center"/>
            </w:pPr>
            <w:r w:rsidRPr="009377AF">
              <w:rPr>
                <w:rFonts w:hint="eastAsia"/>
              </w:rPr>
              <w:t>2</w:t>
            </w:r>
          </w:p>
        </w:tc>
        <w:tc>
          <w:tcPr>
            <w:tcW w:w="1802" w:type="dxa"/>
          </w:tcPr>
          <w:p w:rsidR="00A01420" w:rsidRPr="009377AF" w:rsidRDefault="00A01420" w:rsidP="00DB29C0">
            <w:pPr>
              <w:pStyle w:val="TAL"/>
              <w:jc w:val="center"/>
            </w:pPr>
            <w:r w:rsidRPr="009377AF">
              <w:rPr>
                <w:rFonts w:hint="eastAsia"/>
              </w:rPr>
              <w:t>10</w:t>
            </w:r>
          </w:p>
        </w:tc>
        <w:tc>
          <w:tcPr>
            <w:tcW w:w="1600" w:type="dxa"/>
          </w:tcPr>
          <w:p w:rsidR="00A01420" w:rsidRPr="009377AF" w:rsidRDefault="00A01420" w:rsidP="00DB29C0">
            <w:pPr>
              <w:pStyle w:val="TAL"/>
              <w:jc w:val="center"/>
            </w:pPr>
            <w:r w:rsidRPr="009377AF">
              <w:rPr>
                <w:rFonts w:hint="eastAsia"/>
              </w:rPr>
              <w:t>10</w:t>
            </w:r>
          </w:p>
        </w:tc>
        <w:tc>
          <w:tcPr>
            <w:tcW w:w="1527" w:type="dxa"/>
          </w:tcPr>
          <w:p w:rsidR="00A01420" w:rsidRPr="009377AF" w:rsidRDefault="00A01420" w:rsidP="00DB29C0">
            <w:pPr>
              <w:pStyle w:val="TAL"/>
              <w:jc w:val="center"/>
            </w:pPr>
            <w:r w:rsidRPr="009377AF">
              <w:rPr>
                <w:rFonts w:hint="eastAsia"/>
              </w:rPr>
              <w:t>10</w:t>
            </w:r>
          </w:p>
        </w:tc>
      </w:tr>
      <w:tr w:rsidR="00A01420" w:rsidRPr="009377AF" w:rsidTr="00DB29C0">
        <w:trPr>
          <w:jc w:val="center"/>
        </w:trPr>
        <w:tc>
          <w:tcPr>
            <w:tcW w:w="2214" w:type="dxa"/>
          </w:tcPr>
          <w:p w:rsidR="00A01420" w:rsidRPr="009377AF" w:rsidRDefault="00A01420" w:rsidP="00DB29C0">
            <w:pPr>
              <w:pStyle w:val="TAL"/>
              <w:jc w:val="center"/>
            </w:pPr>
            <w:r w:rsidRPr="009377AF">
              <w:rPr>
                <w:rFonts w:hint="eastAsia"/>
              </w:rPr>
              <w:t>Density requirement (v/cell)</w:t>
            </w:r>
          </w:p>
        </w:tc>
        <w:tc>
          <w:tcPr>
            <w:tcW w:w="1234" w:type="dxa"/>
          </w:tcPr>
          <w:p w:rsidR="00A01420" w:rsidRPr="009377AF" w:rsidRDefault="00A01420" w:rsidP="00DB29C0">
            <w:pPr>
              <w:pStyle w:val="TAL"/>
              <w:jc w:val="center"/>
            </w:pPr>
            <w:r w:rsidRPr="009377AF">
              <w:rPr>
                <w:rFonts w:hint="eastAsia"/>
              </w:rPr>
              <w:t>43</w:t>
            </w:r>
          </w:p>
        </w:tc>
        <w:tc>
          <w:tcPr>
            <w:tcW w:w="1480" w:type="dxa"/>
          </w:tcPr>
          <w:p w:rsidR="00A01420" w:rsidRPr="009377AF" w:rsidRDefault="00A01420" w:rsidP="00DB29C0">
            <w:pPr>
              <w:pStyle w:val="TAL"/>
              <w:jc w:val="center"/>
            </w:pPr>
            <w:r w:rsidRPr="009377AF">
              <w:rPr>
                <w:rFonts w:hint="eastAsia"/>
              </w:rPr>
              <w:t>175</w:t>
            </w:r>
          </w:p>
        </w:tc>
        <w:tc>
          <w:tcPr>
            <w:tcW w:w="1802" w:type="dxa"/>
          </w:tcPr>
          <w:p w:rsidR="00A01420" w:rsidRPr="009377AF" w:rsidRDefault="00A01420" w:rsidP="00DB29C0">
            <w:pPr>
              <w:pStyle w:val="TAL"/>
              <w:jc w:val="center"/>
            </w:pPr>
            <w:r w:rsidRPr="009377AF">
              <w:rPr>
                <w:rFonts w:hint="eastAsia"/>
              </w:rPr>
              <w:t>175</w:t>
            </w:r>
          </w:p>
        </w:tc>
        <w:tc>
          <w:tcPr>
            <w:tcW w:w="1600" w:type="dxa"/>
          </w:tcPr>
          <w:p w:rsidR="00A01420" w:rsidRPr="00CC2876" w:rsidRDefault="00A01420" w:rsidP="00DB29C0">
            <w:pPr>
              <w:pStyle w:val="TAL"/>
              <w:jc w:val="center"/>
              <w:rPr>
                <w:rFonts w:eastAsiaTheme="minorEastAsia"/>
                <w:lang w:eastAsia="zh-CN"/>
              </w:rPr>
            </w:pPr>
            <w:r>
              <w:rPr>
                <w:rFonts w:eastAsiaTheme="minorEastAsia" w:hint="eastAsia"/>
                <w:lang w:eastAsia="zh-CN"/>
              </w:rPr>
              <w:t>54</w:t>
            </w:r>
          </w:p>
        </w:tc>
        <w:tc>
          <w:tcPr>
            <w:tcW w:w="1527" w:type="dxa"/>
          </w:tcPr>
          <w:p w:rsidR="00A01420" w:rsidRPr="00CC2876" w:rsidRDefault="00A01420" w:rsidP="00DB29C0">
            <w:pPr>
              <w:pStyle w:val="TAL"/>
              <w:jc w:val="center"/>
              <w:rPr>
                <w:rFonts w:eastAsiaTheme="minorEastAsia"/>
                <w:lang w:eastAsia="zh-CN"/>
              </w:rPr>
            </w:pPr>
            <w:r>
              <w:rPr>
                <w:rFonts w:eastAsiaTheme="minorEastAsia" w:hint="eastAsia"/>
                <w:lang w:eastAsia="zh-CN"/>
              </w:rPr>
              <w:t>107</w:t>
            </w:r>
          </w:p>
        </w:tc>
      </w:tr>
      <w:tr w:rsidR="00A01420" w:rsidRPr="009377AF" w:rsidTr="00DB29C0">
        <w:trPr>
          <w:jc w:val="center"/>
        </w:trPr>
        <w:tc>
          <w:tcPr>
            <w:tcW w:w="2214" w:type="dxa"/>
          </w:tcPr>
          <w:p w:rsidR="00A01420" w:rsidRPr="00CC2876" w:rsidRDefault="00A01420" w:rsidP="00DB29C0">
            <w:pPr>
              <w:pStyle w:val="TAL"/>
              <w:jc w:val="center"/>
            </w:pPr>
            <w:r>
              <w:rPr>
                <w:rFonts w:eastAsiaTheme="minorEastAsia" w:hint="eastAsia"/>
                <w:lang w:eastAsia="zh-CN"/>
              </w:rPr>
              <w:t>10MHz DL: Supported density (v/cell)</w:t>
            </w:r>
          </w:p>
        </w:tc>
        <w:tc>
          <w:tcPr>
            <w:tcW w:w="1234" w:type="dxa"/>
          </w:tcPr>
          <w:p w:rsidR="00A01420" w:rsidRPr="00CC2876" w:rsidRDefault="00A01420" w:rsidP="00DB29C0">
            <w:pPr>
              <w:pStyle w:val="TAL"/>
              <w:jc w:val="center"/>
            </w:pPr>
            <w:r>
              <w:rPr>
                <w:rFonts w:eastAsiaTheme="minorEastAsia" w:hint="eastAsia"/>
                <w:lang w:eastAsia="zh-CN"/>
              </w:rPr>
              <w:t>43</w:t>
            </w:r>
          </w:p>
        </w:tc>
        <w:tc>
          <w:tcPr>
            <w:tcW w:w="1480" w:type="dxa"/>
          </w:tcPr>
          <w:p w:rsidR="00A01420" w:rsidRPr="00CC2876" w:rsidRDefault="00A01420" w:rsidP="00DB29C0">
            <w:pPr>
              <w:pStyle w:val="TAL"/>
              <w:jc w:val="center"/>
            </w:pPr>
            <w:r>
              <w:rPr>
                <w:rFonts w:eastAsiaTheme="minorEastAsia" w:hint="eastAsia"/>
                <w:lang w:eastAsia="zh-CN"/>
              </w:rPr>
              <w:t>186</w:t>
            </w:r>
          </w:p>
        </w:tc>
        <w:tc>
          <w:tcPr>
            <w:tcW w:w="1802" w:type="dxa"/>
          </w:tcPr>
          <w:p w:rsidR="00A01420" w:rsidRPr="00CC2876" w:rsidRDefault="00A01420" w:rsidP="00DB29C0">
            <w:pPr>
              <w:pStyle w:val="TAL"/>
              <w:jc w:val="center"/>
            </w:pPr>
            <w:r>
              <w:rPr>
                <w:rFonts w:eastAsiaTheme="minorEastAsia" w:hint="eastAsia"/>
                <w:lang w:eastAsia="zh-CN"/>
              </w:rPr>
              <w:t>43</w:t>
            </w:r>
          </w:p>
        </w:tc>
        <w:tc>
          <w:tcPr>
            <w:tcW w:w="1600" w:type="dxa"/>
          </w:tcPr>
          <w:p w:rsidR="00A01420" w:rsidRDefault="00A01420" w:rsidP="00DB29C0">
            <w:pPr>
              <w:pStyle w:val="TAL"/>
              <w:jc w:val="center"/>
              <w:rPr>
                <w:rFonts w:eastAsiaTheme="minorEastAsia"/>
                <w:lang w:eastAsia="zh-CN"/>
              </w:rPr>
            </w:pPr>
            <w:r>
              <w:rPr>
                <w:rFonts w:eastAsiaTheme="minorEastAsia" w:hint="eastAsia"/>
                <w:lang w:eastAsia="zh-CN"/>
              </w:rPr>
              <w:t>100</w:t>
            </w:r>
          </w:p>
        </w:tc>
        <w:tc>
          <w:tcPr>
            <w:tcW w:w="1527" w:type="dxa"/>
          </w:tcPr>
          <w:p w:rsidR="00A01420" w:rsidRDefault="00A01420" w:rsidP="00DB29C0">
            <w:pPr>
              <w:pStyle w:val="TAL"/>
              <w:jc w:val="center"/>
              <w:rPr>
                <w:rFonts w:eastAsiaTheme="minorEastAsia"/>
                <w:lang w:eastAsia="zh-CN"/>
              </w:rPr>
            </w:pPr>
            <w:r>
              <w:rPr>
                <w:rFonts w:eastAsiaTheme="minorEastAsia" w:hint="eastAsia"/>
                <w:lang w:eastAsia="zh-CN"/>
              </w:rPr>
              <w:t>100</w:t>
            </w:r>
          </w:p>
        </w:tc>
      </w:tr>
      <w:tr w:rsidR="00A01420" w:rsidRPr="009377AF" w:rsidTr="00DB29C0">
        <w:trPr>
          <w:jc w:val="center"/>
        </w:trPr>
        <w:tc>
          <w:tcPr>
            <w:tcW w:w="2214" w:type="dxa"/>
          </w:tcPr>
          <w:p w:rsidR="00A01420" w:rsidRPr="009377AF" w:rsidRDefault="00A01420" w:rsidP="00DB29C0">
            <w:pPr>
              <w:pStyle w:val="TAL"/>
              <w:jc w:val="center"/>
            </w:pPr>
            <w:r>
              <w:rPr>
                <w:rFonts w:eastAsia="SimSun" w:hint="eastAsia"/>
                <w:lang w:eastAsia="zh-CN"/>
              </w:rPr>
              <w:t xml:space="preserve">20MHz DL: </w:t>
            </w:r>
            <w:r>
              <w:rPr>
                <w:rFonts w:eastAsia="SimSun"/>
                <w:lang w:eastAsia="zh-CN"/>
              </w:rPr>
              <w:t>S</w:t>
            </w:r>
            <w:r w:rsidRPr="009377AF">
              <w:rPr>
                <w:rFonts w:eastAsia="SimSun" w:hint="eastAsia"/>
                <w:lang w:eastAsia="zh-CN"/>
              </w:rPr>
              <w:t>upported</w:t>
            </w:r>
            <w:r w:rsidRPr="009377AF">
              <w:rPr>
                <w:rFonts w:hint="eastAsia"/>
              </w:rPr>
              <w:t xml:space="preserve"> density(v/cell)</w:t>
            </w:r>
          </w:p>
        </w:tc>
        <w:tc>
          <w:tcPr>
            <w:tcW w:w="1234" w:type="dxa"/>
          </w:tcPr>
          <w:p w:rsidR="00A01420" w:rsidRPr="009377AF" w:rsidRDefault="00A01420" w:rsidP="00DB29C0">
            <w:pPr>
              <w:pStyle w:val="TAL"/>
              <w:jc w:val="center"/>
            </w:pPr>
            <w:r w:rsidRPr="009377AF">
              <w:rPr>
                <w:rFonts w:hint="eastAsia"/>
              </w:rPr>
              <w:t>86</w:t>
            </w:r>
          </w:p>
        </w:tc>
        <w:tc>
          <w:tcPr>
            <w:tcW w:w="1480" w:type="dxa"/>
          </w:tcPr>
          <w:p w:rsidR="00A01420" w:rsidRPr="009377AF" w:rsidRDefault="00A01420" w:rsidP="00DB29C0">
            <w:pPr>
              <w:pStyle w:val="TAL"/>
              <w:jc w:val="center"/>
            </w:pPr>
            <w:r w:rsidRPr="009377AF">
              <w:rPr>
                <w:rFonts w:hint="eastAsia"/>
              </w:rPr>
              <w:t>373</w:t>
            </w:r>
          </w:p>
        </w:tc>
        <w:tc>
          <w:tcPr>
            <w:tcW w:w="1802" w:type="dxa"/>
          </w:tcPr>
          <w:p w:rsidR="00A01420" w:rsidRPr="009377AF" w:rsidRDefault="00A01420" w:rsidP="00DB29C0">
            <w:pPr>
              <w:pStyle w:val="TAL"/>
              <w:jc w:val="center"/>
            </w:pPr>
            <w:r w:rsidRPr="009377AF">
              <w:rPr>
                <w:rFonts w:hint="eastAsia"/>
              </w:rPr>
              <w:t>86</w:t>
            </w:r>
          </w:p>
        </w:tc>
        <w:tc>
          <w:tcPr>
            <w:tcW w:w="1600" w:type="dxa"/>
          </w:tcPr>
          <w:p w:rsidR="00A01420" w:rsidRPr="009377AF" w:rsidRDefault="00A01420" w:rsidP="00DB29C0">
            <w:pPr>
              <w:pStyle w:val="TAL"/>
              <w:jc w:val="center"/>
            </w:pPr>
            <w:r w:rsidRPr="009377AF">
              <w:rPr>
                <w:rFonts w:hint="eastAsia"/>
              </w:rPr>
              <w:t>200</w:t>
            </w:r>
          </w:p>
        </w:tc>
        <w:tc>
          <w:tcPr>
            <w:tcW w:w="1527" w:type="dxa"/>
          </w:tcPr>
          <w:p w:rsidR="00A01420" w:rsidRPr="009377AF" w:rsidRDefault="00A01420" w:rsidP="00DB29C0">
            <w:pPr>
              <w:pStyle w:val="TAL"/>
              <w:jc w:val="center"/>
            </w:pPr>
            <w:r w:rsidRPr="009377AF">
              <w:rPr>
                <w:rFonts w:hint="eastAsia"/>
              </w:rPr>
              <w:t>200</w:t>
            </w:r>
          </w:p>
        </w:tc>
      </w:tr>
    </w:tbl>
    <w:p w:rsidR="007E00CF" w:rsidRDefault="007E00CF" w:rsidP="00343DB8">
      <w:pPr>
        <w:jc w:val="center"/>
        <w:rPr>
          <w:rFonts w:eastAsiaTheme="minorEastAsia"/>
          <w:szCs w:val="22"/>
          <w:lang w:val="en-US" w:eastAsia="zh-CN"/>
        </w:rPr>
      </w:pPr>
    </w:p>
    <w:p w:rsidR="007E00CF" w:rsidRDefault="0079584A" w:rsidP="007E00CF">
      <w:pPr>
        <w:rPr>
          <w:rFonts w:eastAsiaTheme="minorEastAsia"/>
          <w:szCs w:val="22"/>
          <w:lang w:val="en-US" w:eastAsia="zh-CN"/>
        </w:rPr>
      </w:pPr>
      <w:r>
        <w:rPr>
          <w:rFonts w:eastAsiaTheme="minorEastAsia" w:hint="eastAsia"/>
          <w:szCs w:val="22"/>
          <w:lang w:val="en-US" w:eastAsia="zh-CN"/>
        </w:rPr>
        <w:t>In</w:t>
      </w:r>
      <w:r w:rsidR="007E00CF">
        <w:rPr>
          <w:rFonts w:eastAsiaTheme="minorEastAsia" w:hint="eastAsia"/>
          <w:szCs w:val="22"/>
          <w:lang w:val="en-US" w:eastAsia="zh-CN"/>
        </w:rPr>
        <w:t xml:space="preserve"> Table H1.</w:t>
      </w:r>
      <w:r w:rsidR="0073604B">
        <w:rPr>
          <w:rFonts w:eastAsiaTheme="minorEastAsia" w:hint="eastAsia"/>
          <w:szCs w:val="22"/>
          <w:lang w:val="en-US" w:eastAsia="zh-CN"/>
        </w:rPr>
        <w:t>5</w:t>
      </w:r>
      <w:r w:rsidR="007E00CF">
        <w:rPr>
          <w:rFonts w:eastAsiaTheme="minorEastAsia" w:hint="eastAsia"/>
          <w:szCs w:val="22"/>
          <w:lang w:val="en-US" w:eastAsia="zh-CN"/>
        </w:rPr>
        <w:t>, we use PRR as the metric. Different PRR values for different MCS values are provided. Only PRR values at target distance range 140-160m (urban) and PRR values at target distance range 300-320m (Freeway) are provided in Table H1.</w:t>
      </w:r>
      <w:r w:rsidR="0073604B">
        <w:rPr>
          <w:rFonts w:eastAsiaTheme="minorEastAsia" w:hint="eastAsia"/>
          <w:szCs w:val="22"/>
          <w:lang w:val="en-US" w:eastAsia="zh-CN"/>
        </w:rPr>
        <w:t>5</w:t>
      </w:r>
      <w:r w:rsidR="007E00CF">
        <w:rPr>
          <w:rFonts w:eastAsiaTheme="minorEastAsia" w:hint="eastAsia"/>
          <w:szCs w:val="22"/>
          <w:lang w:val="en-US" w:eastAsia="zh-CN"/>
        </w:rPr>
        <w:t>, because we observed that PRR results are irrelevant to distance between two vehicle UEs</w:t>
      </w:r>
      <w:r w:rsidR="0073604B">
        <w:rPr>
          <w:rFonts w:eastAsiaTheme="minorEastAsia" w:hint="eastAsia"/>
          <w:szCs w:val="22"/>
          <w:lang w:val="en-US" w:eastAsia="zh-CN"/>
        </w:rPr>
        <w:t>.</w:t>
      </w:r>
    </w:p>
    <w:p w:rsidR="007E00CF" w:rsidRDefault="007E00CF" w:rsidP="007E00CF">
      <w:pPr>
        <w:rPr>
          <w:rFonts w:eastAsiaTheme="minorEastAsia"/>
          <w:szCs w:val="22"/>
          <w:lang w:val="en-US" w:eastAsia="zh-CN"/>
        </w:rPr>
      </w:pPr>
      <w:r>
        <w:rPr>
          <w:rFonts w:eastAsiaTheme="minorEastAsia" w:hint="eastAsia"/>
          <w:szCs w:val="22"/>
          <w:lang w:val="en-US" w:eastAsia="zh-CN"/>
        </w:rPr>
        <w:t>PRR values for different bandwidths (10MHz and 20MHz) are also compared in Table H1.</w:t>
      </w:r>
      <w:r w:rsidR="0073604B">
        <w:rPr>
          <w:rFonts w:eastAsiaTheme="minorEastAsia" w:hint="eastAsia"/>
          <w:szCs w:val="22"/>
          <w:lang w:val="en-US" w:eastAsia="zh-CN"/>
        </w:rPr>
        <w:t>5</w:t>
      </w:r>
      <w:r>
        <w:rPr>
          <w:rFonts w:eastAsiaTheme="minorEastAsia" w:hint="eastAsia"/>
          <w:szCs w:val="22"/>
          <w:lang w:val="en-US" w:eastAsia="zh-CN"/>
        </w:rPr>
        <w:t>.</w:t>
      </w:r>
    </w:p>
    <w:p w:rsidR="00343DB8" w:rsidRPr="00813062" w:rsidRDefault="00343DB8" w:rsidP="00343DB8">
      <w:pPr>
        <w:jc w:val="center"/>
        <w:rPr>
          <w:b/>
          <w:lang w:val="en-US" w:eastAsia="ko-KR"/>
        </w:rPr>
      </w:pPr>
      <w:r>
        <w:rPr>
          <w:b/>
          <w:lang w:eastAsia="ko-KR"/>
        </w:rPr>
        <w:t xml:space="preserve">Table </w:t>
      </w:r>
      <w:r>
        <w:rPr>
          <w:rFonts w:eastAsiaTheme="minorEastAsia" w:hint="eastAsia"/>
          <w:b/>
          <w:lang w:eastAsia="zh-CN"/>
        </w:rPr>
        <w:t>H</w:t>
      </w:r>
      <w:r w:rsidRPr="00E82BE9">
        <w:rPr>
          <w:b/>
          <w:lang w:eastAsia="ko-KR"/>
        </w:rPr>
        <w:t>1.</w:t>
      </w:r>
      <w:r w:rsidR="0073604B">
        <w:rPr>
          <w:rFonts w:eastAsiaTheme="minorEastAsia" w:hint="eastAsia"/>
          <w:b/>
          <w:lang w:eastAsia="zh-CN"/>
        </w:rPr>
        <w:t>5</w:t>
      </w:r>
      <w:r w:rsidRPr="00E82BE9">
        <w:rPr>
          <w:b/>
          <w:lang w:eastAsia="ko-KR"/>
        </w:rPr>
        <w:t xml:space="preserve">: </w:t>
      </w:r>
      <w:r w:rsidR="0073604B">
        <w:rPr>
          <w:rFonts w:eastAsiaTheme="minorEastAsia" w:hint="eastAsia"/>
          <w:b/>
          <w:lang w:eastAsia="zh-CN"/>
        </w:rPr>
        <w:t>PRR</w:t>
      </w:r>
      <w:r w:rsidR="0073604B">
        <w:rPr>
          <w:rFonts w:eastAsiaTheme="minorEastAsia"/>
          <w:b/>
          <w:lang w:eastAsia="zh-CN"/>
        </w:rPr>
        <w:t xml:space="preserve"> </w:t>
      </w:r>
      <w:r w:rsidR="0073604B">
        <w:rPr>
          <w:rFonts w:eastAsiaTheme="minorEastAsia" w:hint="eastAsia"/>
          <w:b/>
          <w:lang w:eastAsia="zh-CN"/>
        </w:rPr>
        <w:t xml:space="preserve">for </w:t>
      </w:r>
      <w:r w:rsidR="0073604B">
        <w:rPr>
          <w:rFonts w:eastAsiaTheme="minorEastAsia"/>
          <w:b/>
          <w:lang w:eastAsia="zh-CN"/>
        </w:rPr>
        <w:t>different</w:t>
      </w:r>
      <w:r w:rsidR="0073604B">
        <w:rPr>
          <w:rFonts w:eastAsiaTheme="minorEastAsia" w:hint="eastAsia"/>
          <w:b/>
          <w:lang w:eastAsia="zh-CN"/>
        </w:rPr>
        <w:t xml:space="preserve"> configurations by SC-PTM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557"/>
        <w:gridCol w:w="2410"/>
      </w:tblGrid>
      <w:tr w:rsidR="00DB29C0" w:rsidRPr="009377AF" w:rsidTr="00E1324F">
        <w:trPr>
          <w:trHeight w:val="245"/>
          <w:jc w:val="center"/>
        </w:trPr>
        <w:tc>
          <w:tcPr>
            <w:tcW w:w="2161" w:type="dxa"/>
            <w:shd w:val="clear" w:color="auto" w:fill="D9D9D9"/>
          </w:tcPr>
          <w:p w:rsidR="00DB29C0" w:rsidRPr="009377AF" w:rsidRDefault="00DB29C0" w:rsidP="00DB29C0">
            <w:pPr>
              <w:jc w:val="center"/>
              <w:rPr>
                <w:rFonts w:ascii="CG Times (WN)" w:eastAsia="SimSun" w:hAnsi="CG Times (WN)"/>
                <w:b/>
                <w:lang w:eastAsia="zh-CN"/>
              </w:rPr>
            </w:pPr>
            <w:r w:rsidRPr="009377AF">
              <w:rPr>
                <w:rFonts w:ascii="CG Times (WN)" w:eastAsia="SimSun" w:hAnsi="CG Times (WN)" w:hint="eastAsia"/>
                <w:b/>
                <w:lang w:eastAsia="zh-CN"/>
              </w:rPr>
              <w:t>Scenario</w:t>
            </w:r>
          </w:p>
        </w:tc>
        <w:tc>
          <w:tcPr>
            <w:tcW w:w="2557" w:type="dxa"/>
            <w:shd w:val="clear" w:color="auto" w:fill="D9D9D9"/>
          </w:tcPr>
          <w:p w:rsidR="0073604B" w:rsidRDefault="0073604B" w:rsidP="0073604B">
            <w:pPr>
              <w:jc w:val="center"/>
              <w:rPr>
                <w:rFonts w:ascii="CG Times (WN)" w:eastAsia="SimSun" w:hAnsi="CG Times (WN)"/>
                <w:b/>
                <w:lang w:eastAsia="zh-CN"/>
              </w:rPr>
            </w:pPr>
            <w:r>
              <w:rPr>
                <w:rFonts w:ascii="CG Times (WN)" w:eastAsia="SimSun" w:hAnsi="CG Times (WN)"/>
                <w:b/>
                <w:lang w:eastAsia="zh-CN"/>
              </w:rPr>
              <w:t xml:space="preserve">PRR at target distance range </w:t>
            </w:r>
            <w:r w:rsidRPr="00813062">
              <w:rPr>
                <w:rFonts w:ascii="CG Times (WN)" w:eastAsia="SimSun" w:hAnsi="CG Times (WN)"/>
                <w:b/>
                <w:lang w:eastAsia="zh-CN"/>
              </w:rPr>
              <w:t>140-160</w:t>
            </w:r>
            <w:r>
              <w:rPr>
                <w:rFonts w:ascii="CG Times (WN)" w:eastAsia="SimSun" w:hAnsi="CG Times (WN)"/>
                <w:b/>
                <w:lang w:eastAsia="zh-CN"/>
              </w:rPr>
              <w:t>m</w:t>
            </w:r>
            <w:r>
              <w:rPr>
                <w:rFonts w:ascii="CG Times (WN)" w:eastAsia="SimSun" w:hAnsi="CG Times (WN)" w:hint="eastAsia"/>
                <w:b/>
                <w:lang w:eastAsia="zh-CN"/>
              </w:rPr>
              <w:t xml:space="preserve"> </w:t>
            </w:r>
          </w:p>
          <w:p w:rsidR="00DB29C0" w:rsidRPr="009377AF" w:rsidRDefault="0073604B" w:rsidP="0073604B">
            <w:pPr>
              <w:jc w:val="center"/>
              <w:rPr>
                <w:rFonts w:ascii="CG Times (WN)" w:eastAsia="SimSun" w:hAnsi="CG Times (WN)"/>
                <w:b/>
                <w:lang w:eastAsia="zh-CN"/>
              </w:rPr>
            </w:pPr>
            <w:r>
              <w:rPr>
                <w:rFonts w:ascii="CG Times (WN)" w:eastAsia="SimSun" w:hAnsi="CG Times (WN)" w:hint="eastAsia"/>
                <w:b/>
                <w:lang w:eastAsia="zh-CN"/>
              </w:rPr>
              <w:t xml:space="preserve">(Urban, 60km/h, 10 </w:t>
            </w:r>
            <w:proofErr w:type="spellStart"/>
            <w:r>
              <w:rPr>
                <w:rFonts w:ascii="CG Times (WN)" w:eastAsia="SimSun" w:hAnsi="CG Times (WN)" w:hint="eastAsia"/>
                <w:b/>
                <w:lang w:eastAsia="zh-CN"/>
              </w:rPr>
              <w:t>Msgs</w:t>
            </w:r>
            <w:proofErr w:type="spellEnd"/>
            <w:r>
              <w:rPr>
                <w:rFonts w:ascii="CG Times (WN)" w:eastAsia="SimSun" w:hAnsi="CG Times (WN)" w:hint="eastAsia"/>
                <w:b/>
                <w:lang w:eastAsia="zh-CN"/>
              </w:rPr>
              <w:t>/Sec)</w:t>
            </w:r>
          </w:p>
        </w:tc>
        <w:tc>
          <w:tcPr>
            <w:tcW w:w="2410" w:type="dxa"/>
            <w:shd w:val="clear" w:color="auto" w:fill="D9D9D9"/>
          </w:tcPr>
          <w:p w:rsidR="0073604B" w:rsidRDefault="0073604B" w:rsidP="0073604B">
            <w:pPr>
              <w:jc w:val="center"/>
              <w:rPr>
                <w:rFonts w:ascii="CG Times (WN)" w:eastAsia="SimSun" w:hAnsi="CG Times (WN)"/>
                <w:b/>
                <w:lang w:eastAsia="zh-CN"/>
              </w:rPr>
            </w:pPr>
            <w:r>
              <w:rPr>
                <w:rFonts w:ascii="CG Times (WN)" w:eastAsia="SimSun" w:hAnsi="CG Times (WN)"/>
                <w:b/>
                <w:lang w:eastAsia="zh-CN"/>
              </w:rPr>
              <w:t>PRR at target distance range 300-32</w:t>
            </w:r>
            <w:r w:rsidRPr="00813062">
              <w:rPr>
                <w:rFonts w:ascii="CG Times (WN)" w:eastAsia="SimSun" w:hAnsi="CG Times (WN)"/>
                <w:b/>
                <w:lang w:eastAsia="zh-CN"/>
              </w:rPr>
              <w:t>0</w:t>
            </w:r>
            <w:r>
              <w:rPr>
                <w:rFonts w:ascii="CG Times (WN)" w:eastAsia="SimSun" w:hAnsi="CG Times (WN)"/>
                <w:b/>
                <w:lang w:eastAsia="zh-CN"/>
              </w:rPr>
              <w:t>m</w:t>
            </w:r>
            <w:r>
              <w:rPr>
                <w:rFonts w:ascii="CG Times (WN)" w:eastAsia="SimSun" w:hAnsi="CG Times (WN)" w:hint="eastAsia"/>
                <w:b/>
                <w:lang w:eastAsia="zh-CN"/>
              </w:rPr>
              <w:t xml:space="preserve"> </w:t>
            </w:r>
          </w:p>
          <w:p w:rsidR="00DB29C0" w:rsidRPr="009377AF" w:rsidRDefault="0073604B" w:rsidP="0073604B">
            <w:pPr>
              <w:jc w:val="center"/>
              <w:rPr>
                <w:rFonts w:ascii="CG Times (WN)" w:eastAsia="SimSun" w:hAnsi="CG Times (WN)"/>
                <w:b/>
                <w:lang w:eastAsia="zh-CN"/>
              </w:rPr>
            </w:pPr>
            <w:r>
              <w:rPr>
                <w:rFonts w:ascii="CG Times (WN)" w:eastAsia="SimSun" w:hAnsi="CG Times (WN)" w:hint="eastAsia"/>
                <w:b/>
                <w:lang w:eastAsia="zh-CN"/>
              </w:rPr>
              <w:t xml:space="preserve">(Freeway, 70km/h, 10 </w:t>
            </w:r>
            <w:proofErr w:type="spellStart"/>
            <w:r>
              <w:rPr>
                <w:rFonts w:ascii="CG Times (WN)" w:eastAsia="SimSun" w:hAnsi="CG Times (WN)" w:hint="eastAsia"/>
                <w:b/>
                <w:lang w:eastAsia="zh-CN"/>
              </w:rPr>
              <w:t>Msgs</w:t>
            </w:r>
            <w:proofErr w:type="spellEnd"/>
            <w:r>
              <w:rPr>
                <w:rFonts w:ascii="CG Times (WN)" w:eastAsia="SimSun" w:hAnsi="CG Times (WN)" w:hint="eastAsia"/>
                <w:b/>
                <w:lang w:eastAsia="zh-CN"/>
              </w:rPr>
              <w:t>/Sec)</w:t>
            </w:r>
          </w:p>
        </w:tc>
      </w:tr>
      <w:tr w:rsidR="00DB29C0" w:rsidRPr="009377AF" w:rsidTr="00E1324F">
        <w:trPr>
          <w:trHeight w:val="245"/>
          <w:jc w:val="center"/>
        </w:trPr>
        <w:tc>
          <w:tcPr>
            <w:tcW w:w="2161" w:type="dxa"/>
            <w:shd w:val="clear" w:color="auto" w:fill="D9D9D9"/>
          </w:tcPr>
          <w:p w:rsidR="00DB29C0" w:rsidRPr="009377AF" w:rsidRDefault="00DB29C0" w:rsidP="00DB29C0">
            <w:pPr>
              <w:jc w:val="center"/>
              <w:rPr>
                <w:rFonts w:ascii="CG Times (WN)" w:eastAsia="SimSun" w:hAnsi="CG Times (WN)"/>
                <w:b/>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MCS=5</w:t>
            </w:r>
            <w:r>
              <w:rPr>
                <w:rFonts w:eastAsiaTheme="minorEastAsia"/>
                <w:lang w:eastAsia="zh-CN"/>
              </w:rPr>
              <w:t>)</w:t>
            </w:r>
          </w:p>
        </w:tc>
        <w:tc>
          <w:tcPr>
            <w:tcW w:w="2557" w:type="dxa"/>
            <w:shd w:val="clear" w:color="auto" w:fill="D9D9D9"/>
          </w:tcPr>
          <w:p w:rsidR="00DB29C0" w:rsidRPr="009377AF" w:rsidRDefault="00DB29C0" w:rsidP="00DB29C0">
            <w:pPr>
              <w:jc w:val="center"/>
              <w:rPr>
                <w:rFonts w:ascii="CG Times (WN)" w:eastAsia="SimSun" w:hAnsi="CG Times (WN)"/>
                <w:b/>
                <w:lang w:eastAsia="zh-CN"/>
              </w:rPr>
            </w:pPr>
            <w:r>
              <w:rPr>
                <w:rFonts w:ascii="CG Times (WN)" w:eastAsia="SimSun" w:hAnsi="CG Times (WN)"/>
                <w:b/>
                <w:lang w:val="en-US" w:eastAsia="zh-CN"/>
              </w:rPr>
              <w:t>0.5689</w:t>
            </w:r>
          </w:p>
        </w:tc>
        <w:tc>
          <w:tcPr>
            <w:tcW w:w="2410" w:type="dxa"/>
            <w:shd w:val="clear" w:color="auto" w:fill="D9D9D9"/>
          </w:tcPr>
          <w:p w:rsidR="00DB29C0" w:rsidRPr="00343DB8" w:rsidRDefault="00DB29C0" w:rsidP="00DB29C0">
            <w:pPr>
              <w:jc w:val="center"/>
              <w:rPr>
                <w:rFonts w:ascii="CG Times (WN)" w:eastAsia="SimSun" w:hAnsi="CG Times (WN)"/>
                <w:b/>
                <w:lang w:val="en-US" w:eastAsia="zh-CN"/>
              </w:rPr>
            </w:pPr>
            <w:r>
              <w:rPr>
                <w:rFonts w:ascii="CG Times (WN)" w:eastAsia="SimSun" w:hAnsi="CG Times (WN)"/>
                <w:b/>
                <w:lang w:val="en-US" w:eastAsia="zh-CN"/>
              </w:rPr>
              <w:t>0.5305</w:t>
            </w:r>
          </w:p>
        </w:tc>
      </w:tr>
      <w:tr w:rsidR="00DB29C0" w:rsidRPr="009377AF" w:rsidTr="00E1324F">
        <w:trPr>
          <w:trHeight w:val="245"/>
          <w:jc w:val="center"/>
        </w:trPr>
        <w:tc>
          <w:tcPr>
            <w:tcW w:w="2161"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MCS=6</w:t>
            </w:r>
            <w:r>
              <w:rPr>
                <w:rFonts w:eastAsiaTheme="minorEastAsia"/>
                <w:lang w:eastAsia="zh-CN"/>
              </w:rPr>
              <w:t>)</w:t>
            </w:r>
          </w:p>
        </w:tc>
        <w:tc>
          <w:tcPr>
            <w:tcW w:w="2557" w:type="dxa"/>
            <w:shd w:val="clear" w:color="auto" w:fill="D9D9D9"/>
          </w:tcPr>
          <w:p w:rsidR="00DB29C0" w:rsidRPr="009377AF" w:rsidRDefault="00DB29C0" w:rsidP="00DB29C0">
            <w:pPr>
              <w:jc w:val="center"/>
              <w:rPr>
                <w:rFonts w:ascii="CG Times (WN)" w:eastAsia="SimSun" w:hAnsi="CG Times (WN)"/>
                <w:b/>
                <w:lang w:eastAsia="zh-CN"/>
              </w:rPr>
            </w:pPr>
            <w:r>
              <w:rPr>
                <w:rFonts w:ascii="CG Times (WN)" w:eastAsia="SimSun" w:hAnsi="CG Times (WN)"/>
                <w:b/>
                <w:lang w:val="en-US" w:eastAsia="zh-CN"/>
              </w:rPr>
              <w:t>0.8448</w:t>
            </w:r>
          </w:p>
        </w:tc>
        <w:tc>
          <w:tcPr>
            <w:tcW w:w="2410" w:type="dxa"/>
            <w:shd w:val="clear" w:color="auto" w:fill="D9D9D9"/>
          </w:tcPr>
          <w:p w:rsidR="00DB29C0" w:rsidRPr="00343DB8" w:rsidRDefault="00DB29C0" w:rsidP="00DB29C0">
            <w:pPr>
              <w:jc w:val="center"/>
              <w:rPr>
                <w:rFonts w:ascii="CG Times (WN)" w:eastAsia="SimSun" w:hAnsi="CG Times (WN)"/>
                <w:b/>
                <w:lang w:val="en-US" w:eastAsia="zh-CN"/>
              </w:rPr>
            </w:pPr>
            <w:r>
              <w:rPr>
                <w:rFonts w:ascii="CG Times (WN)" w:eastAsia="SimSun" w:hAnsi="CG Times (WN)"/>
                <w:b/>
                <w:lang w:val="en-US" w:eastAsia="zh-CN"/>
              </w:rPr>
              <w:t>0.7890</w:t>
            </w:r>
          </w:p>
        </w:tc>
      </w:tr>
      <w:tr w:rsidR="00DB29C0" w:rsidRPr="009377AF" w:rsidTr="00E1324F">
        <w:trPr>
          <w:trHeight w:val="245"/>
          <w:jc w:val="center"/>
        </w:trPr>
        <w:tc>
          <w:tcPr>
            <w:tcW w:w="2161"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MCS=7</w:t>
            </w:r>
            <w:r>
              <w:rPr>
                <w:rFonts w:eastAsiaTheme="minorEastAsia"/>
                <w:lang w:eastAsia="zh-CN"/>
              </w:rPr>
              <w:t>)</w:t>
            </w:r>
          </w:p>
        </w:tc>
        <w:tc>
          <w:tcPr>
            <w:tcW w:w="2557" w:type="dxa"/>
            <w:shd w:val="clear" w:color="auto" w:fill="D9D9D9"/>
          </w:tcPr>
          <w:p w:rsidR="00DB29C0" w:rsidRPr="009377AF" w:rsidRDefault="00DB29C0" w:rsidP="00DB29C0">
            <w:pPr>
              <w:jc w:val="center"/>
              <w:rPr>
                <w:rFonts w:ascii="CG Times (WN)" w:eastAsia="SimSun" w:hAnsi="CG Times (WN)"/>
                <w:b/>
                <w:lang w:eastAsia="zh-CN"/>
              </w:rPr>
            </w:pPr>
            <w:r>
              <w:rPr>
                <w:rFonts w:ascii="CG Times (WN)" w:eastAsia="SimSun" w:hAnsi="CG Times (WN)"/>
                <w:b/>
                <w:lang w:val="en-US" w:eastAsia="zh-CN"/>
              </w:rPr>
              <w:t>0.9444</w:t>
            </w:r>
          </w:p>
        </w:tc>
        <w:tc>
          <w:tcPr>
            <w:tcW w:w="2410" w:type="dxa"/>
            <w:shd w:val="clear" w:color="auto" w:fill="D9D9D9"/>
          </w:tcPr>
          <w:p w:rsidR="00DB29C0" w:rsidRPr="00E1324F" w:rsidRDefault="00DB29C0" w:rsidP="00DB29C0">
            <w:pPr>
              <w:jc w:val="center"/>
              <w:rPr>
                <w:rFonts w:ascii="CG Times (WN)" w:eastAsia="SimSun" w:hAnsi="CG Times (WN)"/>
                <w:b/>
                <w:lang w:val="en-US" w:eastAsia="zh-CN"/>
              </w:rPr>
            </w:pPr>
            <w:r>
              <w:rPr>
                <w:rFonts w:ascii="CG Times (WN)" w:eastAsia="SimSun" w:hAnsi="CG Times (WN)"/>
                <w:b/>
                <w:lang w:val="en-US" w:eastAsia="zh-CN"/>
              </w:rPr>
              <w:t>0.9048</w:t>
            </w:r>
          </w:p>
        </w:tc>
      </w:tr>
      <w:tr w:rsidR="00DB29C0" w:rsidRPr="009377AF" w:rsidTr="00E1324F">
        <w:trPr>
          <w:trHeight w:val="245"/>
          <w:jc w:val="center"/>
        </w:trPr>
        <w:tc>
          <w:tcPr>
            <w:tcW w:w="2161"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MCS=8</w:t>
            </w:r>
            <w:r>
              <w:rPr>
                <w:rFonts w:eastAsiaTheme="minorEastAsia"/>
                <w:lang w:eastAsia="zh-CN"/>
              </w:rPr>
              <w:t>)</w:t>
            </w:r>
          </w:p>
        </w:tc>
        <w:tc>
          <w:tcPr>
            <w:tcW w:w="2557" w:type="dxa"/>
            <w:shd w:val="clear" w:color="auto" w:fill="D9D9D9"/>
          </w:tcPr>
          <w:p w:rsidR="00DB29C0" w:rsidRPr="009377AF" w:rsidRDefault="00DB29C0" w:rsidP="00DB29C0">
            <w:pPr>
              <w:jc w:val="center"/>
              <w:rPr>
                <w:rFonts w:ascii="CG Times (WN)" w:eastAsia="SimSun" w:hAnsi="CG Times (WN)"/>
                <w:b/>
                <w:lang w:eastAsia="zh-CN"/>
              </w:rPr>
            </w:pPr>
            <w:r>
              <w:rPr>
                <w:rFonts w:ascii="CG Times (WN)" w:eastAsia="SimSun" w:hAnsi="CG Times (WN)"/>
                <w:b/>
                <w:lang w:val="en-US" w:eastAsia="zh-CN"/>
              </w:rPr>
              <w:t>0.9669</w:t>
            </w:r>
          </w:p>
        </w:tc>
        <w:tc>
          <w:tcPr>
            <w:tcW w:w="2410" w:type="dxa"/>
            <w:shd w:val="clear" w:color="auto" w:fill="D9D9D9"/>
          </w:tcPr>
          <w:p w:rsidR="00DB29C0" w:rsidRPr="00E1324F" w:rsidRDefault="00DB29C0" w:rsidP="00DB29C0">
            <w:pPr>
              <w:jc w:val="center"/>
              <w:rPr>
                <w:rFonts w:ascii="CG Times (WN)" w:eastAsia="SimSun" w:hAnsi="CG Times (WN)"/>
                <w:b/>
                <w:lang w:val="en-US" w:eastAsia="zh-CN"/>
              </w:rPr>
            </w:pPr>
            <w:r>
              <w:rPr>
                <w:rFonts w:ascii="CG Times (WN)" w:eastAsia="SimSun" w:hAnsi="CG Times (WN)"/>
                <w:b/>
                <w:lang w:val="en-US" w:eastAsia="zh-CN"/>
              </w:rPr>
              <w:t>0.9577</w:t>
            </w:r>
          </w:p>
        </w:tc>
      </w:tr>
      <w:tr w:rsidR="00DB29C0" w:rsidRPr="009377AF" w:rsidTr="00E1324F">
        <w:trPr>
          <w:trHeight w:val="245"/>
          <w:jc w:val="center"/>
        </w:trPr>
        <w:tc>
          <w:tcPr>
            <w:tcW w:w="2161"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MCS=9</w:t>
            </w:r>
            <w:r>
              <w:rPr>
                <w:rFonts w:eastAsiaTheme="minorEastAsia"/>
                <w:lang w:eastAsia="zh-CN"/>
              </w:rPr>
              <w:t>)</w:t>
            </w:r>
          </w:p>
        </w:tc>
        <w:tc>
          <w:tcPr>
            <w:tcW w:w="2557" w:type="dxa"/>
            <w:shd w:val="clear" w:color="auto" w:fill="D9D9D9"/>
          </w:tcPr>
          <w:p w:rsidR="00DB29C0" w:rsidRPr="009377AF" w:rsidRDefault="00DB29C0" w:rsidP="00DB29C0">
            <w:pPr>
              <w:jc w:val="center"/>
              <w:rPr>
                <w:rFonts w:ascii="CG Times (WN)" w:eastAsia="SimSun" w:hAnsi="CG Times (WN)"/>
                <w:b/>
                <w:lang w:eastAsia="zh-CN"/>
              </w:rPr>
            </w:pPr>
            <w:r>
              <w:rPr>
                <w:rFonts w:ascii="CG Times (WN)" w:eastAsia="SimSun" w:hAnsi="CG Times (WN)"/>
                <w:b/>
                <w:lang w:val="en-US" w:eastAsia="zh-CN"/>
              </w:rPr>
              <w:t>0.9462</w:t>
            </w:r>
          </w:p>
        </w:tc>
        <w:tc>
          <w:tcPr>
            <w:tcW w:w="2410" w:type="dxa"/>
            <w:shd w:val="clear" w:color="auto" w:fill="D9D9D9"/>
          </w:tcPr>
          <w:p w:rsidR="00DB29C0" w:rsidRPr="00E1324F" w:rsidRDefault="00DB29C0" w:rsidP="00DB29C0">
            <w:pPr>
              <w:jc w:val="center"/>
              <w:rPr>
                <w:rFonts w:ascii="CG Times (WN)" w:eastAsia="SimSun" w:hAnsi="CG Times (WN)"/>
                <w:b/>
                <w:lang w:val="en-US" w:eastAsia="zh-CN"/>
              </w:rPr>
            </w:pPr>
            <w:r>
              <w:rPr>
                <w:rFonts w:ascii="CG Times (WN)" w:eastAsia="SimSun" w:hAnsi="CG Times (WN)"/>
                <w:b/>
                <w:lang w:val="en-US" w:eastAsia="zh-CN"/>
              </w:rPr>
              <w:t>0.9411</w:t>
            </w:r>
          </w:p>
        </w:tc>
      </w:tr>
      <w:tr w:rsidR="00DB29C0" w:rsidRPr="009377AF" w:rsidTr="00E1324F">
        <w:trPr>
          <w:trHeight w:val="245"/>
          <w:jc w:val="center"/>
        </w:trPr>
        <w:tc>
          <w:tcPr>
            <w:tcW w:w="2161"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MCS=10</w:t>
            </w:r>
            <w:r>
              <w:rPr>
                <w:rFonts w:eastAsiaTheme="minorEastAsia"/>
                <w:lang w:eastAsia="zh-CN"/>
              </w:rPr>
              <w:t>)</w:t>
            </w:r>
          </w:p>
        </w:tc>
        <w:tc>
          <w:tcPr>
            <w:tcW w:w="2557" w:type="dxa"/>
            <w:shd w:val="clear" w:color="auto" w:fill="D9D9D9"/>
          </w:tcPr>
          <w:p w:rsidR="00DB29C0" w:rsidRPr="009377AF" w:rsidRDefault="00DB29C0" w:rsidP="00DB29C0">
            <w:pPr>
              <w:jc w:val="center"/>
              <w:rPr>
                <w:rFonts w:ascii="CG Times (WN)" w:eastAsia="SimSun" w:hAnsi="CG Times (WN)"/>
                <w:b/>
                <w:lang w:eastAsia="zh-CN"/>
              </w:rPr>
            </w:pPr>
            <w:r>
              <w:rPr>
                <w:rFonts w:ascii="CG Times (WN)" w:eastAsia="SimSun" w:hAnsi="CG Times (WN)"/>
                <w:b/>
                <w:lang w:val="en-US" w:eastAsia="zh-CN"/>
              </w:rPr>
              <w:t>0.9405</w:t>
            </w:r>
          </w:p>
        </w:tc>
        <w:tc>
          <w:tcPr>
            <w:tcW w:w="2410" w:type="dxa"/>
            <w:shd w:val="clear" w:color="auto" w:fill="D9D9D9"/>
          </w:tcPr>
          <w:p w:rsidR="00DB29C0" w:rsidRPr="00E1324F" w:rsidRDefault="00DB29C0" w:rsidP="00DB29C0">
            <w:pPr>
              <w:jc w:val="center"/>
              <w:rPr>
                <w:rFonts w:ascii="CG Times (WN)" w:eastAsia="SimSun" w:hAnsi="CG Times (WN)"/>
                <w:b/>
                <w:lang w:val="en-US" w:eastAsia="zh-CN"/>
              </w:rPr>
            </w:pPr>
            <w:r>
              <w:rPr>
                <w:rFonts w:ascii="CG Times (WN)" w:eastAsia="SimSun" w:hAnsi="CG Times (WN)"/>
                <w:b/>
                <w:lang w:val="en-US" w:eastAsia="zh-CN"/>
              </w:rPr>
              <w:t>0.9355</w:t>
            </w:r>
          </w:p>
        </w:tc>
      </w:tr>
      <w:tr w:rsidR="00DB29C0" w:rsidRPr="009377AF" w:rsidTr="00E1324F">
        <w:trPr>
          <w:trHeight w:val="245"/>
          <w:jc w:val="center"/>
        </w:trPr>
        <w:tc>
          <w:tcPr>
            <w:tcW w:w="2161" w:type="dxa"/>
            <w:shd w:val="clear" w:color="auto" w:fill="D9D9D9"/>
          </w:tcPr>
          <w:p w:rsidR="00DB29C0" w:rsidRDefault="00DB29C0" w:rsidP="00DB29C0">
            <w:pPr>
              <w:jc w:val="center"/>
              <w:rPr>
                <w:rFonts w:eastAsiaTheme="minorEastAsia"/>
                <w:lang w:eastAsia="zh-CN"/>
              </w:rPr>
            </w:pPr>
            <w:r>
              <w:rPr>
                <w:rFonts w:eastAsiaTheme="minorEastAsia"/>
                <w:lang w:eastAsia="zh-CN"/>
              </w:rPr>
              <w:t>2</w:t>
            </w:r>
            <w:r>
              <w:rPr>
                <w:rFonts w:eastAsiaTheme="minorEastAsia" w:hint="eastAsia"/>
                <w:lang w:eastAsia="zh-CN"/>
              </w:rPr>
              <w:t>0MHz DL</w:t>
            </w:r>
            <w:r>
              <w:rPr>
                <w:rFonts w:eastAsiaTheme="minorEastAsia"/>
                <w:lang w:eastAsia="zh-CN"/>
              </w:rPr>
              <w:t>(</w:t>
            </w:r>
            <w:r>
              <w:rPr>
                <w:rFonts w:ascii="CG Times (WN)" w:eastAsia="SimSun" w:hAnsi="CG Times (WN)"/>
                <w:b/>
                <w:lang w:val="en-US" w:eastAsia="zh-CN"/>
              </w:rPr>
              <w:t>MCS=6</w:t>
            </w:r>
            <w:r>
              <w:rPr>
                <w:rFonts w:eastAsiaTheme="minorEastAsia"/>
                <w:lang w:eastAsia="zh-CN"/>
              </w:rPr>
              <w:t>)</w:t>
            </w:r>
          </w:p>
        </w:tc>
        <w:tc>
          <w:tcPr>
            <w:tcW w:w="2557" w:type="dxa"/>
            <w:shd w:val="clear" w:color="auto" w:fill="D9D9D9"/>
          </w:tcPr>
          <w:p w:rsidR="00DB29C0" w:rsidRPr="00E1324F" w:rsidRDefault="00DB29C0" w:rsidP="00DB29C0">
            <w:pPr>
              <w:jc w:val="center"/>
              <w:rPr>
                <w:rFonts w:ascii="CG Times (WN)" w:eastAsia="SimSun" w:hAnsi="CG Times (WN)"/>
                <w:b/>
                <w:lang w:val="en-US" w:eastAsia="zh-CN"/>
              </w:rPr>
            </w:pPr>
            <w:r>
              <w:rPr>
                <w:rFonts w:ascii="CG Times (WN)" w:eastAsia="SimSun" w:hAnsi="CG Times (WN)"/>
                <w:b/>
                <w:lang w:val="en-US" w:eastAsia="zh-CN"/>
              </w:rPr>
              <w:t>0.9</w:t>
            </w:r>
            <w:r>
              <w:rPr>
                <w:rFonts w:ascii="CG Times (WN)" w:eastAsia="SimSun" w:hAnsi="CG Times (WN)" w:hint="eastAsia"/>
                <w:b/>
                <w:lang w:val="en-US" w:eastAsia="zh-CN"/>
              </w:rPr>
              <w:t>90</w:t>
            </w:r>
            <w:r>
              <w:rPr>
                <w:rFonts w:ascii="CG Times (WN)" w:eastAsia="SimSun" w:hAnsi="CG Times (WN)"/>
                <w:b/>
                <w:lang w:val="en-US" w:eastAsia="zh-CN"/>
              </w:rPr>
              <w:t>7</w:t>
            </w:r>
          </w:p>
        </w:tc>
        <w:tc>
          <w:tcPr>
            <w:tcW w:w="2410" w:type="dxa"/>
            <w:shd w:val="clear" w:color="auto" w:fill="D9D9D9"/>
          </w:tcPr>
          <w:p w:rsidR="00DB29C0" w:rsidRPr="009377AF" w:rsidRDefault="00DB29C0" w:rsidP="00DB29C0">
            <w:pPr>
              <w:jc w:val="center"/>
              <w:rPr>
                <w:rFonts w:ascii="CG Times (WN)" w:eastAsia="SimSun" w:hAnsi="CG Times (WN)"/>
                <w:b/>
                <w:lang w:eastAsia="zh-CN"/>
              </w:rPr>
            </w:pPr>
            <w:r>
              <w:rPr>
                <w:rFonts w:ascii="CG Times (WN)" w:eastAsia="SimSun" w:hAnsi="CG Times (WN)"/>
                <w:b/>
                <w:lang w:val="en-US" w:eastAsia="zh-CN"/>
              </w:rPr>
              <w:t>0.9877</w:t>
            </w:r>
          </w:p>
        </w:tc>
      </w:tr>
    </w:tbl>
    <w:p w:rsidR="0047300F" w:rsidRDefault="0047300F" w:rsidP="00DB1EF6">
      <w:pPr>
        <w:rPr>
          <w:rFonts w:eastAsiaTheme="minorEastAsia"/>
          <w:b/>
          <w:szCs w:val="22"/>
          <w:lang w:eastAsia="zh-CN"/>
        </w:rPr>
      </w:pPr>
    </w:p>
    <w:p w:rsidR="00A3161C" w:rsidRDefault="00A3161C" w:rsidP="00A3161C">
      <w:pPr>
        <w:rPr>
          <w:rFonts w:eastAsia="맑은 고딕"/>
          <w:b/>
          <w:szCs w:val="22"/>
          <w:lang w:eastAsia="ko-KR"/>
        </w:rPr>
      </w:pPr>
      <w:r>
        <w:rPr>
          <w:rFonts w:eastAsia="맑은 고딕" w:hint="eastAsia"/>
          <w:b/>
          <w:szCs w:val="22"/>
          <w:lang w:eastAsia="ko-KR"/>
        </w:rPr>
        <w:t xml:space="preserve">Intel: </w:t>
      </w:r>
    </w:p>
    <w:p w:rsidR="00A3161C" w:rsidRDefault="00A3161C" w:rsidP="00A3161C">
      <w:pPr>
        <w:rPr>
          <w:rFonts w:eastAsia="맑은 고딕"/>
          <w:szCs w:val="22"/>
          <w:lang w:eastAsia="ko-KR"/>
        </w:rPr>
      </w:pPr>
      <w:r>
        <w:rPr>
          <w:rFonts w:eastAsia="맑은 고딕" w:hint="eastAsia"/>
          <w:szCs w:val="22"/>
          <w:lang w:eastAsia="ko-KR"/>
        </w:rPr>
        <w:t xml:space="preserve">Note: </w:t>
      </w:r>
      <w:r>
        <w:rPr>
          <w:rFonts w:eastAsia="맑은 고딕"/>
          <w:szCs w:val="22"/>
          <w:lang w:eastAsia="ko-KR"/>
        </w:rPr>
        <w:t>In this evaluation, only the serving cell of a transmitter forwards V2V messages and the receiver UEs attempts to receive V2V message not only from the serving cell but also from the neighbouring cells. Reuse 3 means the each cell utilize only 1/3 of the available resources (</w:t>
      </w:r>
      <w:proofErr w:type="spellStart"/>
      <w:r>
        <w:rPr>
          <w:rFonts w:eastAsia="맑은 고딕"/>
          <w:szCs w:val="22"/>
          <w:lang w:eastAsia="ko-KR"/>
        </w:rPr>
        <w:t>subframes</w:t>
      </w:r>
      <w:proofErr w:type="spellEnd"/>
      <w:r>
        <w:rPr>
          <w:rFonts w:eastAsia="맑은 고딕"/>
          <w:szCs w:val="22"/>
          <w:lang w:eastAsia="ko-KR"/>
        </w:rPr>
        <w:t xml:space="preserve">) and mutes the remaining 2/3 of resources. Same principle to reuse 6. </w:t>
      </w:r>
    </w:p>
    <w:p w:rsidR="00A3161C" w:rsidRDefault="00A3161C" w:rsidP="00A3161C">
      <w:pPr>
        <w:jc w:val="center"/>
        <w:rPr>
          <w:rFonts w:eastAsiaTheme="minorEastAsia"/>
          <w:b/>
          <w:szCs w:val="22"/>
          <w:lang w:eastAsia="zh-CN"/>
        </w:rPr>
      </w:pPr>
      <w:r w:rsidRPr="00CF4772">
        <w:rPr>
          <w:rFonts w:eastAsiaTheme="minorEastAsia"/>
          <w:b/>
          <w:szCs w:val="22"/>
          <w:lang w:eastAsia="zh-CN"/>
        </w:rPr>
        <w:t xml:space="preserve">Table </w:t>
      </w:r>
      <w:r>
        <w:rPr>
          <w:rFonts w:eastAsiaTheme="minorEastAsia"/>
          <w:b/>
          <w:szCs w:val="22"/>
          <w:lang w:eastAsia="zh-CN"/>
        </w:rPr>
        <w:t>I.3</w:t>
      </w:r>
      <w:r w:rsidRPr="00CF4772">
        <w:rPr>
          <w:rFonts w:eastAsiaTheme="minorEastAsia"/>
          <w:b/>
          <w:szCs w:val="22"/>
          <w:lang w:eastAsia="zh-CN"/>
        </w:rPr>
        <w:t xml:space="preserve"> </w:t>
      </w:r>
      <w:r>
        <w:rPr>
          <w:rFonts w:eastAsiaTheme="minorEastAsia"/>
          <w:b/>
          <w:szCs w:val="22"/>
          <w:lang w:eastAsia="zh-CN"/>
        </w:rPr>
        <w:t>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9"/>
        <w:gridCol w:w="1150"/>
        <w:gridCol w:w="3708"/>
        <w:gridCol w:w="3708"/>
      </w:tblGrid>
      <w:tr w:rsidR="00A3161C" w:rsidTr="001F778F">
        <w:tc>
          <w:tcPr>
            <w:tcW w:w="2290" w:type="dxa"/>
            <w:gridSpan w:val="3"/>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rPr>
                <w:b/>
              </w:rPr>
            </w:pPr>
            <w:r>
              <w:rPr>
                <w:b/>
              </w:rPr>
              <w:t>Parameter</w:t>
            </w:r>
          </w:p>
        </w:tc>
        <w:tc>
          <w:tcPr>
            <w:tcW w:w="7416" w:type="dxa"/>
            <w:gridSpan w:val="2"/>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rPr>
                <w:b/>
              </w:rPr>
            </w:pPr>
            <w:r>
              <w:rPr>
                <w:b/>
              </w:rPr>
              <w:t>Value</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pPr>
            <w:r>
              <w:t>Deployment Scenarios</w:t>
            </w:r>
          </w:p>
        </w:tc>
        <w:tc>
          <w:tcPr>
            <w:tcW w:w="7416" w:type="dxa"/>
            <w:gridSpan w:val="2"/>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rPr>
                <w:u w:val="single"/>
              </w:rPr>
            </w:pPr>
            <w:r>
              <w:rPr>
                <w:u w:val="single"/>
              </w:rPr>
              <w:t>Urban:</w:t>
            </w:r>
          </w:p>
          <w:p w:rsidR="00A3161C" w:rsidRDefault="00A3161C" w:rsidP="001F778F">
            <w:pPr>
              <w:spacing w:after="0"/>
              <w:jc w:val="both"/>
              <w:rPr>
                <w:bCs/>
              </w:rPr>
            </w:pPr>
            <w:r>
              <w:t xml:space="preserve">Dense: average inter-vehicular distance = </w:t>
            </w:r>
            <w:r>
              <w:rPr>
                <w:bCs/>
              </w:rPr>
              <w:t>2.5 sec · absolute vehicle speed 15 km/h</w:t>
            </w:r>
          </w:p>
          <w:p w:rsidR="00A3161C" w:rsidRDefault="00A3161C" w:rsidP="001F778F">
            <w:pPr>
              <w:spacing w:after="0"/>
              <w:jc w:val="both"/>
            </w:pPr>
            <w:r>
              <w:t xml:space="preserve">Sparse: average inter-vehicular distance = </w:t>
            </w:r>
            <w:r>
              <w:rPr>
                <w:bCs/>
              </w:rPr>
              <w:t>2.5 sec · absolute vehicle speed 60 km/h</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pPr>
            <w:r>
              <w:t>Channel model</w:t>
            </w:r>
          </w:p>
        </w:tc>
        <w:tc>
          <w:tcPr>
            <w:tcW w:w="7416" w:type="dxa"/>
            <w:gridSpan w:val="2"/>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pPr>
            <w:r>
              <w:t xml:space="preserve">According to the agreed evaluation methodology in </w:t>
            </w:r>
            <w:r>
              <w:fldChar w:fldCharType="begin"/>
            </w:r>
            <w:r>
              <w:instrText xml:space="preserve"> REF _Ref434574639 \r \h </w:instrText>
            </w:r>
            <w:r>
              <w:fldChar w:fldCharType="separate"/>
            </w:r>
            <w:r>
              <w:t>[1]</w:t>
            </w:r>
            <w:r>
              <w:fldChar w:fldCharType="end"/>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spacing w:after="0"/>
            </w:pPr>
            <w:r w:rsidRPr="003C0E3A">
              <w:rPr>
                <w:b/>
              </w:rPr>
              <w:t>Spectrum</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Carrier Frequency</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2GHz</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Bandwidth</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10 MHz</w:t>
            </w:r>
            <w:r w:rsidRPr="007420B4">
              <w:t xml:space="preserve"> / 50PRBs</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Duplexing</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FDD</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Pr="003C0E3A" w:rsidRDefault="00A3161C" w:rsidP="001F778F">
            <w:pPr>
              <w:spacing w:after="0"/>
              <w:rPr>
                <w:b/>
              </w:rPr>
            </w:pPr>
            <w:proofErr w:type="spellStart"/>
            <w:r w:rsidRPr="003C0E3A">
              <w:rPr>
                <w:b/>
              </w:rPr>
              <w:t>eNB</w:t>
            </w:r>
            <w:proofErr w:type="spellEnd"/>
            <w:r>
              <w:rPr>
                <w:b/>
              </w:rPr>
              <w:t>-type RSU</w:t>
            </w:r>
            <w:r w:rsidRPr="003C0E3A">
              <w:rPr>
                <w:b/>
              </w:rPr>
              <w:t xml:space="preserve"> Parameters</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proofErr w:type="spellStart"/>
            <w:r w:rsidRPr="00C85FFA">
              <w:t>Tx</w:t>
            </w:r>
            <w:proofErr w:type="spellEnd"/>
            <w:r w:rsidRPr="00C85FFA">
              <w:t xml:space="preserve"> Max Power</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 xml:space="preserve">46 </w:t>
            </w:r>
            <w:proofErr w:type="spellStart"/>
            <w:r w:rsidRPr="00C85FFA">
              <w:t>dBm</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Height</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35 m</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Number of Antennas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4</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Antenna pattern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Directional 3D</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HPBW</w:t>
            </w:r>
            <w:r w:rsidRPr="00C85FFA">
              <w:rPr>
                <w:rFonts w:eastAsia="Times New Roman"/>
                <w:vertAlign w:val="subscript"/>
              </w:rPr>
              <w:t>Hor</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70 </w:t>
            </w:r>
            <w:proofErr w:type="spellStart"/>
            <w:r w:rsidRPr="00C85FFA">
              <w:rPr>
                <w:rFonts w:eastAsia="Times New Roman"/>
              </w:rPr>
              <w:t>deg</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FBR</w:t>
            </w:r>
            <w:r w:rsidRPr="00C85FFA">
              <w:rPr>
                <w:rFonts w:eastAsia="Times New Roman"/>
                <w:vertAlign w:val="subscript"/>
              </w:rPr>
              <w:t>Hor</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25 dB</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HPBW</w:t>
            </w:r>
            <w:r w:rsidRPr="00C85FFA">
              <w:rPr>
                <w:rFonts w:eastAsia="Times New Roman"/>
                <w:vertAlign w:val="subscript"/>
              </w:rPr>
              <w:t>Ver</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10 </w:t>
            </w:r>
            <w:proofErr w:type="spellStart"/>
            <w:r w:rsidRPr="00C85FFA">
              <w:rPr>
                <w:rFonts w:eastAsia="Times New Roman"/>
              </w:rPr>
              <w:t>deg</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lastRenderedPageBreak/>
              <w:t>FBR</w:t>
            </w:r>
            <w:r w:rsidRPr="00C85FFA">
              <w:rPr>
                <w:rFonts w:eastAsia="Times New Roman"/>
                <w:vertAlign w:val="subscript"/>
              </w:rPr>
              <w:t>Ver</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20 dB</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Antenna gain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14 </w:t>
            </w:r>
            <w:proofErr w:type="spellStart"/>
            <w:r w:rsidRPr="00C85FFA">
              <w:rPr>
                <w:rFonts w:eastAsia="Times New Roman"/>
              </w:rPr>
              <w:t>dBi</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Antenna tilt</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15 </w:t>
            </w:r>
            <w:proofErr w:type="spellStart"/>
            <w:r w:rsidRPr="00C85FFA">
              <w:rPr>
                <w:rFonts w:eastAsia="Times New Roman"/>
              </w:rPr>
              <w:t>deg</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Noise Figure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5 dB</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b/>
              </w:rPr>
              <w:t xml:space="preserve">Vehicle </w:t>
            </w:r>
            <w:r w:rsidRPr="003C0E3A">
              <w:rPr>
                <w:rFonts w:eastAsia="Times New Roman"/>
                <w:b/>
              </w:rPr>
              <w:t>UE Parameters</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Tx</w:t>
            </w:r>
            <w:proofErr w:type="spellEnd"/>
            <w:r w:rsidRPr="00C85FFA">
              <w:rPr>
                <w:rFonts w:eastAsia="Times New Roman"/>
              </w:rPr>
              <w:t xml:space="preserve"> Max Power</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23 </w:t>
            </w:r>
            <w:proofErr w:type="spellStart"/>
            <w:r w:rsidRPr="00C85FFA">
              <w:rPr>
                <w:rFonts w:eastAsia="Times New Roman"/>
              </w:rPr>
              <w:t>dBm</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Height </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1,5 m</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Number of Antennas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2</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Antenna pattern </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Omni 2D</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Antenna gain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3dBi</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Noise Figure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9 dB</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Pr="003C0E3A" w:rsidRDefault="00A3161C" w:rsidP="001F778F">
            <w:pPr>
              <w:spacing w:after="0"/>
              <w:rPr>
                <w:b/>
              </w:rPr>
            </w:pPr>
            <w:r w:rsidRPr="003C0E3A">
              <w:rPr>
                <w:b/>
              </w:rPr>
              <w:t>UL Power Control</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P0</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-106</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Alpha</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spacing w:after="0"/>
            </w:pPr>
            <w:r w:rsidRPr="00C85FFA">
              <w:rPr>
                <w:rFonts w:eastAsia="Times New Roman"/>
                <w:b/>
                <w:bCs/>
              </w:rPr>
              <w:t>UL HARQ</w:t>
            </w:r>
            <w:r w:rsidRPr="00C85FFA">
              <w:rPr>
                <w:rFonts w:eastAsia="Times New Roman"/>
              </w:rPr>
              <w:t> </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Max n</w:t>
            </w:r>
            <w:r w:rsidRPr="007420B4">
              <w:rPr>
                <w:rFonts w:eastAsia="Times New Roman"/>
              </w:rPr>
              <w:t>umber of retransmissions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3</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Retransmission delay, </w:t>
            </w:r>
            <w:proofErr w:type="spellStart"/>
            <w:r w:rsidRPr="00C85FFA">
              <w:rPr>
                <w:rFonts w:eastAsia="Times New Roman"/>
              </w:rPr>
              <w:t>subframes</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8</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spacing w:after="0"/>
            </w:pPr>
            <w:r w:rsidRPr="003C0E3A">
              <w:rPr>
                <w:b/>
              </w:rPr>
              <w:t>Traffic model</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Description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t xml:space="preserve">Periodic traffic model according to </w:t>
            </w:r>
            <w:r>
              <w:fldChar w:fldCharType="begin"/>
            </w:r>
            <w:r>
              <w:instrText xml:space="preserve"> REF _Ref434574639 \r \h </w:instrText>
            </w:r>
            <w:r>
              <w:fldChar w:fldCharType="separate"/>
            </w:r>
            <w:r>
              <w:t>[1]</w:t>
            </w:r>
            <w:r>
              <w:fldChar w:fldCharType="end"/>
            </w:r>
            <w:r w:rsidRPr="007420B4">
              <w:t xml:space="preserve"> with randomized initial arrival time</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Packet arrival period</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 xml:space="preserve">100 </w:t>
            </w:r>
            <w:proofErr w:type="spellStart"/>
            <w:r w:rsidRPr="007420B4">
              <w:rPr>
                <w:rFonts w:eastAsia="Times New Roman"/>
              </w:rPr>
              <w:t>ms</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Message size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A3161C">
            <w:pPr>
              <w:numPr>
                <w:ilvl w:val="0"/>
                <w:numId w:val="66"/>
              </w:numPr>
              <w:overflowPunct w:val="0"/>
              <w:autoSpaceDE w:val="0"/>
              <w:autoSpaceDN w:val="0"/>
              <w:adjustRightInd w:val="0"/>
              <w:spacing w:after="0"/>
              <w:ind w:left="0" w:firstLine="51"/>
              <w:rPr>
                <w:rFonts w:eastAsia="Times New Roman"/>
              </w:rPr>
            </w:pPr>
            <w:r w:rsidRPr="007420B4">
              <w:t>190 bytes every 100ms (four consecutive packets)</w:t>
            </w:r>
          </w:p>
          <w:p w:rsidR="00A3161C" w:rsidRPr="007420B4" w:rsidRDefault="00A3161C" w:rsidP="00A3161C">
            <w:pPr>
              <w:numPr>
                <w:ilvl w:val="0"/>
                <w:numId w:val="66"/>
              </w:numPr>
              <w:overflowPunct w:val="0"/>
              <w:autoSpaceDE w:val="0"/>
              <w:autoSpaceDN w:val="0"/>
              <w:adjustRightInd w:val="0"/>
              <w:spacing w:after="0"/>
              <w:ind w:left="0" w:firstLine="51"/>
              <w:rPr>
                <w:rFonts w:eastAsia="Times New Roman"/>
              </w:rPr>
            </w:pPr>
            <w:r w:rsidRPr="007420B4">
              <w:t>300 bytes every 500ms (every 5</w:t>
            </w:r>
            <w:r w:rsidRPr="007420B4">
              <w:rPr>
                <w:vertAlign w:val="superscript"/>
              </w:rPr>
              <w:t>th</w:t>
            </w:r>
            <w:r w:rsidRPr="007420B4">
              <w:t xml:space="preserve"> packet)</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Latency requirement</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 xml:space="preserve">100 </w:t>
            </w:r>
            <w:proofErr w:type="spellStart"/>
            <w:r w:rsidRPr="007420B4">
              <w:rPr>
                <w:rFonts w:eastAsia="Times New Roman"/>
              </w:rPr>
              <w:t>ms</w:t>
            </w:r>
            <w:proofErr w:type="spellEnd"/>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spacing w:after="0"/>
            </w:pPr>
            <w:r w:rsidRPr="00C85FFA">
              <w:rPr>
                <w:rFonts w:eastAsia="Times New Roman"/>
                <w:b/>
                <w:bCs/>
              </w:rPr>
              <w:t>DL Data Transmission format</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MIMO Mode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Antenna Port#0</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Allocation size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10 PRB </w:t>
            </w:r>
          </w:p>
        </w:tc>
      </w:tr>
      <w:tr w:rsidR="00A3161C" w:rsidTr="001F778F">
        <w:tc>
          <w:tcPr>
            <w:tcW w:w="1131" w:type="dxa"/>
            <w:vMerge w:val="restart"/>
            <w:tcBorders>
              <w:top w:val="single" w:sz="4" w:space="0" w:color="auto"/>
              <w:left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190 Byte</w:t>
            </w:r>
          </w:p>
        </w:tc>
        <w:tc>
          <w:tcPr>
            <w:tcW w:w="1159" w:type="dxa"/>
            <w:gridSpan w:val="2"/>
            <w:tcBorders>
              <w:top w:val="single" w:sz="4" w:space="0" w:color="auto"/>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MCS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9</w:t>
            </w:r>
          </w:p>
        </w:tc>
      </w:tr>
      <w:tr w:rsidR="00A3161C" w:rsidTr="001F778F">
        <w:tc>
          <w:tcPr>
            <w:tcW w:w="1131" w:type="dxa"/>
            <w:vMerge/>
            <w:tcBorders>
              <w:left w:val="single" w:sz="4" w:space="0" w:color="auto"/>
              <w:right w:val="single" w:sz="4" w:space="0" w:color="auto"/>
            </w:tcBorders>
          </w:tcPr>
          <w:p w:rsidR="00A3161C" w:rsidRDefault="00A3161C" w:rsidP="001F778F">
            <w:pPr>
              <w:widowControl w:val="0"/>
              <w:spacing w:after="0"/>
            </w:pPr>
          </w:p>
        </w:tc>
        <w:tc>
          <w:tcPr>
            <w:tcW w:w="1159" w:type="dxa"/>
            <w:gridSpan w:val="2"/>
            <w:tcBorders>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Modulation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QPSK</w:t>
            </w:r>
          </w:p>
        </w:tc>
      </w:tr>
      <w:tr w:rsidR="00A3161C" w:rsidTr="001F778F">
        <w:tc>
          <w:tcPr>
            <w:tcW w:w="1131" w:type="dxa"/>
            <w:vMerge w:val="restart"/>
            <w:tcBorders>
              <w:left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300 Byte</w:t>
            </w:r>
          </w:p>
        </w:tc>
        <w:tc>
          <w:tcPr>
            <w:tcW w:w="1159" w:type="dxa"/>
            <w:gridSpan w:val="2"/>
            <w:tcBorders>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MCS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7420B4">
              <w:rPr>
                <w:rFonts w:eastAsia="Times New Roman"/>
              </w:rPr>
              <w:t>14</w:t>
            </w:r>
          </w:p>
        </w:tc>
      </w:tr>
      <w:tr w:rsidR="00A3161C" w:rsidTr="001F778F">
        <w:tc>
          <w:tcPr>
            <w:tcW w:w="1131" w:type="dxa"/>
            <w:vMerge/>
            <w:tcBorders>
              <w:left w:val="single" w:sz="4" w:space="0" w:color="auto"/>
              <w:bottom w:val="single" w:sz="4" w:space="0" w:color="auto"/>
              <w:right w:val="single" w:sz="4" w:space="0" w:color="auto"/>
            </w:tcBorders>
          </w:tcPr>
          <w:p w:rsidR="00A3161C" w:rsidRDefault="00A3161C" w:rsidP="001F778F">
            <w:pPr>
              <w:widowControl w:val="0"/>
              <w:spacing w:after="0"/>
            </w:pPr>
          </w:p>
        </w:tc>
        <w:tc>
          <w:tcPr>
            <w:tcW w:w="1159" w:type="dxa"/>
            <w:gridSpan w:val="2"/>
            <w:tcBorders>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Modulation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7420B4">
              <w:rPr>
                <w:rFonts w:eastAsia="Times New Roman"/>
              </w:rPr>
              <w:t>QAM-16</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widowControl w:val="0"/>
              <w:spacing w:after="0"/>
            </w:pPr>
            <w:r>
              <w:rPr>
                <w:rFonts w:eastAsia="Times New Roman"/>
                <w:b/>
                <w:bCs/>
              </w:rPr>
              <w:t>U</w:t>
            </w:r>
            <w:r w:rsidRPr="00C85FFA">
              <w:rPr>
                <w:rFonts w:eastAsia="Times New Roman"/>
                <w:b/>
                <w:bCs/>
              </w:rPr>
              <w:t>L Data Transmission format</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Allocation size</w:t>
            </w:r>
          </w:p>
        </w:tc>
        <w:tc>
          <w:tcPr>
            <w:tcW w:w="3708" w:type="dxa"/>
            <w:tcBorders>
              <w:top w:val="single" w:sz="4" w:space="0" w:color="auto"/>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8 PRB</w:t>
            </w:r>
          </w:p>
        </w:tc>
        <w:tc>
          <w:tcPr>
            <w:tcW w:w="3708" w:type="dxa"/>
            <w:tcBorders>
              <w:top w:val="single" w:sz="4" w:space="0" w:color="auto"/>
              <w:left w:val="single" w:sz="4" w:space="0" w:color="auto"/>
              <w:right w:val="single" w:sz="4" w:space="0" w:color="auto"/>
            </w:tcBorders>
            <w:vAlign w:val="center"/>
          </w:tcPr>
          <w:p w:rsidR="00A3161C" w:rsidRPr="00C85FFA" w:rsidRDefault="00A3161C" w:rsidP="001F778F">
            <w:pPr>
              <w:spacing w:after="0"/>
              <w:jc w:val="center"/>
              <w:rPr>
                <w:rFonts w:eastAsia="Times New Roman"/>
              </w:rPr>
            </w:pPr>
            <w:r w:rsidRPr="00C85FFA">
              <w:rPr>
                <w:rFonts w:eastAsia="Times New Roman"/>
              </w:rPr>
              <w:t>12 PRB</w:t>
            </w:r>
          </w:p>
        </w:tc>
      </w:tr>
      <w:tr w:rsidR="00A3161C" w:rsidTr="001F778F">
        <w:tc>
          <w:tcPr>
            <w:tcW w:w="1140" w:type="dxa"/>
            <w:gridSpan w:val="2"/>
            <w:vMerge w:val="restart"/>
            <w:tcBorders>
              <w:top w:val="single" w:sz="4" w:space="0" w:color="auto"/>
              <w:left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190 Byte</w:t>
            </w:r>
          </w:p>
        </w:tc>
        <w:tc>
          <w:tcPr>
            <w:tcW w:w="1150" w:type="dxa"/>
            <w:tcBorders>
              <w:top w:val="single" w:sz="4" w:space="0" w:color="auto"/>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MCS</w:t>
            </w:r>
            <w:r w:rsidRPr="007420B4">
              <w:rPr>
                <w:rFonts w:eastAsia="Times New Roman"/>
              </w:rPr>
              <w:t xml:space="preserve"> Index</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12</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8</w:t>
            </w:r>
          </w:p>
        </w:tc>
      </w:tr>
      <w:tr w:rsidR="00A3161C" w:rsidTr="001F778F">
        <w:tc>
          <w:tcPr>
            <w:tcW w:w="1140" w:type="dxa"/>
            <w:gridSpan w:val="2"/>
            <w:vMerge/>
            <w:tcBorders>
              <w:left w:val="single" w:sz="4" w:space="0" w:color="auto"/>
              <w:right w:val="single" w:sz="4" w:space="0" w:color="auto"/>
            </w:tcBorders>
          </w:tcPr>
          <w:p w:rsidR="00A3161C" w:rsidRDefault="00A3161C" w:rsidP="001F778F">
            <w:pPr>
              <w:widowControl w:val="0"/>
              <w:spacing w:after="0"/>
            </w:pPr>
          </w:p>
        </w:tc>
        <w:tc>
          <w:tcPr>
            <w:tcW w:w="1150" w:type="dxa"/>
            <w:tcBorders>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Modulation</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QAM-16</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QPSK</w:t>
            </w:r>
          </w:p>
        </w:tc>
      </w:tr>
      <w:tr w:rsidR="00A3161C" w:rsidTr="001F778F">
        <w:tc>
          <w:tcPr>
            <w:tcW w:w="1140" w:type="dxa"/>
            <w:gridSpan w:val="2"/>
            <w:vMerge w:val="restart"/>
            <w:tcBorders>
              <w:left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300 Byte</w:t>
            </w:r>
          </w:p>
        </w:tc>
        <w:tc>
          <w:tcPr>
            <w:tcW w:w="1150" w:type="dxa"/>
            <w:tcBorders>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MCS</w:t>
            </w:r>
            <w:r w:rsidRPr="007420B4">
              <w:rPr>
                <w:rFonts w:eastAsia="Times New Roman"/>
              </w:rPr>
              <w:t xml:space="preserve"> Index</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16</w:t>
            </w:r>
          </w:p>
        </w:tc>
        <w:tc>
          <w:tcPr>
            <w:tcW w:w="3708" w:type="dxa"/>
            <w:tcBorders>
              <w:left w:val="single" w:sz="4" w:space="0" w:color="auto"/>
              <w:right w:val="single" w:sz="4" w:space="0" w:color="auto"/>
            </w:tcBorders>
            <w:vAlign w:val="center"/>
          </w:tcPr>
          <w:p w:rsidR="00A3161C" w:rsidRPr="00C85FFA" w:rsidRDefault="00A3161C" w:rsidP="001F778F">
            <w:pPr>
              <w:spacing w:after="0"/>
              <w:jc w:val="center"/>
              <w:rPr>
                <w:rFonts w:eastAsia="Times New Roman"/>
              </w:rPr>
            </w:pPr>
            <w:r w:rsidRPr="007420B4">
              <w:rPr>
                <w:rFonts w:eastAsia="Times New Roman"/>
              </w:rPr>
              <w:t>12</w:t>
            </w:r>
          </w:p>
        </w:tc>
      </w:tr>
      <w:tr w:rsidR="00A3161C" w:rsidTr="001F778F">
        <w:tc>
          <w:tcPr>
            <w:tcW w:w="1140" w:type="dxa"/>
            <w:gridSpan w:val="2"/>
            <w:vMerge/>
            <w:tcBorders>
              <w:left w:val="single" w:sz="4" w:space="0" w:color="auto"/>
              <w:bottom w:val="single" w:sz="4" w:space="0" w:color="auto"/>
              <w:right w:val="single" w:sz="4" w:space="0" w:color="auto"/>
            </w:tcBorders>
          </w:tcPr>
          <w:p w:rsidR="00A3161C" w:rsidRDefault="00A3161C" w:rsidP="001F778F">
            <w:pPr>
              <w:widowControl w:val="0"/>
              <w:spacing w:after="0"/>
            </w:pPr>
          </w:p>
        </w:tc>
        <w:tc>
          <w:tcPr>
            <w:tcW w:w="1150" w:type="dxa"/>
            <w:tcBorders>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Modulation</w:t>
            </w:r>
          </w:p>
        </w:tc>
        <w:tc>
          <w:tcPr>
            <w:tcW w:w="3708" w:type="dxa"/>
            <w:tcBorders>
              <w:left w:val="single" w:sz="4" w:space="0" w:color="auto"/>
              <w:bottom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QAM-16</w:t>
            </w:r>
          </w:p>
        </w:tc>
        <w:tc>
          <w:tcPr>
            <w:tcW w:w="3708" w:type="dxa"/>
            <w:tcBorders>
              <w:left w:val="single" w:sz="4" w:space="0" w:color="auto"/>
              <w:bottom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QAM-16</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Pr="001F3BBC" w:rsidRDefault="00A3161C" w:rsidP="001F778F">
            <w:pPr>
              <w:widowControl w:val="0"/>
              <w:spacing w:after="0"/>
              <w:rPr>
                <w:b/>
              </w:rPr>
            </w:pPr>
            <w:r w:rsidRPr="001F3BBC">
              <w:rPr>
                <w:b/>
              </w:rPr>
              <w:t>DL Transmission</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Number of data transmissions </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w:t>
            </w:r>
            <w:r>
              <w:rPr>
                <w:rFonts w:eastAsia="Times New Roman"/>
              </w:rPr>
              <w:t xml:space="preserve"> (No packet retransmission)</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Link adaptation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No</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Inter-cell cooperation scheme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 xml:space="preserve">Coordinated in time transmissions from multiple cells according to the cell reuse factor (time reuse). </w:t>
            </w:r>
          </w:p>
        </w:tc>
      </w:tr>
      <w:tr w:rsidR="00A3161C" w:rsidTr="001F778F">
        <w:trPr>
          <w:trHeight w:val="207"/>
        </w:trPr>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Cell Reuse Factor</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[1;3;6]</w:t>
            </w:r>
          </w:p>
        </w:tc>
      </w:tr>
    </w:tbl>
    <w:p w:rsidR="00A3161C" w:rsidRDefault="00A3161C" w:rsidP="00A3161C">
      <w:pPr>
        <w:rPr>
          <w:rFonts w:eastAsia="맑은 고딕"/>
          <w:szCs w:val="22"/>
          <w:lang w:eastAsia="ko-KR"/>
        </w:rPr>
      </w:pPr>
    </w:p>
    <w:p w:rsidR="00A3161C" w:rsidRDefault="00A3161C" w:rsidP="00A3161C">
      <w:pPr>
        <w:jc w:val="center"/>
        <w:rPr>
          <w:rFonts w:eastAsiaTheme="minorEastAsia"/>
          <w:b/>
          <w:szCs w:val="22"/>
          <w:lang w:eastAsia="zh-CN"/>
        </w:rPr>
      </w:pPr>
      <w:r w:rsidRPr="00CF4772">
        <w:rPr>
          <w:rFonts w:eastAsiaTheme="minorEastAsia"/>
          <w:b/>
          <w:szCs w:val="22"/>
          <w:lang w:eastAsia="zh-CN"/>
        </w:rPr>
        <w:t xml:space="preserve">Table </w:t>
      </w:r>
      <w:r>
        <w:rPr>
          <w:rFonts w:eastAsiaTheme="minorEastAsia"/>
          <w:b/>
          <w:szCs w:val="22"/>
          <w:lang w:eastAsia="zh-CN"/>
        </w:rPr>
        <w:t>I.4</w:t>
      </w:r>
      <w:r w:rsidRPr="00CF4772">
        <w:rPr>
          <w:rFonts w:eastAsiaTheme="minorEastAsia"/>
          <w:b/>
          <w:szCs w:val="22"/>
          <w:lang w:eastAsia="zh-CN"/>
        </w:rPr>
        <w:t xml:space="preserve"> Average PRR for Urban case with 15 km/h speed</w:t>
      </w:r>
    </w:p>
    <w:tbl>
      <w:tblPr>
        <w:tblStyle w:val="af"/>
        <w:tblW w:w="0" w:type="auto"/>
        <w:tblLook w:val="04A0" w:firstRow="1" w:lastRow="0" w:firstColumn="1" w:lastColumn="0" w:noHBand="0" w:noVBand="1"/>
      </w:tblPr>
      <w:tblGrid>
        <w:gridCol w:w="1413"/>
        <w:gridCol w:w="850"/>
        <w:gridCol w:w="851"/>
        <w:gridCol w:w="991"/>
        <w:gridCol w:w="1052"/>
        <w:gridCol w:w="1052"/>
        <w:gridCol w:w="1052"/>
        <w:gridCol w:w="1052"/>
        <w:gridCol w:w="1052"/>
      </w:tblGrid>
      <w:tr w:rsidR="00A3161C" w:rsidRPr="0033057F" w:rsidTr="001F778F">
        <w:tc>
          <w:tcPr>
            <w:tcW w:w="1413" w:type="dxa"/>
            <w:shd w:val="clear" w:color="auto" w:fill="DDD9C3" w:themeFill="background2" w:themeFillShade="E6"/>
          </w:tcPr>
          <w:p w:rsidR="00A3161C" w:rsidRPr="0033057F" w:rsidRDefault="00A3161C" w:rsidP="001F778F">
            <w:pPr>
              <w:jc w:val="center"/>
              <w:rPr>
                <w:b/>
              </w:rPr>
            </w:pPr>
            <w:r w:rsidRPr="0033057F">
              <w:rPr>
                <w:b/>
              </w:rPr>
              <w:t>Distance from a TX, m</w:t>
            </w:r>
          </w:p>
        </w:tc>
        <w:tc>
          <w:tcPr>
            <w:tcW w:w="850" w:type="dxa"/>
            <w:shd w:val="clear" w:color="auto" w:fill="DDD9C3" w:themeFill="background2" w:themeFillShade="E6"/>
          </w:tcPr>
          <w:p w:rsidR="00A3161C" w:rsidRPr="0033057F" w:rsidRDefault="00A3161C" w:rsidP="001F778F">
            <w:pPr>
              <w:jc w:val="center"/>
              <w:rPr>
                <w:b/>
              </w:rPr>
            </w:pPr>
            <w:r w:rsidRPr="0033057F">
              <w:rPr>
                <w:b/>
              </w:rPr>
              <w:t>0-20</w:t>
            </w:r>
          </w:p>
        </w:tc>
        <w:tc>
          <w:tcPr>
            <w:tcW w:w="851" w:type="dxa"/>
            <w:shd w:val="clear" w:color="auto" w:fill="DDD9C3" w:themeFill="background2" w:themeFillShade="E6"/>
          </w:tcPr>
          <w:p w:rsidR="00A3161C" w:rsidRPr="0033057F" w:rsidRDefault="00A3161C" w:rsidP="001F778F">
            <w:pPr>
              <w:jc w:val="center"/>
              <w:rPr>
                <w:b/>
              </w:rPr>
            </w:pPr>
            <w:r w:rsidRPr="0033057F">
              <w:rPr>
                <w:b/>
              </w:rPr>
              <w:t>20-40</w:t>
            </w:r>
          </w:p>
        </w:tc>
        <w:tc>
          <w:tcPr>
            <w:tcW w:w="991" w:type="dxa"/>
            <w:shd w:val="clear" w:color="auto" w:fill="DDD9C3" w:themeFill="background2" w:themeFillShade="E6"/>
          </w:tcPr>
          <w:p w:rsidR="00A3161C" w:rsidRPr="0033057F" w:rsidRDefault="00A3161C" w:rsidP="001F778F">
            <w:pPr>
              <w:jc w:val="center"/>
              <w:rPr>
                <w:b/>
              </w:rPr>
            </w:pPr>
            <w:r w:rsidRPr="0033057F">
              <w:rPr>
                <w:b/>
              </w:rPr>
              <w:t>40-60</w:t>
            </w:r>
          </w:p>
        </w:tc>
        <w:tc>
          <w:tcPr>
            <w:tcW w:w="1052" w:type="dxa"/>
            <w:shd w:val="clear" w:color="auto" w:fill="DDD9C3" w:themeFill="background2" w:themeFillShade="E6"/>
          </w:tcPr>
          <w:p w:rsidR="00A3161C" w:rsidRPr="0033057F" w:rsidRDefault="00A3161C" w:rsidP="001F778F">
            <w:pPr>
              <w:jc w:val="center"/>
              <w:rPr>
                <w:b/>
              </w:rPr>
            </w:pPr>
            <w:r w:rsidRPr="0033057F">
              <w:rPr>
                <w:b/>
              </w:rPr>
              <w:t>60-80</w:t>
            </w:r>
          </w:p>
        </w:tc>
        <w:tc>
          <w:tcPr>
            <w:tcW w:w="1052" w:type="dxa"/>
            <w:shd w:val="clear" w:color="auto" w:fill="DDD9C3" w:themeFill="background2" w:themeFillShade="E6"/>
          </w:tcPr>
          <w:p w:rsidR="00A3161C" w:rsidRPr="0033057F" w:rsidRDefault="00A3161C" w:rsidP="001F778F">
            <w:pPr>
              <w:jc w:val="center"/>
              <w:rPr>
                <w:b/>
              </w:rPr>
            </w:pPr>
            <w:r w:rsidRPr="0033057F">
              <w:rPr>
                <w:b/>
              </w:rPr>
              <w:t>80-100</w:t>
            </w:r>
          </w:p>
        </w:tc>
        <w:tc>
          <w:tcPr>
            <w:tcW w:w="1052" w:type="dxa"/>
            <w:shd w:val="clear" w:color="auto" w:fill="DDD9C3" w:themeFill="background2" w:themeFillShade="E6"/>
          </w:tcPr>
          <w:p w:rsidR="00A3161C" w:rsidRPr="0033057F" w:rsidRDefault="00A3161C" w:rsidP="001F778F">
            <w:pPr>
              <w:jc w:val="center"/>
              <w:rPr>
                <w:b/>
              </w:rPr>
            </w:pPr>
            <w:r w:rsidRPr="0033057F">
              <w:rPr>
                <w:b/>
              </w:rPr>
              <w:t>100-120</w:t>
            </w:r>
          </w:p>
        </w:tc>
        <w:tc>
          <w:tcPr>
            <w:tcW w:w="1052" w:type="dxa"/>
            <w:shd w:val="clear" w:color="auto" w:fill="DDD9C3" w:themeFill="background2" w:themeFillShade="E6"/>
          </w:tcPr>
          <w:p w:rsidR="00A3161C" w:rsidRPr="0033057F" w:rsidRDefault="00A3161C" w:rsidP="001F778F">
            <w:pPr>
              <w:jc w:val="center"/>
              <w:rPr>
                <w:b/>
              </w:rPr>
            </w:pPr>
            <w:r w:rsidRPr="0033057F">
              <w:rPr>
                <w:b/>
              </w:rPr>
              <w:t>120-140</w:t>
            </w:r>
          </w:p>
        </w:tc>
        <w:tc>
          <w:tcPr>
            <w:tcW w:w="1052" w:type="dxa"/>
            <w:shd w:val="clear" w:color="auto" w:fill="DDD9C3" w:themeFill="background2" w:themeFillShade="E6"/>
          </w:tcPr>
          <w:p w:rsidR="00A3161C" w:rsidRPr="0033057F" w:rsidRDefault="00A3161C" w:rsidP="001F778F">
            <w:pPr>
              <w:jc w:val="center"/>
              <w:rPr>
                <w:b/>
              </w:rPr>
            </w:pPr>
            <w:r w:rsidRPr="0033057F">
              <w:rPr>
                <w:b/>
              </w:rPr>
              <w:t>140-160</w:t>
            </w:r>
          </w:p>
        </w:tc>
      </w:tr>
      <w:tr w:rsidR="00A3161C" w:rsidTr="001F778F">
        <w:tc>
          <w:tcPr>
            <w:tcW w:w="1413" w:type="dxa"/>
          </w:tcPr>
          <w:p w:rsidR="00A3161C" w:rsidRDefault="00A3161C" w:rsidP="001F778F">
            <w:pPr>
              <w:jc w:val="center"/>
            </w:pPr>
            <w:r>
              <w:t>No Reuse</w:t>
            </w:r>
          </w:p>
        </w:tc>
        <w:tc>
          <w:tcPr>
            <w:tcW w:w="850" w:type="dxa"/>
          </w:tcPr>
          <w:p w:rsidR="00A3161C" w:rsidRDefault="00A3161C" w:rsidP="001F778F">
            <w:pPr>
              <w:jc w:val="center"/>
            </w:pPr>
            <w:r>
              <w:t>0.9</w:t>
            </w:r>
          </w:p>
        </w:tc>
        <w:tc>
          <w:tcPr>
            <w:tcW w:w="851" w:type="dxa"/>
          </w:tcPr>
          <w:p w:rsidR="00A3161C" w:rsidRDefault="00A3161C" w:rsidP="001F778F">
            <w:pPr>
              <w:jc w:val="center"/>
            </w:pPr>
            <w:r>
              <w:t>0.875</w:t>
            </w:r>
          </w:p>
        </w:tc>
        <w:tc>
          <w:tcPr>
            <w:tcW w:w="991" w:type="dxa"/>
          </w:tcPr>
          <w:p w:rsidR="00A3161C" w:rsidRPr="00BC76AE" w:rsidRDefault="00A3161C" w:rsidP="001F778F">
            <w:pPr>
              <w:jc w:val="center"/>
            </w:pPr>
            <w:r>
              <w:t>0.858</w:t>
            </w:r>
          </w:p>
        </w:tc>
        <w:tc>
          <w:tcPr>
            <w:tcW w:w="1052" w:type="dxa"/>
          </w:tcPr>
          <w:p w:rsidR="00A3161C" w:rsidRDefault="00A3161C" w:rsidP="001F778F">
            <w:pPr>
              <w:jc w:val="center"/>
            </w:pPr>
            <w:r>
              <w:t>0.83</w:t>
            </w:r>
          </w:p>
        </w:tc>
        <w:tc>
          <w:tcPr>
            <w:tcW w:w="1052" w:type="dxa"/>
          </w:tcPr>
          <w:p w:rsidR="00A3161C" w:rsidRDefault="00A3161C" w:rsidP="001F778F">
            <w:pPr>
              <w:jc w:val="center"/>
            </w:pPr>
            <w:r>
              <w:t>0.8060</w:t>
            </w:r>
          </w:p>
        </w:tc>
        <w:tc>
          <w:tcPr>
            <w:tcW w:w="1052" w:type="dxa"/>
          </w:tcPr>
          <w:p w:rsidR="00A3161C" w:rsidRDefault="00A3161C" w:rsidP="001F778F">
            <w:pPr>
              <w:jc w:val="center"/>
            </w:pPr>
            <w:r>
              <w:t>0.765</w:t>
            </w:r>
          </w:p>
        </w:tc>
        <w:tc>
          <w:tcPr>
            <w:tcW w:w="1052" w:type="dxa"/>
          </w:tcPr>
          <w:p w:rsidR="00A3161C" w:rsidRDefault="00A3161C" w:rsidP="001F778F">
            <w:pPr>
              <w:jc w:val="center"/>
            </w:pPr>
            <w:r>
              <w:t>0.723</w:t>
            </w:r>
          </w:p>
        </w:tc>
        <w:tc>
          <w:tcPr>
            <w:tcW w:w="1052" w:type="dxa"/>
          </w:tcPr>
          <w:p w:rsidR="00A3161C" w:rsidRDefault="00A3161C" w:rsidP="001F778F">
            <w:pPr>
              <w:jc w:val="center"/>
            </w:pPr>
            <w:r>
              <w:t>0.679</w:t>
            </w:r>
          </w:p>
        </w:tc>
      </w:tr>
      <w:tr w:rsidR="00A3161C" w:rsidTr="001F778F">
        <w:tc>
          <w:tcPr>
            <w:tcW w:w="1413" w:type="dxa"/>
          </w:tcPr>
          <w:p w:rsidR="00A3161C" w:rsidRDefault="00A3161C" w:rsidP="001F778F">
            <w:pPr>
              <w:jc w:val="center"/>
            </w:pPr>
            <w:r>
              <w:t>Reuse 3</w:t>
            </w:r>
          </w:p>
        </w:tc>
        <w:tc>
          <w:tcPr>
            <w:tcW w:w="850" w:type="dxa"/>
          </w:tcPr>
          <w:p w:rsidR="00A3161C" w:rsidRDefault="00A3161C" w:rsidP="001F778F">
            <w:pPr>
              <w:jc w:val="center"/>
            </w:pPr>
            <w:r>
              <w:t>0.902</w:t>
            </w:r>
          </w:p>
        </w:tc>
        <w:tc>
          <w:tcPr>
            <w:tcW w:w="851" w:type="dxa"/>
          </w:tcPr>
          <w:p w:rsidR="00A3161C" w:rsidRDefault="00A3161C" w:rsidP="001F778F">
            <w:pPr>
              <w:jc w:val="center"/>
            </w:pPr>
            <w:r>
              <w:t>0.878</w:t>
            </w:r>
          </w:p>
        </w:tc>
        <w:tc>
          <w:tcPr>
            <w:tcW w:w="991" w:type="dxa"/>
          </w:tcPr>
          <w:p w:rsidR="00A3161C" w:rsidRDefault="00A3161C" w:rsidP="001F778F">
            <w:pPr>
              <w:jc w:val="center"/>
            </w:pPr>
            <w:r>
              <w:t>0.86</w:t>
            </w:r>
          </w:p>
        </w:tc>
        <w:tc>
          <w:tcPr>
            <w:tcW w:w="1052" w:type="dxa"/>
          </w:tcPr>
          <w:p w:rsidR="00A3161C" w:rsidRPr="00BC76AE" w:rsidRDefault="00A3161C" w:rsidP="001F778F">
            <w:pPr>
              <w:jc w:val="center"/>
            </w:pPr>
            <w:r>
              <w:t>0.85</w:t>
            </w:r>
          </w:p>
        </w:tc>
        <w:tc>
          <w:tcPr>
            <w:tcW w:w="1052" w:type="dxa"/>
          </w:tcPr>
          <w:p w:rsidR="00A3161C" w:rsidRDefault="00A3161C" w:rsidP="001F778F">
            <w:pPr>
              <w:jc w:val="center"/>
            </w:pPr>
            <w:r>
              <w:t>0.829</w:t>
            </w:r>
          </w:p>
        </w:tc>
        <w:tc>
          <w:tcPr>
            <w:tcW w:w="1052" w:type="dxa"/>
          </w:tcPr>
          <w:p w:rsidR="00A3161C" w:rsidRDefault="00A3161C" w:rsidP="001F778F">
            <w:pPr>
              <w:jc w:val="center"/>
            </w:pPr>
            <w:r>
              <w:t>0.802</w:t>
            </w:r>
          </w:p>
        </w:tc>
        <w:tc>
          <w:tcPr>
            <w:tcW w:w="1052" w:type="dxa"/>
          </w:tcPr>
          <w:p w:rsidR="00A3161C" w:rsidRDefault="00A3161C" w:rsidP="001F778F">
            <w:pPr>
              <w:jc w:val="center"/>
            </w:pPr>
            <w:r>
              <w:t>0.770</w:t>
            </w:r>
          </w:p>
        </w:tc>
        <w:tc>
          <w:tcPr>
            <w:tcW w:w="1052" w:type="dxa"/>
          </w:tcPr>
          <w:p w:rsidR="00A3161C" w:rsidRDefault="00A3161C" w:rsidP="001F778F">
            <w:pPr>
              <w:jc w:val="center"/>
            </w:pPr>
            <w:r>
              <w:t>0.727</w:t>
            </w:r>
          </w:p>
        </w:tc>
      </w:tr>
      <w:tr w:rsidR="00A3161C" w:rsidTr="001F778F">
        <w:tc>
          <w:tcPr>
            <w:tcW w:w="1413" w:type="dxa"/>
          </w:tcPr>
          <w:p w:rsidR="00A3161C" w:rsidRDefault="00A3161C" w:rsidP="001F778F">
            <w:pPr>
              <w:jc w:val="center"/>
            </w:pPr>
            <w:r>
              <w:t>Reuse 6</w:t>
            </w:r>
          </w:p>
        </w:tc>
        <w:tc>
          <w:tcPr>
            <w:tcW w:w="850" w:type="dxa"/>
          </w:tcPr>
          <w:p w:rsidR="00A3161C" w:rsidRDefault="00A3161C" w:rsidP="001F778F">
            <w:pPr>
              <w:jc w:val="center"/>
            </w:pPr>
            <w:r>
              <w:t>0.46</w:t>
            </w:r>
          </w:p>
        </w:tc>
        <w:tc>
          <w:tcPr>
            <w:tcW w:w="851" w:type="dxa"/>
          </w:tcPr>
          <w:p w:rsidR="00A3161C" w:rsidRDefault="00A3161C" w:rsidP="001F778F">
            <w:pPr>
              <w:jc w:val="center"/>
            </w:pPr>
            <w:r>
              <w:t>0.45</w:t>
            </w:r>
          </w:p>
        </w:tc>
        <w:tc>
          <w:tcPr>
            <w:tcW w:w="991" w:type="dxa"/>
          </w:tcPr>
          <w:p w:rsidR="00A3161C" w:rsidRDefault="00A3161C" w:rsidP="001F778F">
            <w:pPr>
              <w:jc w:val="center"/>
            </w:pPr>
            <w:r>
              <w:t>0.447</w:t>
            </w:r>
          </w:p>
        </w:tc>
        <w:tc>
          <w:tcPr>
            <w:tcW w:w="1052" w:type="dxa"/>
          </w:tcPr>
          <w:p w:rsidR="00A3161C" w:rsidRDefault="00A3161C" w:rsidP="001F778F">
            <w:pPr>
              <w:jc w:val="center"/>
            </w:pPr>
            <w:r>
              <w:t>0.443</w:t>
            </w:r>
          </w:p>
        </w:tc>
        <w:tc>
          <w:tcPr>
            <w:tcW w:w="1052" w:type="dxa"/>
          </w:tcPr>
          <w:p w:rsidR="00A3161C" w:rsidRDefault="00A3161C" w:rsidP="001F778F">
            <w:pPr>
              <w:jc w:val="center"/>
            </w:pPr>
            <w:r>
              <w:t>0.442</w:t>
            </w:r>
          </w:p>
        </w:tc>
        <w:tc>
          <w:tcPr>
            <w:tcW w:w="1052" w:type="dxa"/>
          </w:tcPr>
          <w:p w:rsidR="00A3161C" w:rsidRDefault="00A3161C" w:rsidP="001F778F">
            <w:pPr>
              <w:jc w:val="center"/>
            </w:pPr>
            <w:r>
              <w:t>0.441</w:t>
            </w:r>
          </w:p>
        </w:tc>
        <w:tc>
          <w:tcPr>
            <w:tcW w:w="1052" w:type="dxa"/>
          </w:tcPr>
          <w:p w:rsidR="00A3161C" w:rsidRDefault="00A3161C" w:rsidP="001F778F">
            <w:pPr>
              <w:jc w:val="center"/>
            </w:pPr>
            <w:r>
              <w:t>0.437</w:t>
            </w:r>
          </w:p>
        </w:tc>
        <w:tc>
          <w:tcPr>
            <w:tcW w:w="1052" w:type="dxa"/>
          </w:tcPr>
          <w:p w:rsidR="00A3161C" w:rsidRDefault="00A3161C" w:rsidP="001F778F">
            <w:pPr>
              <w:jc w:val="center"/>
            </w:pPr>
            <w:r>
              <w:t>0.43</w:t>
            </w:r>
          </w:p>
        </w:tc>
      </w:tr>
    </w:tbl>
    <w:p w:rsidR="00A3161C" w:rsidRDefault="00A3161C" w:rsidP="00A3161C">
      <w:pPr>
        <w:jc w:val="center"/>
        <w:rPr>
          <w:rFonts w:eastAsiaTheme="minorEastAsia"/>
          <w:b/>
          <w:szCs w:val="22"/>
          <w:lang w:eastAsia="zh-CN"/>
        </w:rPr>
      </w:pPr>
    </w:p>
    <w:p w:rsidR="00A3161C" w:rsidRDefault="00A3161C" w:rsidP="00A3161C">
      <w:pPr>
        <w:jc w:val="center"/>
        <w:rPr>
          <w:rFonts w:eastAsiaTheme="minorEastAsia"/>
          <w:b/>
          <w:szCs w:val="22"/>
          <w:lang w:eastAsia="zh-CN"/>
        </w:rPr>
      </w:pPr>
      <w:r w:rsidRPr="00CF4772">
        <w:rPr>
          <w:rFonts w:eastAsiaTheme="minorEastAsia"/>
          <w:b/>
          <w:szCs w:val="22"/>
          <w:lang w:eastAsia="zh-CN"/>
        </w:rPr>
        <w:t xml:space="preserve">Table </w:t>
      </w:r>
      <w:r>
        <w:rPr>
          <w:rFonts w:eastAsiaTheme="minorEastAsia"/>
          <w:b/>
          <w:szCs w:val="22"/>
          <w:lang w:eastAsia="zh-CN"/>
        </w:rPr>
        <w:t>I.5</w:t>
      </w:r>
      <w:r w:rsidRPr="00CF4772">
        <w:rPr>
          <w:rFonts w:eastAsiaTheme="minorEastAsia"/>
          <w:b/>
          <w:szCs w:val="22"/>
          <w:lang w:eastAsia="zh-CN"/>
        </w:rPr>
        <w:t>. Average PRR for Urban case with 60 km/h speed</w:t>
      </w:r>
    </w:p>
    <w:tbl>
      <w:tblPr>
        <w:tblStyle w:val="af"/>
        <w:tblW w:w="0" w:type="auto"/>
        <w:tblLook w:val="04A0" w:firstRow="1" w:lastRow="0" w:firstColumn="1" w:lastColumn="0" w:noHBand="0" w:noVBand="1"/>
      </w:tblPr>
      <w:tblGrid>
        <w:gridCol w:w="1413"/>
        <w:gridCol w:w="850"/>
        <w:gridCol w:w="790"/>
        <w:gridCol w:w="1052"/>
        <w:gridCol w:w="1052"/>
        <w:gridCol w:w="1052"/>
        <w:gridCol w:w="1052"/>
        <w:gridCol w:w="1052"/>
        <w:gridCol w:w="1052"/>
      </w:tblGrid>
      <w:tr w:rsidR="00A3161C" w:rsidTr="001F778F">
        <w:tc>
          <w:tcPr>
            <w:tcW w:w="1413" w:type="dxa"/>
            <w:shd w:val="clear" w:color="auto" w:fill="DDD9C3" w:themeFill="background2" w:themeFillShade="E6"/>
          </w:tcPr>
          <w:p w:rsidR="00A3161C" w:rsidRPr="0033057F" w:rsidRDefault="00A3161C" w:rsidP="001F778F">
            <w:pPr>
              <w:jc w:val="center"/>
              <w:rPr>
                <w:b/>
              </w:rPr>
            </w:pPr>
            <w:r w:rsidRPr="0033057F">
              <w:rPr>
                <w:b/>
              </w:rPr>
              <w:lastRenderedPageBreak/>
              <w:t>Distance from a TX, m</w:t>
            </w:r>
          </w:p>
        </w:tc>
        <w:tc>
          <w:tcPr>
            <w:tcW w:w="850" w:type="dxa"/>
            <w:shd w:val="clear" w:color="auto" w:fill="DDD9C3" w:themeFill="background2" w:themeFillShade="E6"/>
          </w:tcPr>
          <w:p w:rsidR="00A3161C" w:rsidRPr="0033057F" w:rsidRDefault="00A3161C" w:rsidP="001F778F">
            <w:pPr>
              <w:jc w:val="center"/>
              <w:rPr>
                <w:b/>
              </w:rPr>
            </w:pPr>
            <w:r w:rsidRPr="0033057F">
              <w:rPr>
                <w:b/>
              </w:rPr>
              <w:t>0-20</w:t>
            </w:r>
          </w:p>
        </w:tc>
        <w:tc>
          <w:tcPr>
            <w:tcW w:w="790" w:type="dxa"/>
            <w:shd w:val="clear" w:color="auto" w:fill="DDD9C3" w:themeFill="background2" w:themeFillShade="E6"/>
          </w:tcPr>
          <w:p w:rsidR="00A3161C" w:rsidRPr="0033057F" w:rsidRDefault="00A3161C" w:rsidP="001F778F">
            <w:pPr>
              <w:jc w:val="center"/>
              <w:rPr>
                <w:b/>
              </w:rPr>
            </w:pPr>
            <w:r w:rsidRPr="0033057F">
              <w:rPr>
                <w:b/>
              </w:rPr>
              <w:t>20-40</w:t>
            </w:r>
          </w:p>
        </w:tc>
        <w:tc>
          <w:tcPr>
            <w:tcW w:w="1052" w:type="dxa"/>
            <w:shd w:val="clear" w:color="auto" w:fill="DDD9C3" w:themeFill="background2" w:themeFillShade="E6"/>
          </w:tcPr>
          <w:p w:rsidR="00A3161C" w:rsidRPr="0033057F" w:rsidRDefault="00A3161C" w:rsidP="001F778F">
            <w:pPr>
              <w:jc w:val="center"/>
              <w:rPr>
                <w:b/>
              </w:rPr>
            </w:pPr>
            <w:r w:rsidRPr="0033057F">
              <w:rPr>
                <w:b/>
              </w:rPr>
              <w:t>40-60</w:t>
            </w:r>
          </w:p>
        </w:tc>
        <w:tc>
          <w:tcPr>
            <w:tcW w:w="1052" w:type="dxa"/>
            <w:shd w:val="clear" w:color="auto" w:fill="DDD9C3" w:themeFill="background2" w:themeFillShade="E6"/>
          </w:tcPr>
          <w:p w:rsidR="00A3161C" w:rsidRPr="0033057F" w:rsidRDefault="00A3161C" w:rsidP="001F778F">
            <w:pPr>
              <w:jc w:val="center"/>
              <w:rPr>
                <w:b/>
              </w:rPr>
            </w:pPr>
            <w:r w:rsidRPr="0033057F">
              <w:rPr>
                <w:b/>
              </w:rPr>
              <w:t>60-80</w:t>
            </w:r>
          </w:p>
        </w:tc>
        <w:tc>
          <w:tcPr>
            <w:tcW w:w="1052" w:type="dxa"/>
            <w:shd w:val="clear" w:color="auto" w:fill="DDD9C3" w:themeFill="background2" w:themeFillShade="E6"/>
          </w:tcPr>
          <w:p w:rsidR="00A3161C" w:rsidRPr="0033057F" w:rsidRDefault="00A3161C" w:rsidP="001F778F">
            <w:pPr>
              <w:jc w:val="center"/>
              <w:rPr>
                <w:b/>
              </w:rPr>
            </w:pPr>
            <w:r w:rsidRPr="0033057F">
              <w:rPr>
                <w:b/>
              </w:rPr>
              <w:t>80-100</w:t>
            </w:r>
          </w:p>
        </w:tc>
        <w:tc>
          <w:tcPr>
            <w:tcW w:w="1052" w:type="dxa"/>
            <w:shd w:val="clear" w:color="auto" w:fill="DDD9C3" w:themeFill="background2" w:themeFillShade="E6"/>
          </w:tcPr>
          <w:p w:rsidR="00A3161C" w:rsidRPr="0033057F" w:rsidRDefault="00A3161C" w:rsidP="001F778F">
            <w:pPr>
              <w:jc w:val="center"/>
              <w:rPr>
                <w:b/>
              </w:rPr>
            </w:pPr>
            <w:r w:rsidRPr="0033057F">
              <w:rPr>
                <w:b/>
              </w:rPr>
              <w:t>100-120</w:t>
            </w:r>
          </w:p>
        </w:tc>
        <w:tc>
          <w:tcPr>
            <w:tcW w:w="1052" w:type="dxa"/>
            <w:shd w:val="clear" w:color="auto" w:fill="DDD9C3" w:themeFill="background2" w:themeFillShade="E6"/>
          </w:tcPr>
          <w:p w:rsidR="00A3161C" w:rsidRPr="0033057F" w:rsidRDefault="00A3161C" w:rsidP="001F778F">
            <w:pPr>
              <w:jc w:val="center"/>
              <w:rPr>
                <w:b/>
              </w:rPr>
            </w:pPr>
            <w:r w:rsidRPr="0033057F">
              <w:rPr>
                <w:b/>
              </w:rPr>
              <w:t>120-140</w:t>
            </w:r>
          </w:p>
        </w:tc>
        <w:tc>
          <w:tcPr>
            <w:tcW w:w="1052" w:type="dxa"/>
            <w:shd w:val="clear" w:color="auto" w:fill="DDD9C3" w:themeFill="background2" w:themeFillShade="E6"/>
          </w:tcPr>
          <w:p w:rsidR="00A3161C" w:rsidRPr="0033057F" w:rsidRDefault="00A3161C" w:rsidP="001F778F">
            <w:pPr>
              <w:jc w:val="center"/>
              <w:rPr>
                <w:b/>
              </w:rPr>
            </w:pPr>
            <w:r w:rsidRPr="0033057F">
              <w:rPr>
                <w:b/>
              </w:rPr>
              <w:t>140-160</w:t>
            </w:r>
          </w:p>
        </w:tc>
      </w:tr>
      <w:tr w:rsidR="00A3161C" w:rsidTr="001F778F">
        <w:tc>
          <w:tcPr>
            <w:tcW w:w="1413" w:type="dxa"/>
          </w:tcPr>
          <w:p w:rsidR="00A3161C" w:rsidRDefault="00A3161C" w:rsidP="001F778F">
            <w:pPr>
              <w:jc w:val="center"/>
            </w:pPr>
            <w:r>
              <w:t>No Reuse</w:t>
            </w:r>
          </w:p>
        </w:tc>
        <w:tc>
          <w:tcPr>
            <w:tcW w:w="850" w:type="dxa"/>
          </w:tcPr>
          <w:p w:rsidR="00A3161C" w:rsidRPr="00BC76AE" w:rsidRDefault="00A3161C" w:rsidP="001F778F">
            <w:pPr>
              <w:jc w:val="center"/>
              <w:rPr>
                <w:lang w:val="ru-RU"/>
              </w:rPr>
            </w:pPr>
            <w:r>
              <w:rPr>
                <w:lang w:val="ru-RU"/>
              </w:rPr>
              <w:t>0.986</w:t>
            </w:r>
          </w:p>
        </w:tc>
        <w:tc>
          <w:tcPr>
            <w:tcW w:w="790" w:type="dxa"/>
          </w:tcPr>
          <w:p w:rsidR="00A3161C" w:rsidRPr="00507468" w:rsidRDefault="00A3161C" w:rsidP="001F778F">
            <w:pPr>
              <w:jc w:val="center"/>
              <w:rPr>
                <w:lang w:val="ru-RU"/>
              </w:rPr>
            </w:pPr>
            <w:r>
              <w:rPr>
                <w:lang w:val="ru-RU"/>
              </w:rPr>
              <w:t>0.982</w:t>
            </w:r>
          </w:p>
        </w:tc>
        <w:tc>
          <w:tcPr>
            <w:tcW w:w="1052" w:type="dxa"/>
          </w:tcPr>
          <w:p w:rsidR="00A3161C" w:rsidRPr="00507468" w:rsidRDefault="00A3161C" w:rsidP="001F778F">
            <w:pPr>
              <w:jc w:val="center"/>
              <w:rPr>
                <w:lang w:val="ru-RU"/>
              </w:rPr>
            </w:pPr>
            <w:r>
              <w:rPr>
                <w:lang w:val="ru-RU"/>
              </w:rPr>
              <w:t>0</w:t>
            </w:r>
            <w:r>
              <w:t>.</w:t>
            </w:r>
            <w:r>
              <w:rPr>
                <w:lang w:val="ru-RU"/>
              </w:rPr>
              <w:t>978</w:t>
            </w:r>
          </w:p>
        </w:tc>
        <w:tc>
          <w:tcPr>
            <w:tcW w:w="1052" w:type="dxa"/>
          </w:tcPr>
          <w:p w:rsidR="00A3161C" w:rsidRPr="00507468" w:rsidRDefault="00A3161C" w:rsidP="001F778F">
            <w:pPr>
              <w:jc w:val="center"/>
              <w:rPr>
                <w:lang w:val="ru-RU"/>
              </w:rPr>
            </w:pPr>
            <w:r>
              <w:rPr>
                <w:lang w:val="ru-RU"/>
              </w:rPr>
              <w:t>0.974</w:t>
            </w:r>
          </w:p>
        </w:tc>
        <w:tc>
          <w:tcPr>
            <w:tcW w:w="1052" w:type="dxa"/>
          </w:tcPr>
          <w:p w:rsidR="00A3161C" w:rsidRDefault="00A3161C" w:rsidP="001F778F">
            <w:pPr>
              <w:jc w:val="center"/>
            </w:pPr>
            <w:r>
              <w:t>0.966</w:t>
            </w:r>
          </w:p>
        </w:tc>
        <w:tc>
          <w:tcPr>
            <w:tcW w:w="1052" w:type="dxa"/>
          </w:tcPr>
          <w:p w:rsidR="00A3161C" w:rsidRPr="00507468" w:rsidRDefault="00A3161C" w:rsidP="001F778F">
            <w:pPr>
              <w:jc w:val="center"/>
              <w:rPr>
                <w:lang w:val="ru-RU"/>
              </w:rPr>
            </w:pPr>
            <w:r>
              <w:rPr>
                <w:lang w:val="ru-RU"/>
              </w:rPr>
              <w:t>0</w:t>
            </w:r>
            <w:r>
              <w:t>.</w:t>
            </w:r>
            <w:r>
              <w:rPr>
                <w:lang w:val="ru-RU"/>
              </w:rPr>
              <w:t>955</w:t>
            </w:r>
          </w:p>
        </w:tc>
        <w:tc>
          <w:tcPr>
            <w:tcW w:w="1052" w:type="dxa"/>
          </w:tcPr>
          <w:p w:rsidR="00A3161C" w:rsidRDefault="00A3161C" w:rsidP="001F778F">
            <w:pPr>
              <w:jc w:val="center"/>
            </w:pPr>
            <w:r>
              <w:t>0.948</w:t>
            </w:r>
          </w:p>
        </w:tc>
        <w:tc>
          <w:tcPr>
            <w:tcW w:w="1052" w:type="dxa"/>
          </w:tcPr>
          <w:p w:rsidR="00A3161C" w:rsidRPr="00507468" w:rsidRDefault="00A3161C" w:rsidP="001F778F">
            <w:pPr>
              <w:jc w:val="center"/>
              <w:rPr>
                <w:lang w:val="ru-RU"/>
              </w:rPr>
            </w:pPr>
            <w:r>
              <w:rPr>
                <w:lang w:val="ru-RU"/>
              </w:rPr>
              <w:t>0</w:t>
            </w:r>
            <w:r>
              <w:t>.</w:t>
            </w:r>
            <w:r>
              <w:rPr>
                <w:lang w:val="ru-RU"/>
              </w:rPr>
              <w:t>934</w:t>
            </w:r>
          </w:p>
        </w:tc>
      </w:tr>
      <w:tr w:rsidR="00A3161C" w:rsidTr="001F778F">
        <w:tc>
          <w:tcPr>
            <w:tcW w:w="1413" w:type="dxa"/>
          </w:tcPr>
          <w:p w:rsidR="00A3161C" w:rsidRDefault="00A3161C" w:rsidP="001F778F">
            <w:pPr>
              <w:jc w:val="center"/>
            </w:pPr>
            <w:r>
              <w:t>Reuse 3</w:t>
            </w:r>
          </w:p>
        </w:tc>
        <w:tc>
          <w:tcPr>
            <w:tcW w:w="850" w:type="dxa"/>
          </w:tcPr>
          <w:p w:rsidR="00A3161C" w:rsidRDefault="00A3161C" w:rsidP="001F778F">
            <w:pPr>
              <w:jc w:val="center"/>
            </w:pPr>
            <w:r>
              <w:t>0.992</w:t>
            </w:r>
          </w:p>
        </w:tc>
        <w:tc>
          <w:tcPr>
            <w:tcW w:w="790" w:type="dxa"/>
          </w:tcPr>
          <w:p w:rsidR="00A3161C" w:rsidRDefault="00A3161C" w:rsidP="001F778F">
            <w:pPr>
              <w:jc w:val="center"/>
            </w:pPr>
            <w:r>
              <w:t>0.99</w:t>
            </w:r>
          </w:p>
        </w:tc>
        <w:tc>
          <w:tcPr>
            <w:tcW w:w="1052" w:type="dxa"/>
          </w:tcPr>
          <w:p w:rsidR="00A3161C" w:rsidRDefault="00A3161C" w:rsidP="001F778F">
            <w:pPr>
              <w:jc w:val="center"/>
            </w:pPr>
            <w:r>
              <w:t>0.987</w:t>
            </w:r>
          </w:p>
        </w:tc>
        <w:tc>
          <w:tcPr>
            <w:tcW w:w="1052" w:type="dxa"/>
          </w:tcPr>
          <w:p w:rsidR="00A3161C" w:rsidRPr="009A549F" w:rsidRDefault="00A3161C" w:rsidP="001F778F">
            <w:pPr>
              <w:jc w:val="center"/>
              <w:rPr>
                <w:lang w:val="ru-RU"/>
              </w:rPr>
            </w:pPr>
            <w:r>
              <w:t>0.</w:t>
            </w:r>
            <w:r>
              <w:rPr>
                <w:lang w:val="ru-RU"/>
              </w:rPr>
              <w:t>984</w:t>
            </w:r>
          </w:p>
        </w:tc>
        <w:tc>
          <w:tcPr>
            <w:tcW w:w="1052" w:type="dxa"/>
          </w:tcPr>
          <w:p w:rsidR="00A3161C" w:rsidRPr="009A549F" w:rsidRDefault="00A3161C" w:rsidP="001F778F">
            <w:pPr>
              <w:jc w:val="center"/>
              <w:rPr>
                <w:lang w:val="ru-RU"/>
              </w:rPr>
            </w:pPr>
            <w:r>
              <w:t>0.</w:t>
            </w:r>
            <w:r>
              <w:rPr>
                <w:lang w:val="ru-RU"/>
              </w:rPr>
              <w:t>979</w:t>
            </w:r>
          </w:p>
        </w:tc>
        <w:tc>
          <w:tcPr>
            <w:tcW w:w="1052" w:type="dxa"/>
          </w:tcPr>
          <w:p w:rsidR="00A3161C" w:rsidRDefault="00A3161C" w:rsidP="001F778F">
            <w:pPr>
              <w:jc w:val="center"/>
            </w:pPr>
            <w:r>
              <w:t>0.971</w:t>
            </w:r>
          </w:p>
        </w:tc>
        <w:tc>
          <w:tcPr>
            <w:tcW w:w="1052" w:type="dxa"/>
          </w:tcPr>
          <w:p w:rsidR="00A3161C" w:rsidRPr="00507468" w:rsidRDefault="00A3161C" w:rsidP="001F778F">
            <w:pPr>
              <w:jc w:val="center"/>
            </w:pPr>
            <w:r>
              <w:t>0.966</w:t>
            </w:r>
          </w:p>
        </w:tc>
        <w:tc>
          <w:tcPr>
            <w:tcW w:w="1052" w:type="dxa"/>
          </w:tcPr>
          <w:p w:rsidR="00A3161C" w:rsidRDefault="00A3161C" w:rsidP="001F778F">
            <w:pPr>
              <w:jc w:val="center"/>
            </w:pPr>
            <w:r>
              <w:t>0.954</w:t>
            </w:r>
          </w:p>
        </w:tc>
      </w:tr>
      <w:tr w:rsidR="00A3161C" w:rsidTr="001F778F">
        <w:tc>
          <w:tcPr>
            <w:tcW w:w="1413" w:type="dxa"/>
          </w:tcPr>
          <w:p w:rsidR="00A3161C" w:rsidRDefault="00A3161C" w:rsidP="001F778F">
            <w:pPr>
              <w:jc w:val="center"/>
            </w:pPr>
            <w:r>
              <w:t>Reuse 6</w:t>
            </w:r>
          </w:p>
        </w:tc>
        <w:tc>
          <w:tcPr>
            <w:tcW w:w="850" w:type="dxa"/>
          </w:tcPr>
          <w:p w:rsidR="00A3161C" w:rsidRDefault="00A3161C" w:rsidP="001F778F">
            <w:pPr>
              <w:jc w:val="center"/>
            </w:pPr>
            <w:r>
              <w:t>0.994</w:t>
            </w:r>
          </w:p>
        </w:tc>
        <w:tc>
          <w:tcPr>
            <w:tcW w:w="790" w:type="dxa"/>
          </w:tcPr>
          <w:p w:rsidR="00A3161C" w:rsidRDefault="00A3161C" w:rsidP="001F778F">
            <w:pPr>
              <w:jc w:val="center"/>
            </w:pPr>
            <w:r>
              <w:t>0.993</w:t>
            </w:r>
          </w:p>
        </w:tc>
        <w:tc>
          <w:tcPr>
            <w:tcW w:w="1052" w:type="dxa"/>
          </w:tcPr>
          <w:p w:rsidR="00A3161C" w:rsidRDefault="00A3161C" w:rsidP="001F778F">
            <w:pPr>
              <w:jc w:val="center"/>
            </w:pPr>
            <w:r>
              <w:t>0.989</w:t>
            </w:r>
          </w:p>
        </w:tc>
        <w:tc>
          <w:tcPr>
            <w:tcW w:w="1052" w:type="dxa"/>
          </w:tcPr>
          <w:p w:rsidR="00A3161C" w:rsidRDefault="00A3161C" w:rsidP="001F778F">
            <w:pPr>
              <w:jc w:val="center"/>
            </w:pPr>
            <w:r>
              <w:t>0.988</w:t>
            </w:r>
          </w:p>
        </w:tc>
        <w:tc>
          <w:tcPr>
            <w:tcW w:w="1052" w:type="dxa"/>
          </w:tcPr>
          <w:p w:rsidR="00A3161C" w:rsidRPr="009A549F" w:rsidRDefault="00A3161C" w:rsidP="001F778F">
            <w:pPr>
              <w:jc w:val="center"/>
              <w:rPr>
                <w:lang w:val="ru-RU"/>
              </w:rPr>
            </w:pPr>
            <w:r>
              <w:t>0.</w:t>
            </w:r>
            <w:r>
              <w:rPr>
                <w:lang w:val="ru-RU"/>
              </w:rPr>
              <w:t>985</w:t>
            </w:r>
          </w:p>
        </w:tc>
        <w:tc>
          <w:tcPr>
            <w:tcW w:w="1052" w:type="dxa"/>
          </w:tcPr>
          <w:p w:rsidR="00A3161C" w:rsidRPr="009A549F" w:rsidRDefault="00A3161C" w:rsidP="001F778F">
            <w:pPr>
              <w:jc w:val="center"/>
              <w:rPr>
                <w:lang w:val="ru-RU"/>
              </w:rPr>
            </w:pPr>
            <w:r>
              <w:t>0.</w:t>
            </w:r>
            <w:r>
              <w:rPr>
                <w:lang w:val="ru-RU"/>
              </w:rPr>
              <w:t>977</w:t>
            </w:r>
          </w:p>
        </w:tc>
        <w:tc>
          <w:tcPr>
            <w:tcW w:w="1052" w:type="dxa"/>
          </w:tcPr>
          <w:p w:rsidR="00A3161C" w:rsidRPr="00507468" w:rsidRDefault="00A3161C" w:rsidP="001F778F">
            <w:pPr>
              <w:jc w:val="center"/>
              <w:rPr>
                <w:lang w:val="ru-RU"/>
              </w:rPr>
            </w:pPr>
            <w:r>
              <w:rPr>
                <w:lang w:val="ru-RU"/>
              </w:rPr>
              <w:t>0</w:t>
            </w:r>
            <w:r>
              <w:t>.</w:t>
            </w:r>
            <w:r>
              <w:rPr>
                <w:lang w:val="ru-RU"/>
              </w:rPr>
              <w:t>974</w:t>
            </w:r>
          </w:p>
        </w:tc>
        <w:tc>
          <w:tcPr>
            <w:tcW w:w="1052" w:type="dxa"/>
          </w:tcPr>
          <w:p w:rsidR="00A3161C" w:rsidRPr="00507468" w:rsidRDefault="00A3161C" w:rsidP="001F778F">
            <w:pPr>
              <w:jc w:val="center"/>
              <w:rPr>
                <w:lang w:val="ru-RU"/>
              </w:rPr>
            </w:pPr>
            <w:r>
              <w:rPr>
                <w:lang w:val="ru-RU"/>
              </w:rPr>
              <w:t>0</w:t>
            </w:r>
            <w:r>
              <w:t>.</w:t>
            </w:r>
            <w:r>
              <w:rPr>
                <w:lang w:val="ru-RU"/>
              </w:rPr>
              <w:t>965</w:t>
            </w:r>
          </w:p>
        </w:tc>
      </w:tr>
    </w:tbl>
    <w:p w:rsidR="00A3161C" w:rsidRPr="00E1324F" w:rsidRDefault="00A3161C" w:rsidP="00DB1EF6">
      <w:pPr>
        <w:rPr>
          <w:rFonts w:eastAsiaTheme="minorEastAsia"/>
          <w:b/>
          <w:szCs w:val="22"/>
          <w:lang w:eastAsia="zh-CN"/>
        </w:rPr>
      </w:pPr>
    </w:p>
    <w:p w:rsidR="006443EB" w:rsidRDefault="006443EB" w:rsidP="00B473F0">
      <w:pPr>
        <w:rPr>
          <w:szCs w:val="22"/>
          <w:lang w:eastAsia="ko-KR"/>
        </w:rPr>
      </w:pPr>
    </w:p>
    <w:p w:rsidR="006443EB" w:rsidRPr="0050090E" w:rsidRDefault="006443EB" w:rsidP="006443EB">
      <w:pPr>
        <w:rPr>
          <w:b/>
          <w:szCs w:val="22"/>
          <w:u w:val="single"/>
          <w:lang w:eastAsia="ko-KR"/>
        </w:rPr>
      </w:pPr>
      <w:r>
        <w:rPr>
          <w:rFonts w:hint="eastAsia"/>
          <w:b/>
          <w:szCs w:val="22"/>
          <w:u w:val="single"/>
          <w:lang w:eastAsia="ko-KR"/>
        </w:rPr>
        <w:t>Analysis on UL SR/BSR overhead</w:t>
      </w:r>
    </w:p>
    <w:p w:rsidR="00DB1EF6" w:rsidRDefault="00230482" w:rsidP="00DB1EF6">
      <w:pPr>
        <w:rPr>
          <w:b/>
          <w:szCs w:val="22"/>
          <w:lang w:eastAsia="ko-KR"/>
        </w:rPr>
      </w:pPr>
      <w:r w:rsidRPr="00E1324F">
        <w:rPr>
          <w:b/>
          <w:szCs w:val="22"/>
          <w:lang w:eastAsia="ko-KR"/>
        </w:rPr>
        <w:t>LG</w:t>
      </w:r>
    </w:p>
    <w:p w:rsidR="00DB29C0" w:rsidRPr="00E1324F" w:rsidRDefault="005B27DC" w:rsidP="00E1324F">
      <w:pPr>
        <w:pStyle w:val="af6"/>
        <w:numPr>
          <w:ilvl w:val="0"/>
          <w:numId w:val="44"/>
        </w:numPr>
        <w:ind w:left="560" w:right="200"/>
        <w:rPr>
          <w:rFonts w:eastAsia="바탕" w:cs="Times New Roman"/>
          <w:b/>
          <w:sz w:val="20"/>
          <w:lang w:eastAsia="ko-KR"/>
        </w:rPr>
      </w:pPr>
      <w:r>
        <w:rPr>
          <w:rFonts w:eastAsia="바탕" w:cs="Times New Roman" w:hint="eastAsia"/>
          <w:b/>
          <w:sz w:val="20"/>
          <w:lang w:eastAsia="ko-KR"/>
        </w:rPr>
        <w:t>Assumptions</w:t>
      </w:r>
    </w:p>
    <w:p w:rsidR="00DB29C0" w:rsidRDefault="00230482" w:rsidP="00E1324F">
      <w:pPr>
        <w:ind w:left="560"/>
        <w:rPr>
          <w:lang w:eastAsia="ko-KR"/>
        </w:rPr>
      </w:pPr>
      <w:r w:rsidRPr="00E1324F">
        <w:rPr>
          <w:szCs w:val="22"/>
          <w:lang w:val="en-US" w:eastAsia="ko-KR"/>
        </w:rPr>
        <w:t xml:space="preserve">The assumptions for the analysis of the overhead caused by SR and BSR are summarized in the following table. Additionally, the overhead caused by SPS is also </w:t>
      </w:r>
      <w:proofErr w:type="spellStart"/>
      <w:r w:rsidRPr="00E1324F">
        <w:rPr>
          <w:szCs w:val="22"/>
          <w:lang w:val="en-US" w:eastAsia="ko-KR"/>
        </w:rPr>
        <w:t>analysed</w:t>
      </w:r>
      <w:proofErr w:type="spellEnd"/>
      <w:r w:rsidRPr="00E1324F">
        <w:rPr>
          <w:szCs w:val="22"/>
          <w:lang w:val="en-US" w:eastAsia="ko-KR"/>
        </w:rPr>
        <w:t xml:space="preserve"> for comparison with the dynamic scheduling methods (i.e. SR and BSR). We also assumed that the SPS (re)configuration occurs at every handover and the SPS configuration is maintained within the staying cell. </w:t>
      </w:r>
    </w:p>
    <w:p w:rsidR="005B27DC" w:rsidRPr="000D184B" w:rsidRDefault="005B27DC" w:rsidP="005B27DC">
      <w:pPr>
        <w:jc w:val="center"/>
        <w:rPr>
          <w:b/>
          <w:lang w:eastAsia="ko-KR"/>
        </w:rPr>
      </w:pPr>
      <w:r w:rsidRPr="005041DD">
        <w:rPr>
          <w:b/>
          <w:lang w:eastAsia="ko-KR"/>
        </w:rPr>
        <w:t xml:space="preserve">Table </w:t>
      </w:r>
      <w:r>
        <w:rPr>
          <w:rFonts w:hint="eastAsia"/>
          <w:b/>
          <w:lang w:eastAsia="ko-KR"/>
        </w:rPr>
        <w:t>L</w:t>
      </w:r>
      <w:r w:rsidR="002E706E">
        <w:rPr>
          <w:rFonts w:hint="eastAsia"/>
          <w:b/>
          <w:lang w:eastAsia="ko-KR"/>
        </w:rPr>
        <w:t>2</w:t>
      </w:r>
      <w:r>
        <w:rPr>
          <w:rFonts w:hint="eastAsia"/>
          <w:b/>
          <w:lang w:eastAsia="ko-KR"/>
        </w:rPr>
        <w:t>.</w:t>
      </w:r>
      <w:r w:rsidRPr="005041DD">
        <w:rPr>
          <w:b/>
          <w:lang w:eastAsia="ko-KR"/>
        </w:rPr>
        <w:t>1</w:t>
      </w:r>
      <w:r>
        <w:rPr>
          <w:rFonts w:hint="eastAsia"/>
          <w:b/>
          <w:lang w:eastAsia="ko-KR"/>
        </w:rPr>
        <w:t>: Assumptions for overhead analysis caused by SR and BSR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762"/>
      </w:tblGrid>
      <w:tr w:rsidR="005B27DC" w:rsidRPr="001229D8" w:rsidTr="00287B59">
        <w:trPr>
          <w:trHeight w:val="307"/>
          <w:jc w:val="center"/>
        </w:trPr>
        <w:tc>
          <w:tcPr>
            <w:tcW w:w="2977" w:type="dxa"/>
            <w:shd w:val="pct25" w:color="auto" w:fill="auto"/>
            <w:vAlign w:val="center"/>
          </w:tcPr>
          <w:p w:rsidR="005B27DC" w:rsidRPr="001229D8" w:rsidRDefault="005B27DC" w:rsidP="00287B59">
            <w:pPr>
              <w:pStyle w:val="LGTdoc"/>
              <w:spacing w:before="60" w:afterLines="0" w:line="300" w:lineRule="auto"/>
              <w:jc w:val="center"/>
              <w:rPr>
                <w:rFonts w:ascii="Times" w:eastAsia="맑은 고딕" w:hAnsi="Times"/>
                <w:b/>
                <w:kern w:val="0"/>
                <w:sz w:val="20"/>
                <w:szCs w:val="20"/>
                <w:lang w:val="en-US"/>
              </w:rPr>
            </w:pPr>
            <w:r w:rsidRPr="001229D8">
              <w:rPr>
                <w:rFonts w:ascii="Times" w:eastAsia="맑은 고딕" w:hAnsi="Times" w:hint="eastAsia"/>
                <w:b/>
                <w:kern w:val="0"/>
                <w:sz w:val="20"/>
                <w:szCs w:val="20"/>
                <w:lang w:val="en-US"/>
              </w:rPr>
              <w:t>Parameter</w:t>
            </w:r>
          </w:p>
        </w:tc>
        <w:tc>
          <w:tcPr>
            <w:tcW w:w="4762" w:type="dxa"/>
            <w:shd w:val="pct25" w:color="auto" w:fill="auto"/>
            <w:vAlign w:val="center"/>
          </w:tcPr>
          <w:p w:rsidR="005B27DC" w:rsidRPr="001229D8" w:rsidRDefault="005B27DC" w:rsidP="00287B59">
            <w:pPr>
              <w:pStyle w:val="LGTdoc"/>
              <w:spacing w:before="60" w:afterLines="0" w:line="300" w:lineRule="auto"/>
              <w:jc w:val="center"/>
              <w:rPr>
                <w:rFonts w:ascii="Times" w:eastAsia="맑은 고딕" w:hAnsi="Times"/>
                <w:b/>
                <w:kern w:val="0"/>
                <w:sz w:val="20"/>
                <w:szCs w:val="20"/>
                <w:lang w:val="en-US"/>
              </w:rPr>
            </w:pPr>
            <w:r w:rsidRPr="001229D8">
              <w:rPr>
                <w:rFonts w:ascii="Times" w:eastAsia="맑은 고딕" w:hAnsi="Times" w:hint="eastAsia"/>
                <w:b/>
                <w:kern w:val="0"/>
                <w:sz w:val="20"/>
                <w:szCs w:val="20"/>
                <w:lang w:val="en-US"/>
              </w:rPr>
              <w:t>Assumption</w:t>
            </w:r>
          </w:p>
        </w:tc>
      </w:tr>
      <w:tr w:rsidR="005B27DC" w:rsidRPr="001229D8" w:rsidTr="00287B59">
        <w:trPr>
          <w:trHeight w:val="297"/>
          <w:jc w:val="center"/>
        </w:trPr>
        <w:tc>
          <w:tcPr>
            <w:tcW w:w="2977" w:type="dxa"/>
            <w:shd w:val="clear" w:color="auto" w:fill="auto"/>
            <w:vAlign w:val="center"/>
          </w:tcPr>
          <w:p w:rsidR="005B27DC" w:rsidRPr="001229D8" w:rsidRDefault="005B27DC" w:rsidP="00287B59">
            <w:pPr>
              <w:pStyle w:val="LGTdoc"/>
              <w:spacing w:before="60" w:afterLines="0" w:line="300" w:lineRule="auto"/>
              <w:jc w:val="center"/>
              <w:rPr>
                <w:rFonts w:ascii="Times" w:eastAsia="맑은 고딕" w:hAnsi="Times"/>
                <w:kern w:val="0"/>
                <w:sz w:val="20"/>
                <w:szCs w:val="20"/>
                <w:lang w:val="en-US"/>
              </w:rPr>
            </w:pPr>
            <w:r w:rsidRPr="001229D8">
              <w:rPr>
                <w:rFonts w:ascii="Times" w:eastAsia="맑은 고딕" w:hAnsi="Times" w:hint="eastAsia"/>
                <w:kern w:val="0"/>
                <w:sz w:val="20"/>
                <w:szCs w:val="20"/>
                <w:lang w:val="en-US"/>
              </w:rPr>
              <w:t>System bandwidth</w:t>
            </w:r>
          </w:p>
        </w:tc>
        <w:tc>
          <w:tcPr>
            <w:tcW w:w="4762" w:type="dxa"/>
            <w:shd w:val="clear" w:color="auto" w:fill="auto"/>
            <w:vAlign w:val="center"/>
          </w:tcPr>
          <w:p w:rsidR="005B27DC" w:rsidRPr="001229D8" w:rsidRDefault="005B27DC" w:rsidP="00287B59">
            <w:pPr>
              <w:pStyle w:val="LGTdoc"/>
              <w:spacing w:before="60" w:afterLines="0" w:line="300" w:lineRule="auto"/>
              <w:rPr>
                <w:rFonts w:ascii="Times" w:eastAsia="맑은 고딕" w:hAnsi="Times"/>
                <w:kern w:val="0"/>
                <w:sz w:val="20"/>
                <w:szCs w:val="20"/>
                <w:lang w:val="en-US"/>
              </w:rPr>
            </w:pPr>
            <w:r w:rsidRPr="001229D8">
              <w:rPr>
                <w:rFonts w:ascii="Times" w:eastAsia="맑은 고딕" w:hAnsi="Times" w:hint="eastAsia"/>
                <w:kern w:val="0"/>
                <w:sz w:val="20"/>
                <w:szCs w:val="20"/>
                <w:lang w:val="en-US"/>
              </w:rPr>
              <w:t>10MHz (DL) / 10 MHz (SL)</w:t>
            </w:r>
          </w:p>
        </w:tc>
      </w:tr>
      <w:tr w:rsidR="005B27DC" w:rsidRPr="001229D8" w:rsidTr="00287B59">
        <w:trPr>
          <w:trHeight w:val="297"/>
          <w:jc w:val="center"/>
        </w:trPr>
        <w:tc>
          <w:tcPr>
            <w:tcW w:w="2977" w:type="dxa"/>
            <w:shd w:val="clear" w:color="auto" w:fill="auto"/>
            <w:vAlign w:val="center"/>
          </w:tcPr>
          <w:p w:rsidR="005B27DC" w:rsidRPr="001229D8" w:rsidRDefault="005B27DC" w:rsidP="00287B59">
            <w:pPr>
              <w:pStyle w:val="LGTdoc"/>
              <w:spacing w:before="60" w:afterLines="0" w:line="300" w:lineRule="auto"/>
              <w:jc w:val="center"/>
              <w:rPr>
                <w:rFonts w:ascii="Times" w:eastAsia="맑은 고딕" w:hAnsi="Times"/>
                <w:kern w:val="0"/>
                <w:sz w:val="20"/>
                <w:szCs w:val="20"/>
                <w:lang w:val="en-US"/>
              </w:rPr>
            </w:pPr>
            <w:r w:rsidRPr="001229D8">
              <w:rPr>
                <w:rFonts w:ascii="Times" w:eastAsia="맑은 고딕" w:hAnsi="Times" w:hint="eastAsia"/>
                <w:kern w:val="0"/>
                <w:sz w:val="20"/>
                <w:szCs w:val="20"/>
                <w:lang w:val="en-US"/>
              </w:rPr>
              <w:t>Antenna configuration</w:t>
            </w:r>
          </w:p>
        </w:tc>
        <w:tc>
          <w:tcPr>
            <w:tcW w:w="4762" w:type="dxa"/>
            <w:shd w:val="clear" w:color="auto" w:fill="auto"/>
            <w:vAlign w:val="center"/>
          </w:tcPr>
          <w:p w:rsidR="005B27DC" w:rsidRPr="001229D8" w:rsidRDefault="005B27DC" w:rsidP="00287B59">
            <w:pPr>
              <w:pStyle w:val="LGTdoc"/>
              <w:spacing w:before="60" w:afterLines="0" w:line="300" w:lineRule="auto"/>
              <w:rPr>
                <w:rFonts w:ascii="Times" w:eastAsia="맑은 고딕" w:hAnsi="Times"/>
                <w:kern w:val="0"/>
                <w:sz w:val="20"/>
                <w:szCs w:val="20"/>
                <w:lang w:val="en-US"/>
              </w:rPr>
            </w:pPr>
            <w:r w:rsidRPr="001229D8">
              <w:rPr>
                <w:rFonts w:ascii="Times" w:eastAsia="맑은 고딕" w:hAnsi="Times" w:hint="eastAsia"/>
                <w:kern w:val="0"/>
                <w:sz w:val="20"/>
                <w:szCs w:val="20"/>
                <w:lang w:val="en-US"/>
              </w:rPr>
              <w:t xml:space="preserve">2 </w:t>
            </w:r>
            <w:proofErr w:type="spellStart"/>
            <w:r w:rsidRPr="001229D8">
              <w:rPr>
                <w:rFonts w:ascii="Times" w:eastAsia="맑은 고딕" w:hAnsi="Times" w:hint="eastAsia"/>
                <w:kern w:val="0"/>
                <w:sz w:val="20"/>
                <w:szCs w:val="20"/>
                <w:lang w:val="en-US"/>
              </w:rPr>
              <w:t>Tx</w:t>
            </w:r>
            <w:proofErr w:type="spellEnd"/>
            <w:r w:rsidRPr="001229D8">
              <w:rPr>
                <w:rFonts w:ascii="Times" w:eastAsia="맑은 고딕" w:hAnsi="Times" w:hint="eastAsia"/>
                <w:kern w:val="0"/>
                <w:sz w:val="20"/>
                <w:szCs w:val="20"/>
                <w:lang w:val="en-US"/>
              </w:rPr>
              <w:t xml:space="preserve"> and 2 Rx (</w:t>
            </w:r>
            <w:proofErr w:type="spellStart"/>
            <w:r w:rsidRPr="001229D8">
              <w:rPr>
                <w:rFonts w:ascii="Times" w:eastAsia="맑은 고딕" w:hAnsi="Times" w:hint="eastAsia"/>
                <w:kern w:val="0"/>
                <w:sz w:val="20"/>
                <w:szCs w:val="20"/>
                <w:lang w:val="en-US"/>
              </w:rPr>
              <w:t>eNB</w:t>
            </w:r>
            <w:proofErr w:type="spellEnd"/>
            <w:r w:rsidRPr="001229D8">
              <w:rPr>
                <w:rFonts w:ascii="Times" w:eastAsia="맑은 고딕" w:hAnsi="Times" w:hint="eastAsia"/>
                <w:kern w:val="0"/>
                <w:sz w:val="20"/>
                <w:szCs w:val="20"/>
                <w:lang w:val="en-US"/>
              </w:rPr>
              <w:t xml:space="preserve">) / 1 </w:t>
            </w:r>
            <w:proofErr w:type="spellStart"/>
            <w:r w:rsidRPr="001229D8">
              <w:rPr>
                <w:rFonts w:ascii="Times" w:eastAsia="맑은 고딕" w:hAnsi="Times" w:hint="eastAsia"/>
                <w:kern w:val="0"/>
                <w:sz w:val="20"/>
                <w:szCs w:val="20"/>
                <w:lang w:val="en-US"/>
              </w:rPr>
              <w:t>Tx</w:t>
            </w:r>
            <w:proofErr w:type="spellEnd"/>
            <w:r w:rsidRPr="001229D8">
              <w:rPr>
                <w:rFonts w:ascii="Times" w:eastAsia="맑은 고딕" w:hAnsi="Times" w:hint="eastAsia"/>
                <w:kern w:val="0"/>
                <w:sz w:val="20"/>
                <w:szCs w:val="20"/>
                <w:lang w:val="en-US"/>
              </w:rPr>
              <w:t xml:space="preserve"> and 2 Rx (UE) </w:t>
            </w:r>
          </w:p>
        </w:tc>
      </w:tr>
      <w:tr w:rsidR="005B27DC" w:rsidRPr="001229D8" w:rsidTr="00287B59">
        <w:trPr>
          <w:trHeight w:val="694"/>
          <w:jc w:val="center"/>
        </w:trPr>
        <w:tc>
          <w:tcPr>
            <w:tcW w:w="2977" w:type="dxa"/>
            <w:shd w:val="clear" w:color="auto" w:fill="auto"/>
            <w:vAlign w:val="center"/>
          </w:tcPr>
          <w:p w:rsidR="005B27DC" w:rsidRPr="00040165" w:rsidRDefault="005B27DC" w:rsidP="00287B59">
            <w:pPr>
              <w:pStyle w:val="LGTdoc"/>
              <w:spacing w:before="60" w:afterLines="0" w:line="300" w:lineRule="auto"/>
              <w:jc w:val="center"/>
              <w:rPr>
                <w:rFonts w:ascii="Times" w:eastAsia="맑은 고딕" w:hAnsi="Times"/>
                <w:kern w:val="0"/>
                <w:sz w:val="20"/>
                <w:szCs w:val="20"/>
                <w:lang w:val="en-US"/>
              </w:rPr>
            </w:pPr>
            <w:r w:rsidRPr="00040165">
              <w:rPr>
                <w:rFonts w:ascii="Times" w:eastAsia="맑은 고딕" w:hAnsi="Times"/>
                <w:kern w:val="0"/>
                <w:sz w:val="20"/>
                <w:szCs w:val="20"/>
                <w:lang w:val="en-US"/>
              </w:rPr>
              <w:t>Layout</w:t>
            </w:r>
          </w:p>
        </w:tc>
        <w:tc>
          <w:tcPr>
            <w:tcW w:w="4762" w:type="dxa"/>
            <w:shd w:val="clear" w:color="auto" w:fill="auto"/>
            <w:vAlign w:val="center"/>
          </w:tcPr>
          <w:p w:rsidR="005B27DC" w:rsidRPr="00040165" w:rsidRDefault="005B27DC" w:rsidP="00287B59">
            <w:pPr>
              <w:pStyle w:val="LGTdoc"/>
              <w:spacing w:before="60" w:afterLines="0" w:line="300" w:lineRule="auto"/>
              <w:rPr>
                <w:rFonts w:ascii="Times" w:eastAsia="맑은 고딕" w:hAnsi="Times"/>
                <w:kern w:val="0"/>
                <w:sz w:val="20"/>
                <w:szCs w:val="20"/>
                <w:lang w:val="en-US"/>
              </w:rPr>
            </w:pPr>
            <w:r w:rsidRPr="00040165">
              <w:rPr>
                <w:rFonts w:ascii="Times" w:eastAsia="맑은 고딕" w:hAnsi="Times"/>
                <w:kern w:val="0"/>
                <w:sz w:val="20"/>
                <w:szCs w:val="20"/>
                <w:lang w:val="en-US"/>
              </w:rPr>
              <w:t>Urb</w:t>
            </w:r>
            <w:r>
              <w:rPr>
                <w:rFonts w:ascii="Times" w:eastAsia="맑은 고딕" w:hAnsi="Times"/>
                <w:kern w:val="0"/>
                <w:sz w:val="20"/>
                <w:szCs w:val="20"/>
                <w:lang w:val="en-US"/>
              </w:rPr>
              <w:t>an grid (vehicle speed: 15 / 60</w:t>
            </w:r>
            <w:r w:rsidRPr="00040165">
              <w:rPr>
                <w:rFonts w:ascii="Times" w:eastAsia="맑은 고딕" w:hAnsi="Times"/>
                <w:kern w:val="0"/>
                <w:sz w:val="20"/>
                <w:szCs w:val="20"/>
                <w:lang w:val="en-US"/>
              </w:rPr>
              <w:t xml:space="preserve">km/h) </w:t>
            </w:r>
          </w:p>
          <w:p w:rsidR="005B27DC" w:rsidRPr="00040165" w:rsidRDefault="005B27DC" w:rsidP="00287B59">
            <w:pPr>
              <w:pStyle w:val="LGTdoc"/>
              <w:spacing w:before="60" w:afterLines="0" w:line="300" w:lineRule="auto"/>
              <w:rPr>
                <w:rFonts w:ascii="Times" w:eastAsia="맑은 고딕" w:hAnsi="Times"/>
                <w:kern w:val="0"/>
                <w:sz w:val="20"/>
                <w:szCs w:val="20"/>
                <w:lang w:val="en-US"/>
              </w:rPr>
            </w:pPr>
            <w:r w:rsidRPr="00040165">
              <w:rPr>
                <w:rFonts w:ascii="Times" w:eastAsia="맑은 고딕" w:hAnsi="Times"/>
                <w:kern w:val="0"/>
                <w:sz w:val="20"/>
                <w:szCs w:val="20"/>
                <w:lang w:val="en-US"/>
              </w:rPr>
              <w:t>F</w:t>
            </w:r>
            <w:r>
              <w:rPr>
                <w:rFonts w:ascii="Times" w:eastAsia="맑은 고딕" w:hAnsi="Times"/>
                <w:kern w:val="0"/>
                <w:sz w:val="20"/>
                <w:szCs w:val="20"/>
                <w:lang w:val="en-US"/>
              </w:rPr>
              <w:t>reeway (vehicle speed: 70 / 140</w:t>
            </w:r>
            <w:r w:rsidRPr="00040165">
              <w:rPr>
                <w:rFonts w:ascii="Times" w:eastAsia="맑은 고딕" w:hAnsi="Times"/>
                <w:kern w:val="0"/>
                <w:sz w:val="20"/>
                <w:szCs w:val="20"/>
                <w:lang w:val="en-US"/>
              </w:rPr>
              <w:t>km/h)</w:t>
            </w:r>
          </w:p>
        </w:tc>
      </w:tr>
      <w:tr w:rsidR="005B27DC" w:rsidRPr="001229D8" w:rsidTr="00287B59">
        <w:trPr>
          <w:trHeight w:val="295"/>
          <w:jc w:val="center"/>
        </w:trPr>
        <w:tc>
          <w:tcPr>
            <w:tcW w:w="2977" w:type="dxa"/>
            <w:shd w:val="clear" w:color="auto" w:fill="auto"/>
            <w:vAlign w:val="center"/>
          </w:tcPr>
          <w:p w:rsidR="005B27DC" w:rsidRPr="00040165" w:rsidRDefault="005B27DC" w:rsidP="00287B59">
            <w:pPr>
              <w:pStyle w:val="LGTdoc"/>
              <w:spacing w:before="60" w:afterLines="0" w:line="300" w:lineRule="auto"/>
              <w:jc w:val="center"/>
              <w:rPr>
                <w:rFonts w:ascii="Times" w:eastAsia="맑은 고딕" w:hAnsi="Times"/>
                <w:kern w:val="0"/>
                <w:sz w:val="20"/>
                <w:szCs w:val="20"/>
                <w:lang w:val="en-US"/>
              </w:rPr>
            </w:pPr>
            <w:r>
              <w:rPr>
                <w:rFonts w:ascii="Times" w:eastAsia="맑은 고딕" w:hAnsi="Times" w:hint="eastAsia"/>
                <w:kern w:val="0"/>
                <w:sz w:val="20"/>
                <w:szCs w:val="20"/>
                <w:lang w:val="en-US"/>
              </w:rPr>
              <w:t>Uplink Scheduling</w:t>
            </w:r>
          </w:p>
        </w:tc>
        <w:tc>
          <w:tcPr>
            <w:tcW w:w="4762" w:type="dxa"/>
            <w:shd w:val="clear" w:color="auto" w:fill="auto"/>
            <w:vAlign w:val="center"/>
          </w:tcPr>
          <w:p w:rsidR="005B27DC" w:rsidRPr="00040165" w:rsidRDefault="005B27DC" w:rsidP="00287B59">
            <w:pPr>
              <w:pStyle w:val="LGTdoc"/>
              <w:spacing w:before="60" w:afterLines="0" w:line="300" w:lineRule="auto"/>
              <w:rPr>
                <w:rFonts w:ascii="Times" w:eastAsia="맑은 고딕" w:hAnsi="Times"/>
                <w:kern w:val="0"/>
                <w:sz w:val="20"/>
                <w:szCs w:val="20"/>
                <w:lang w:val="en-US"/>
              </w:rPr>
            </w:pPr>
            <w:r>
              <w:rPr>
                <w:rFonts w:ascii="Times" w:eastAsia="맑은 고딕" w:hAnsi="Times" w:hint="eastAsia"/>
                <w:kern w:val="0"/>
                <w:sz w:val="20"/>
                <w:szCs w:val="20"/>
                <w:lang w:val="en-US"/>
              </w:rPr>
              <w:t>SR / BSR / SPS</w:t>
            </w:r>
          </w:p>
        </w:tc>
      </w:tr>
      <w:tr w:rsidR="005B27DC" w:rsidRPr="001229D8" w:rsidTr="00287B59">
        <w:trPr>
          <w:trHeight w:val="295"/>
          <w:jc w:val="center"/>
        </w:trPr>
        <w:tc>
          <w:tcPr>
            <w:tcW w:w="2977" w:type="dxa"/>
            <w:shd w:val="clear" w:color="auto" w:fill="auto"/>
            <w:vAlign w:val="center"/>
          </w:tcPr>
          <w:p w:rsidR="005B27DC" w:rsidRDefault="005B27DC" w:rsidP="00287B59">
            <w:pPr>
              <w:pStyle w:val="LGTdoc"/>
              <w:spacing w:before="60" w:afterLines="0" w:line="300" w:lineRule="auto"/>
              <w:jc w:val="center"/>
              <w:rPr>
                <w:rFonts w:ascii="Times" w:eastAsia="맑은 고딕" w:hAnsi="Times"/>
                <w:kern w:val="0"/>
                <w:sz w:val="20"/>
                <w:szCs w:val="20"/>
                <w:lang w:val="en-US"/>
              </w:rPr>
            </w:pPr>
            <w:r>
              <w:rPr>
                <w:rFonts w:ascii="Times" w:eastAsia="맑은 고딕" w:hAnsi="Times"/>
                <w:kern w:val="0"/>
                <w:sz w:val="20"/>
                <w:szCs w:val="20"/>
                <w:lang w:val="en-US"/>
              </w:rPr>
              <w:t>Scheduling</w:t>
            </w:r>
            <w:r>
              <w:rPr>
                <w:rFonts w:ascii="Times" w:eastAsia="맑은 고딕" w:hAnsi="Times" w:hint="eastAsia"/>
                <w:kern w:val="0"/>
                <w:sz w:val="20"/>
                <w:szCs w:val="20"/>
                <w:lang w:val="en-US"/>
              </w:rPr>
              <w:t xml:space="preserve"> periodicity</w:t>
            </w:r>
          </w:p>
        </w:tc>
        <w:tc>
          <w:tcPr>
            <w:tcW w:w="4762" w:type="dxa"/>
            <w:shd w:val="clear" w:color="auto" w:fill="auto"/>
            <w:vAlign w:val="center"/>
          </w:tcPr>
          <w:p w:rsidR="005B27DC" w:rsidRPr="00E1324F" w:rsidRDefault="005B27DC" w:rsidP="00287B59">
            <w:pPr>
              <w:pStyle w:val="LGTdoc"/>
              <w:spacing w:before="60" w:afterLines="0" w:line="300" w:lineRule="auto"/>
              <w:rPr>
                <w:rFonts w:ascii="Times" w:eastAsia="맑은 고딕" w:hAnsi="Times"/>
                <w:kern w:val="0"/>
                <w:sz w:val="20"/>
                <w:szCs w:val="20"/>
                <w:lang w:val="pl-PL"/>
              </w:rPr>
            </w:pPr>
            <w:r w:rsidRPr="00E1324F">
              <w:rPr>
                <w:rFonts w:ascii="Times" w:eastAsia="맑은 고딕" w:hAnsi="Times"/>
                <w:kern w:val="0"/>
                <w:sz w:val="20"/>
                <w:szCs w:val="20"/>
                <w:lang w:val="pl-PL"/>
              </w:rPr>
              <w:t>SR (w/ and w/o BSR) : 1ms ~ 10ms</w:t>
            </w:r>
          </w:p>
          <w:p w:rsidR="005B27DC" w:rsidRPr="00865E90" w:rsidRDefault="005B27DC" w:rsidP="00287B59">
            <w:pPr>
              <w:pStyle w:val="LGTdoc"/>
              <w:spacing w:before="60" w:afterLines="0" w:line="300" w:lineRule="auto"/>
              <w:rPr>
                <w:rFonts w:ascii="Times" w:eastAsia="맑은 고딕" w:hAnsi="Times"/>
                <w:kern w:val="0"/>
                <w:sz w:val="20"/>
                <w:szCs w:val="20"/>
                <w:lang w:val="en-US"/>
              </w:rPr>
            </w:pPr>
            <w:r>
              <w:rPr>
                <w:rFonts w:ascii="Times" w:eastAsia="맑은 고딕" w:hAnsi="Times" w:hint="eastAsia"/>
                <w:kern w:val="0"/>
                <w:sz w:val="20"/>
                <w:szCs w:val="20"/>
                <w:lang w:val="en-US"/>
              </w:rPr>
              <w:t>SPS: 10ms ~ 100ms</w:t>
            </w:r>
          </w:p>
        </w:tc>
      </w:tr>
      <w:tr w:rsidR="005B27DC" w:rsidRPr="001229D8" w:rsidTr="00287B59">
        <w:trPr>
          <w:trHeight w:val="213"/>
          <w:jc w:val="center"/>
        </w:trPr>
        <w:tc>
          <w:tcPr>
            <w:tcW w:w="2977" w:type="dxa"/>
            <w:shd w:val="clear" w:color="auto" w:fill="auto"/>
            <w:vAlign w:val="center"/>
          </w:tcPr>
          <w:p w:rsidR="005B27DC" w:rsidRPr="00040165" w:rsidRDefault="005B27DC" w:rsidP="00287B59">
            <w:pPr>
              <w:pStyle w:val="LGTdoc"/>
              <w:spacing w:before="60" w:afterLines="0" w:line="300" w:lineRule="auto"/>
              <w:jc w:val="center"/>
              <w:rPr>
                <w:rFonts w:ascii="Times" w:eastAsia="맑은 고딕" w:hAnsi="Times"/>
                <w:kern w:val="0"/>
                <w:sz w:val="20"/>
                <w:szCs w:val="20"/>
                <w:lang w:val="en-US"/>
              </w:rPr>
            </w:pPr>
            <w:r w:rsidRPr="00040165">
              <w:rPr>
                <w:rFonts w:ascii="Times" w:eastAsia="맑은 고딕" w:hAnsi="Times"/>
                <w:kern w:val="0"/>
                <w:sz w:val="20"/>
                <w:szCs w:val="20"/>
                <w:lang w:val="en-US"/>
              </w:rPr>
              <w:t>SR multiplexing</w:t>
            </w:r>
          </w:p>
        </w:tc>
        <w:tc>
          <w:tcPr>
            <w:tcW w:w="4762" w:type="dxa"/>
            <w:shd w:val="clear" w:color="auto" w:fill="auto"/>
            <w:vAlign w:val="center"/>
          </w:tcPr>
          <w:p w:rsidR="005B27DC" w:rsidRPr="00040165" w:rsidRDefault="005B27DC" w:rsidP="00287B59">
            <w:pPr>
              <w:pStyle w:val="LGTdoc"/>
              <w:spacing w:before="60" w:afterLines="0" w:line="300" w:lineRule="auto"/>
              <w:rPr>
                <w:rFonts w:ascii="Times" w:eastAsia="맑은 고딕" w:hAnsi="Times"/>
                <w:kern w:val="0"/>
                <w:sz w:val="20"/>
                <w:szCs w:val="20"/>
                <w:lang w:val="en-US"/>
              </w:rPr>
            </w:pPr>
            <w:r w:rsidRPr="00040165">
              <w:rPr>
                <w:rFonts w:ascii="Times" w:eastAsia="맑은 고딕" w:hAnsi="Times"/>
                <w:kern w:val="0"/>
                <w:sz w:val="20"/>
                <w:szCs w:val="20"/>
                <w:lang w:val="en-US"/>
              </w:rPr>
              <w:t>12</w:t>
            </w:r>
            <w:r>
              <w:rPr>
                <w:rFonts w:ascii="Times" w:eastAsia="맑은 고딕" w:hAnsi="Times" w:hint="eastAsia"/>
                <w:kern w:val="0"/>
                <w:sz w:val="20"/>
                <w:szCs w:val="20"/>
                <w:lang w:val="en-US"/>
              </w:rPr>
              <w:t xml:space="preserve"> UEs/RB</w:t>
            </w:r>
          </w:p>
        </w:tc>
      </w:tr>
      <w:tr w:rsidR="005B27DC" w:rsidRPr="001229D8" w:rsidTr="00287B59">
        <w:trPr>
          <w:trHeight w:val="133"/>
          <w:jc w:val="center"/>
        </w:trPr>
        <w:tc>
          <w:tcPr>
            <w:tcW w:w="2977" w:type="dxa"/>
            <w:shd w:val="clear" w:color="auto" w:fill="auto"/>
            <w:vAlign w:val="center"/>
          </w:tcPr>
          <w:p w:rsidR="005B27DC" w:rsidRPr="00040165" w:rsidRDefault="005B27DC" w:rsidP="00287B59">
            <w:pPr>
              <w:pStyle w:val="LGTdoc"/>
              <w:spacing w:before="60" w:afterLines="0" w:line="300" w:lineRule="auto"/>
              <w:jc w:val="center"/>
              <w:rPr>
                <w:rFonts w:ascii="Times" w:eastAsia="맑은 고딕" w:hAnsi="Times"/>
                <w:kern w:val="0"/>
                <w:sz w:val="20"/>
                <w:szCs w:val="20"/>
                <w:lang w:val="en-US"/>
              </w:rPr>
            </w:pPr>
            <w:r>
              <w:rPr>
                <w:rFonts w:ascii="Times" w:eastAsia="맑은 고딕" w:hAnsi="Times" w:hint="eastAsia"/>
                <w:kern w:val="0"/>
                <w:sz w:val="20"/>
                <w:szCs w:val="20"/>
                <w:lang w:val="en-US"/>
              </w:rPr>
              <w:t xml:space="preserve">Number of RBs for PUCCH </w:t>
            </w:r>
          </w:p>
        </w:tc>
        <w:tc>
          <w:tcPr>
            <w:tcW w:w="4762" w:type="dxa"/>
            <w:shd w:val="clear" w:color="auto" w:fill="auto"/>
            <w:vAlign w:val="center"/>
          </w:tcPr>
          <w:p w:rsidR="005B27DC" w:rsidRPr="00202A33" w:rsidRDefault="005B27DC" w:rsidP="00287B59">
            <w:pPr>
              <w:pStyle w:val="LGTdoc"/>
              <w:spacing w:before="60" w:afterLines="0" w:line="300" w:lineRule="auto"/>
              <w:rPr>
                <w:rFonts w:ascii="Times" w:eastAsia="맑은 고딕" w:hAnsi="Times"/>
                <w:kern w:val="0"/>
                <w:sz w:val="20"/>
                <w:szCs w:val="20"/>
                <w:lang w:val="en-US"/>
              </w:rPr>
            </w:pPr>
            <w:r>
              <w:rPr>
                <w:rFonts w:ascii="Times" w:eastAsia="맑은 고딕" w:hAnsi="Times" w:hint="eastAsia"/>
                <w:kern w:val="0"/>
                <w:sz w:val="20"/>
                <w:szCs w:val="20"/>
                <w:lang w:val="en-US"/>
              </w:rPr>
              <w:t>6</w:t>
            </w:r>
          </w:p>
        </w:tc>
      </w:tr>
      <w:tr w:rsidR="005B27DC" w:rsidRPr="001229D8" w:rsidTr="00287B59">
        <w:trPr>
          <w:trHeight w:val="297"/>
          <w:jc w:val="center"/>
        </w:trPr>
        <w:tc>
          <w:tcPr>
            <w:tcW w:w="2977" w:type="dxa"/>
            <w:shd w:val="clear" w:color="auto" w:fill="auto"/>
            <w:vAlign w:val="center"/>
          </w:tcPr>
          <w:p w:rsidR="005B27DC" w:rsidRPr="00040165" w:rsidRDefault="005B27DC" w:rsidP="00287B59">
            <w:pPr>
              <w:pStyle w:val="LGTdoc"/>
              <w:spacing w:before="60" w:afterLines="0" w:line="300" w:lineRule="auto"/>
              <w:jc w:val="center"/>
              <w:rPr>
                <w:rFonts w:ascii="Times" w:eastAsia="맑은 고딕" w:hAnsi="Times"/>
                <w:kern w:val="0"/>
                <w:sz w:val="20"/>
                <w:szCs w:val="20"/>
                <w:lang w:val="en-US"/>
              </w:rPr>
            </w:pPr>
            <w:r>
              <w:rPr>
                <w:rFonts w:ascii="Times" w:eastAsia="맑은 고딕" w:hAnsi="Times" w:hint="eastAsia"/>
                <w:kern w:val="0"/>
                <w:sz w:val="20"/>
                <w:szCs w:val="20"/>
                <w:lang w:val="en-US"/>
              </w:rPr>
              <w:t xml:space="preserve">Number of symbols for </w:t>
            </w:r>
            <w:r w:rsidRPr="00040165">
              <w:rPr>
                <w:rFonts w:ascii="Times" w:eastAsia="맑은 고딕" w:hAnsi="Times"/>
                <w:kern w:val="0"/>
                <w:sz w:val="20"/>
                <w:szCs w:val="20"/>
                <w:lang w:val="en-US"/>
              </w:rPr>
              <w:t>PDCCH</w:t>
            </w:r>
          </w:p>
        </w:tc>
        <w:tc>
          <w:tcPr>
            <w:tcW w:w="4762" w:type="dxa"/>
            <w:shd w:val="clear" w:color="auto" w:fill="auto"/>
            <w:vAlign w:val="center"/>
          </w:tcPr>
          <w:p w:rsidR="005B27DC" w:rsidRPr="00040165" w:rsidRDefault="005B27DC" w:rsidP="00287B59">
            <w:pPr>
              <w:pStyle w:val="LGTdoc"/>
              <w:spacing w:before="60" w:afterLines="0" w:line="300" w:lineRule="auto"/>
              <w:rPr>
                <w:rFonts w:ascii="Times" w:eastAsia="맑은 고딕" w:hAnsi="Times"/>
                <w:kern w:val="0"/>
                <w:sz w:val="20"/>
                <w:szCs w:val="20"/>
                <w:lang w:val="en-US"/>
              </w:rPr>
            </w:pPr>
            <w:r w:rsidRPr="00040165">
              <w:rPr>
                <w:rFonts w:ascii="Times" w:eastAsia="맑은 고딕" w:hAnsi="Times"/>
                <w:kern w:val="0"/>
                <w:sz w:val="20"/>
                <w:szCs w:val="20"/>
                <w:lang w:val="en-US"/>
              </w:rPr>
              <w:t>2</w:t>
            </w:r>
          </w:p>
        </w:tc>
      </w:tr>
      <w:tr w:rsidR="005B27DC" w:rsidRPr="001229D8" w:rsidTr="00287B59">
        <w:trPr>
          <w:trHeight w:val="297"/>
          <w:jc w:val="center"/>
        </w:trPr>
        <w:tc>
          <w:tcPr>
            <w:tcW w:w="2977" w:type="dxa"/>
            <w:shd w:val="clear" w:color="auto" w:fill="auto"/>
            <w:vAlign w:val="center"/>
          </w:tcPr>
          <w:p w:rsidR="005B27DC" w:rsidRPr="00040165" w:rsidRDefault="005B27DC" w:rsidP="00287B59">
            <w:pPr>
              <w:pStyle w:val="LGTdoc"/>
              <w:spacing w:before="60" w:afterLines="0" w:line="300" w:lineRule="auto"/>
              <w:jc w:val="center"/>
              <w:rPr>
                <w:rFonts w:ascii="Times" w:eastAsia="맑은 고딕" w:hAnsi="Times"/>
                <w:kern w:val="0"/>
                <w:sz w:val="20"/>
                <w:szCs w:val="20"/>
                <w:lang w:val="en-US"/>
              </w:rPr>
            </w:pPr>
            <w:r w:rsidRPr="00040165">
              <w:rPr>
                <w:rFonts w:ascii="Times" w:eastAsia="맑은 고딕" w:hAnsi="Times"/>
                <w:kern w:val="0"/>
                <w:sz w:val="20"/>
                <w:szCs w:val="20"/>
                <w:lang w:val="en-US"/>
              </w:rPr>
              <w:t>Message generation period</w:t>
            </w:r>
          </w:p>
        </w:tc>
        <w:tc>
          <w:tcPr>
            <w:tcW w:w="4762" w:type="dxa"/>
            <w:shd w:val="clear" w:color="auto" w:fill="auto"/>
            <w:vAlign w:val="center"/>
          </w:tcPr>
          <w:p w:rsidR="005B27DC" w:rsidRPr="001229D8" w:rsidRDefault="005B27DC" w:rsidP="00287B59">
            <w:pPr>
              <w:pStyle w:val="LGTdoc"/>
              <w:spacing w:before="60" w:afterLines="0" w:line="300" w:lineRule="auto"/>
              <w:rPr>
                <w:rFonts w:ascii="Times" w:eastAsia="맑은 고딕" w:hAnsi="Times"/>
                <w:kern w:val="0"/>
                <w:sz w:val="20"/>
                <w:szCs w:val="20"/>
                <w:lang w:val="en-US"/>
              </w:rPr>
            </w:pPr>
            <w:r w:rsidRPr="00040165">
              <w:rPr>
                <w:rFonts w:ascii="Times" w:eastAsia="맑은 고딕" w:hAnsi="Times"/>
                <w:kern w:val="0"/>
                <w:sz w:val="20"/>
                <w:szCs w:val="20"/>
                <w:lang w:val="en-US"/>
              </w:rPr>
              <w:t>100ms</w:t>
            </w:r>
            <w:r>
              <w:rPr>
                <w:rFonts w:ascii="Times" w:eastAsia="맑은 고딕" w:hAnsi="Times" w:hint="eastAsia"/>
                <w:kern w:val="0"/>
                <w:sz w:val="20"/>
                <w:szCs w:val="20"/>
                <w:lang w:val="en-US"/>
              </w:rPr>
              <w:t xml:space="preserve"> / </w:t>
            </w:r>
            <w:r w:rsidRPr="00040165">
              <w:rPr>
                <w:rFonts w:ascii="Times" w:eastAsia="맑은 고딕" w:hAnsi="Times"/>
                <w:kern w:val="0"/>
                <w:sz w:val="20"/>
                <w:szCs w:val="20"/>
                <w:lang w:val="en-US"/>
              </w:rPr>
              <w:t>500ms (</w:t>
            </w:r>
            <w:r>
              <w:rPr>
                <w:rFonts w:ascii="Times" w:eastAsia="맑은 고딕" w:hAnsi="Times" w:hint="eastAsia"/>
                <w:kern w:val="0"/>
                <w:sz w:val="20"/>
                <w:szCs w:val="20"/>
                <w:lang w:val="en-US"/>
              </w:rPr>
              <w:t xml:space="preserve">only </w:t>
            </w:r>
            <w:r w:rsidRPr="00040165">
              <w:rPr>
                <w:rFonts w:ascii="Times" w:eastAsia="맑은 고딕" w:hAnsi="Times"/>
                <w:kern w:val="0"/>
                <w:sz w:val="20"/>
                <w:szCs w:val="20"/>
                <w:lang w:val="en-US"/>
              </w:rPr>
              <w:t>for Urban grid 15km/h case)</w:t>
            </w:r>
          </w:p>
        </w:tc>
      </w:tr>
      <w:tr w:rsidR="005B27DC" w:rsidRPr="001229D8" w:rsidTr="00287B59">
        <w:trPr>
          <w:trHeight w:val="297"/>
          <w:jc w:val="center"/>
        </w:trPr>
        <w:tc>
          <w:tcPr>
            <w:tcW w:w="2977" w:type="dxa"/>
            <w:shd w:val="clear" w:color="auto" w:fill="auto"/>
            <w:vAlign w:val="center"/>
          </w:tcPr>
          <w:p w:rsidR="005B27DC" w:rsidRPr="00040165" w:rsidRDefault="005B27DC" w:rsidP="00287B59">
            <w:pPr>
              <w:pStyle w:val="LGTdoc"/>
              <w:spacing w:before="60" w:afterLines="0" w:line="300" w:lineRule="auto"/>
              <w:jc w:val="center"/>
              <w:rPr>
                <w:rFonts w:ascii="Times" w:eastAsia="맑은 고딕" w:hAnsi="Times"/>
                <w:kern w:val="0"/>
                <w:sz w:val="20"/>
                <w:szCs w:val="20"/>
                <w:lang w:val="en-US"/>
              </w:rPr>
            </w:pPr>
            <w:r w:rsidRPr="00040165">
              <w:rPr>
                <w:rFonts w:ascii="Times" w:eastAsia="맑은 고딕" w:hAnsi="Times"/>
                <w:kern w:val="0"/>
                <w:sz w:val="20"/>
                <w:szCs w:val="20"/>
                <w:lang w:val="en-US"/>
              </w:rPr>
              <w:t>Message size (Byte)</w:t>
            </w:r>
          </w:p>
        </w:tc>
        <w:tc>
          <w:tcPr>
            <w:tcW w:w="4762" w:type="dxa"/>
            <w:shd w:val="clear" w:color="auto" w:fill="auto"/>
            <w:vAlign w:val="center"/>
          </w:tcPr>
          <w:p w:rsidR="005B27DC" w:rsidRPr="00040165" w:rsidRDefault="005B27DC" w:rsidP="00287B59">
            <w:pPr>
              <w:pStyle w:val="LGTdoc"/>
              <w:spacing w:before="60" w:afterLines="0" w:line="300" w:lineRule="auto"/>
              <w:rPr>
                <w:rFonts w:ascii="Times" w:eastAsia="맑은 고딕" w:hAnsi="Times"/>
                <w:kern w:val="0"/>
                <w:sz w:val="20"/>
                <w:szCs w:val="20"/>
                <w:lang w:val="en-US"/>
              </w:rPr>
            </w:pPr>
            <w:r w:rsidRPr="00040165">
              <w:rPr>
                <w:rFonts w:ascii="Times" w:eastAsia="맑은 고딕" w:hAnsi="Times"/>
                <w:kern w:val="0"/>
                <w:sz w:val="20"/>
                <w:szCs w:val="20"/>
                <w:lang w:val="en-US"/>
              </w:rPr>
              <w:t>190</w:t>
            </w:r>
          </w:p>
        </w:tc>
      </w:tr>
      <w:tr w:rsidR="005B27DC" w:rsidRPr="001229D8" w:rsidTr="00287B59">
        <w:trPr>
          <w:trHeight w:val="297"/>
          <w:jc w:val="center"/>
        </w:trPr>
        <w:tc>
          <w:tcPr>
            <w:tcW w:w="2977" w:type="dxa"/>
            <w:shd w:val="clear" w:color="auto" w:fill="auto"/>
            <w:vAlign w:val="center"/>
          </w:tcPr>
          <w:p w:rsidR="005B27DC" w:rsidRPr="00040165" w:rsidRDefault="005B27DC" w:rsidP="00287B59">
            <w:pPr>
              <w:pStyle w:val="LGTdoc"/>
              <w:spacing w:before="60" w:afterLines="0" w:line="300" w:lineRule="auto"/>
              <w:jc w:val="center"/>
              <w:rPr>
                <w:rFonts w:ascii="Times" w:eastAsia="맑은 고딕" w:hAnsi="Times"/>
                <w:kern w:val="0"/>
                <w:sz w:val="20"/>
                <w:szCs w:val="20"/>
                <w:lang w:val="en-US"/>
              </w:rPr>
            </w:pPr>
            <w:r w:rsidRPr="00040165">
              <w:rPr>
                <w:rFonts w:ascii="Times" w:eastAsia="맑은 고딕" w:hAnsi="Times"/>
                <w:kern w:val="0"/>
                <w:sz w:val="20"/>
                <w:szCs w:val="20"/>
                <w:lang w:val="en-US"/>
              </w:rPr>
              <w:t>Number of RBs per V2X data</w:t>
            </w:r>
          </w:p>
        </w:tc>
        <w:tc>
          <w:tcPr>
            <w:tcW w:w="4762" w:type="dxa"/>
            <w:shd w:val="clear" w:color="auto" w:fill="auto"/>
            <w:vAlign w:val="center"/>
          </w:tcPr>
          <w:p w:rsidR="005B27DC" w:rsidRPr="00040165" w:rsidRDefault="005B27DC" w:rsidP="00287B59">
            <w:pPr>
              <w:pStyle w:val="LGTdoc"/>
              <w:spacing w:before="60" w:afterLines="0" w:line="300" w:lineRule="auto"/>
              <w:rPr>
                <w:rFonts w:ascii="Times" w:eastAsia="맑은 고딕" w:hAnsi="Times"/>
                <w:kern w:val="0"/>
                <w:sz w:val="20"/>
                <w:szCs w:val="20"/>
                <w:lang w:val="en-US"/>
              </w:rPr>
            </w:pPr>
            <w:r w:rsidRPr="00040165">
              <w:rPr>
                <w:rFonts w:ascii="Times" w:eastAsia="맑은 고딕" w:hAnsi="Times"/>
                <w:kern w:val="0"/>
                <w:sz w:val="20"/>
                <w:szCs w:val="20"/>
                <w:lang w:val="en-US"/>
              </w:rPr>
              <w:t>10</w:t>
            </w:r>
          </w:p>
        </w:tc>
      </w:tr>
    </w:tbl>
    <w:p w:rsidR="005B27DC" w:rsidRDefault="005B27DC" w:rsidP="005B27DC">
      <w:pPr>
        <w:ind w:right="200"/>
        <w:rPr>
          <w:rFonts w:eastAsia="맑은 고딕" w:cs="Calibri"/>
          <w:b/>
          <w:sz w:val="22"/>
          <w:szCs w:val="22"/>
          <w:lang w:eastAsia="ko-KR"/>
        </w:rPr>
      </w:pPr>
    </w:p>
    <w:p w:rsidR="00DB29C0" w:rsidRPr="00E1324F" w:rsidRDefault="005B27DC" w:rsidP="00E1324F">
      <w:pPr>
        <w:pStyle w:val="af6"/>
        <w:numPr>
          <w:ilvl w:val="0"/>
          <w:numId w:val="44"/>
        </w:numPr>
        <w:ind w:left="560" w:right="200"/>
        <w:rPr>
          <w:rFonts w:eastAsia="바탕" w:cs="Times New Roman"/>
          <w:b/>
          <w:sz w:val="20"/>
          <w:lang w:eastAsia="ko-KR"/>
        </w:rPr>
      </w:pPr>
      <w:r>
        <w:rPr>
          <w:rFonts w:eastAsia="바탕" w:cs="Times New Roman"/>
          <w:b/>
          <w:sz w:val="20"/>
          <w:lang w:eastAsia="ko-KR"/>
        </w:rPr>
        <w:t>O</w:t>
      </w:r>
      <w:r>
        <w:rPr>
          <w:rFonts w:eastAsia="바탕" w:cs="Times New Roman" w:hint="eastAsia"/>
          <w:b/>
          <w:sz w:val="20"/>
          <w:lang w:eastAsia="ko-KR"/>
        </w:rPr>
        <w:t>verhead analysis</w:t>
      </w:r>
    </w:p>
    <w:p w:rsidR="00DB29C0" w:rsidRDefault="00230482" w:rsidP="00E1324F">
      <w:pPr>
        <w:ind w:left="560"/>
        <w:rPr>
          <w:lang w:eastAsia="ko-KR"/>
        </w:rPr>
      </w:pPr>
      <w:r w:rsidRPr="00E1324F">
        <w:rPr>
          <w:szCs w:val="22"/>
          <w:lang w:val="en-US" w:eastAsia="ko-KR"/>
        </w:rPr>
        <w:t xml:space="preserve">The result of over analysis (uplink overhead and downlink overhead) for each scheduling scheme is summarized in the following table (Table </w:t>
      </w:r>
      <w:r w:rsidR="002E706E">
        <w:rPr>
          <w:rFonts w:hint="eastAsia"/>
          <w:szCs w:val="22"/>
          <w:lang w:val="en-US" w:eastAsia="ko-KR"/>
        </w:rPr>
        <w:t>L2</w:t>
      </w:r>
      <w:r w:rsidRPr="00E1324F">
        <w:rPr>
          <w:szCs w:val="22"/>
          <w:lang w:val="en-US" w:eastAsia="ko-KR"/>
        </w:rPr>
        <w:t xml:space="preserve">.2~Table </w:t>
      </w:r>
      <w:r w:rsidR="002E706E">
        <w:rPr>
          <w:rFonts w:hint="eastAsia"/>
          <w:szCs w:val="22"/>
          <w:lang w:val="en-US" w:eastAsia="ko-KR"/>
        </w:rPr>
        <w:t>L2</w:t>
      </w:r>
      <w:r w:rsidRPr="00E1324F">
        <w:rPr>
          <w:szCs w:val="22"/>
          <w:lang w:val="en-US" w:eastAsia="ko-KR"/>
        </w:rPr>
        <w:t>.4).</w:t>
      </w:r>
    </w:p>
    <w:p w:rsidR="00DB29C0" w:rsidRPr="00E1324F" w:rsidRDefault="005B27DC" w:rsidP="00E1324F">
      <w:pPr>
        <w:ind w:right="200" w:firstLine="284"/>
        <w:rPr>
          <w:b/>
          <w:lang w:eastAsia="ko-KR"/>
        </w:rPr>
      </w:pPr>
      <w:r>
        <w:rPr>
          <w:rFonts w:eastAsia="맑은 고딕" w:hint="eastAsia"/>
          <w:b/>
          <w:lang w:eastAsia="ko-KR"/>
        </w:rPr>
        <w:lastRenderedPageBreak/>
        <w:t xml:space="preserve">1) </w:t>
      </w:r>
      <w:r w:rsidR="00230482" w:rsidRPr="00E1324F">
        <w:rPr>
          <w:rFonts w:eastAsia="맑은 고딕"/>
          <w:b/>
          <w:lang w:eastAsia="ko-KR"/>
        </w:rPr>
        <w:t>SR without BSR</w:t>
      </w:r>
    </w:p>
    <w:p w:rsidR="00DB29C0" w:rsidRDefault="005B27DC" w:rsidP="00E1324F">
      <w:pPr>
        <w:jc w:val="center"/>
        <w:rPr>
          <w:b/>
          <w:lang w:eastAsia="ko-KR"/>
        </w:rPr>
      </w:pPr>
      <w:r w:rsidRPr="005041DD">
        <w:rPr>
          <w:b/>
          <w:lang w:eastAsia="ko-KR"/>
        </w:rPr>
        <w:t xml:space="preserve">Table </w:t>
      </w:r>
      <w:r>
        <w:rPr>
          <w:rFonts w:hint="eastAsia"/>
          <w:b/>
          <w:lang w:eastAsia="ko-KR"/>
        </w:rPr>
        <w:t>L</w:t>
      </w:r>
      <w:r w:rsidR="002E706E">
        <w:rPr>
          <w:rFonts w:hint="eastAsia"/>
          <w:b/>
          <w:lang w:eastAsia="ko-KR"/>
        </w:rPr>
        <w:t>2</w:t>
      </w:r>
      <w:r>
        <w:rPr>
          <w:rFonts w:hint="eastAsia"/>
          <w:b/>
          <w:lang w:eastAsia="ko-KR"/>
        </w:rPr>
        <w:t>.2: Overhead analysis for SR without BSR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851"/>
        <w:gridCol w:w="848"/>
        <w:gridCol w:w="848"/>
        <w:gridCol w:w="848"/>
        <w:gridCol w:w="848"/>
        <w:gridCol w:w="848"/>
        <w:gridCol w:w="848"/>
        <w:gridCol w:w="848"/>
        <w:gridCol w:w="848"/>
        <w:gridCol w:w="963"/>
      </w:tblGrid>
      <w:tr w:rsidR="005B27DC" w:rsidRPr="001229D8" w:rsidTr="00E1324F">
        <w:trPr>
          <w:trHeight w:val="289"/>
          <w:jc w:val="center"/>
        </w:trPr>
        <w:tc>
          <w:tcPr>
            <w:tcW w:w="1300" w:type="dxa"/>
            <w:vMerge w:val="restart"/>
            <w:shd w:val="pct25" w:color="auto" w:fill="auto"/>
            <w:vAlign w:val="center"/>
          </w:tcPr>
          <w:p w:rsidR="00DB29C0" w:rsidRPr="00E1324F" w:rsidRDefault="005B27DC" w:rsidP="00E1324F">
            <w:pPr>
              <w:spacing w:after="0" w:line="240" w:lineRule="atLeast"/>
              <w:jc w:val="center"/>
              <w:rPr>
                <w:rFonts w:eastAsia="맑은 고딕"/>
                <w:b/>
                <w:color w:val="000000"/>
                <w:sz w:val="16"/>
                <w:szCs w:val="16"/>
              </w:rPr>
            </w:pPr>
            <w:r>
              <w:rPr>
                <w:rFonts w:eastAsia="맑은 고딕" w:hint="eastAsia"/>
                <w:b/>
                <w:color w:val="000000"/>
                <w:sz w:val="16"/>
                <w:szCs w:val="16"/>
                <w:lang w:eastAsia="ko-KR"/>
              </w:rPr>
              <w:t>Case</w:t>
            </w:r>
          </w:p>
        </w:tc>
        <w:tc>
          <w:tcPr>
            <w:tcW w:w="4243" w:type="dxa"/>
            <w:gridSpan w:val="5"/>
            <w:shd w:val="pct25"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SR period: 1ms</w:t>
            </w:r>
          </w:p>
        </w:tc>
        <w:tc>
          <w:tcPr>
            <w:tcW w:w="4355" w:type="dxa"/>
            <w:gridSpan w:val="5"/>
            <w:shd w:val="pct25"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SR period: 10ms</w:t>
            </w:r>
          </w:p>
        </w:tc>
      </w:tr>
      <w:tr w:rsidR="005B27DC" w:rsidRPr="001229D8" w:rsidTr="00287B59">
        <w:trPr>
          <w:trHeight w:val="818"/>
          <w:jc w:val="center"/>
        </w:trPr>
        <w:tc>
          <w:tcPr>
            <w:tcW w:w="1300" w:type="dxa"/>
            <w:vMerge/>
            <w:shd w:val="pct25" w:color="auto" w:fill="auto"/>
            <w:vAlign w:val="center"/>
          </w:tcPr>
          <w:p w:rsidR="00DB29C0" w:rsidRPr="00E1324F" w:rsidRDefault="00DB29C0" w:rsidP="00E1324F">
            <w:pPr>
              <w:spacing w:after="0" w:line="240" w:lineRule="atLeast"/>
              <w:jc w:val="center"/>
              <w:rPr>
                <w:rFonts w:eastAsia="맑은 고딕"/>
                <w:b/>
                <w:color w:val="000000"/>
                <w:sz w:val="16"/>
                <w:szCs w:val="16"/>
              </w:rPr>
            </w:pPr>
          </w:p>
        </w:tc>
        <w:tc>
          <w:tcPr>
            <w:tcW w:w="3395" w:type="dxa"/>
            <w:gridSpan w:val="4"/>
            <w:shd w:val="pct25"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UL overhead</w:t>
            </w:r>
          </w:p>
        </w:tc>
        <w:tc>
          <w:tcPr>
            <w:tcW w:w="848" w:type="dxa"/>
            <w:shd w:val="pct25"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DL overhead</w:t>
            </w:r>
          </w:p>
        </w:tc>
        <w:tc>
          <w:tcPr>
            <w:tcW w:w="3392" w:type="dxa"/>
            <w:gridSpan w:val="4"/>
            <w:shd w:val="pct25"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UL overhead</w:t>
            </w:r>
          </w:p>
        </w:tc>
        <w:tc>
          <w:tcPr>
            <w:tcW w:w="963" w:type="dxa"/>
            <w:shd w:val="pct25"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DL overhead</w:t>
            </w:r>
          </w:p>
        </w:tc>
      </w:tr>
      <w:tr w:rsidR="005B27DC" w:rsidRPr="001229D8" w:rsidTr="00E1324F">
        <w:trPr>
          <w:trHeight w:val="116"/>
          <w:jc w:val="center"/>
        </w:trPr>
        <w:tc>
          <w:tcPr>
            <w:tcW w:w="1300" w:type="dxa"/>
            <w:vMerge/>
            <w:shd w:val="pct25" w:color="auto" w:fill="auto"/>
            <w:vAlign w:val="center"/>
          </w:tcPr>
          <w:p w:rsidR="00DB29C0" w:rsidRPr="00E1324F" w:rsidRDefault="00DB29C0" w:rsidP="00E1324F">
            <w:pPr>
              <w:spacing w:after="0" w:line="240" w:lineRule="atLeast"/>
              <w:jc w:val="center"/>
              <w:rPr>
                <w:rFonts w:eastAsia="맑은 고딕"/>
                <w:b/>
                <w:color w:val="000000"/>
                <w:sz w:val="16"/>
                <w:szCs w:val="16"/>
              </w:rPr>
            </w:pPr>
          </w:p>
        </w:tc>
        <w:tc>
          <w:tcPr>
            <w:tcW w:w="851"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Control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 in the whole UL resource</w:t>
            </w:r>
          </w:p>
        </w:tc>
        <w:tc>
          <w:tcPr>
            <w:tcW w:w="848"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Control + data</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 in the whole UL resource</w:t>
            </w:r>
          </w:p>
        </w:tc>
        <w:tc>
          <w:tcPr>
            <w:tcW w:w="848"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Control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 / Total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w:t>
            </w:r>
          </w:p>
        </w:tc>
        <w:tc>
          <w:tcPr>
            <w:tcW w:w="848"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Data</w:t>
            </w:r>
            <w:r w:rsidR="005B27DC">
              <w:rPr>
                <w:rFonts w:eastAsia="맑은 고딕" w:hint="eastAsia"/>
                <w:b/>
                <w:color w:val="000000"/>
                <w:sz w:val="16"/>
                <w:szCs w:val="16"/>
                <w:lang w:eastAsia="ko-KR"/>
              </w:rPr>
              <w:t xml:space="preserve"> </w:t>
            </w:r>
            <w:r w:rsidRPr="00E1324F">
              <w:rPr>
                <w:rFonts w:eastAsia="맑은 고딕"/>
                <w:b/>
                <w:color w:val="000000"/>
                <w:sz w:val="16"/>
                <w:szCs w:val="16"/>
              </w:rPr>
              <w:t>/ Total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w:t>
            </w:r>
          </w:p>
        </w:tc>
        <w:tc>
          <w:tcPr>
            <w:tcW w:w="848"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Control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 within</w:t>
            </w:r>
            <w:r w:rsidR="005B27DC">
              <w:rPr>
                <w:rFonts w:eastAsia="맑은 고딕" w:hint="eastAsia"/>
                <w:b/>
                <w:color w:val="000000"/>
                <w:sz w:val="16"/>
                <w:szCs w:val="16"/>
                <w:lang w:eastAsia="ko-KR"/>
              </w:rPr>
              <w:t xml:space="preserve"> </w:t>
            </w:r>
            <w:r w:rsidRPr="00E1324F">
              <w:rPr>
                <w:rFonts w:eastAsia="맑은 고딕"/>
                <w:b/>
                <w:color w:val="000000"/>
                <w:sz w:val="16"/>
                <w:szCs w:val="16"/>
              </w:rPr>
              <w:t>PDCCH region</w:t>
            </w:r>
          </w:p>
        </w:tc>
        <w:tc>
          <w:tcPr>
            <w:tcW w:w="848"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Control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 in the whole UL resource</w:t>
            </w:r>
          </w:p>
        </w:tc>
        <w:tc>
          <w:tcPr>
            <w:tcW w:w="848"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Control + data</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 in the whole UL resource</w:t>
            </w:r>
          </w:p>
        </w:tc>
        <w:tc>
          <w:tcPr>
            <w:tcW w:w="848"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Control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 / Total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w:t>
            </w:r>
          </w:p>
        </w:tc>
        <w:tc>
          <w:tcPr>
            <w:tcW w:w="848"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Data</w:t>
            </w:r>
            <w:r w:rsidR="005B27DC">
              <w:rPr>
                <w:rFonts w:eastAsia="맑은 고딕" w:hint="eastAsia"/>
                <w:b/>
                <w:color w:val="000000"/>
                <w:sz w:val="16"/>
                <w:szCs w:val="16"/>
                <w:lang w:eastAsia="ko-KR"/>
              </w:rPr>
              <w:t xml:space="preserve"> </w:t>
            </w:r>
            <w:r w:rsidRPr="00E1324F">
              <w:rPr>
                <w:rFonts w:eastAsia="맑은 고딕"/>
                <w:b/>
                <w:color w:val="000000"/>
                <w:sz w:val="16"/>
                <w:szCs w:val="16"/>
              </w:rPr>
              <w:t>/ Total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w:t>
            </w:r>
          </w:p>
        </w:tc>
        <w:tc>
          <w:tcPr>
            <w:tcW w:w="963"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Control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 within</w:t>
            </w:r>
            <w:r w:rsidR="005B27DC">
              <w:rPr>
                <w:rFonts w:eastAsia="맑은 고딕" w:hint="eastAsia"/>
                <w:b/>
                <w:color w:val="000000"/>
                <w:sz w:val="16"/>
                <w:szCs w:val="16"/>
                <w:lang w:eastAsia="ko-KR"/>
              </w:rPr>
              <w:t xml:space="preserve"> </w:t>
            </w:r>
            <w:r w:rsidRPr="00E1324F">
              <w:rPr>
                <w:rFonts w:eastAsia="맑은 고딕"/>
                <w:b/>
                <w:color w:val="000000"/>
                <w:sz w:val="16"/>
                <w:szCs w:val="16"/>
              </w:rPr>
              <w:t>PDCCH region</w:t>
            </w:r>
          </w:p>
        </w:tc>
      </w:tr>
      <w:tr w:rsidR="005B27DC" w:rsidRPr="001229D8" w:rsidTr="00287B59">
        <w:trPr>
          <w:trHeight w:val="297"/>
          <w:jc w:val="center"/>
        </w:trPr>
        <w:tc>
          <w:tcPr>
            <w:tcW w:w="1300" w:type="dxa"/>
            <w:shd w:val="clear"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Urban grid</w:t>
            </w:r>
            <w:r w:rsidR="005B27DC">
              <w:rPr>
                <w:rFonts w:eastAsia="맑은 고딕" w:hint="eastAsia"/>
                <w:b/>
                <w:color w:val="000000"/>
                <w:sz w:val="16"/>
                <w:szCs w:val="16"/>
                <w:lang w:eastAsia="ko-KR"/>
              </w:rPr>
              <w:t xml:space="preserve"> </w:t>
            </w:r>
            <w:r w:rsidRPr="00E1324F">
              <w:rPr>
                <w:rFonts w:eastAsia="맑은 고딕"/>
                <w:b/>
                <w:color w:val="000000"/>
                <w:sz w:val="16"/>
                <w:szCs w:val="16"/>
              </w:rPr>
              <w:t>15km/h (100ms)</w:t>
            </w:r>
          </w:p>
        </w:tc>
        <w:tc>
          <w:tcPr>
            <w:tcW w:w="851"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29.14%</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64.11%</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45.45%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54.55%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8.52%</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2.91%</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37.88%</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7.69%</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92.31%</w:t>
            </w:r>
          </w:p>
        </w:tc>
        <w:tc>
          <w:tcPr>
            <w:tcW w:w="963"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8.52%</w:t>
            </w:r>
          </w:p>
        </w:tc>
      </w:tr>
      <w:tr w:rsidR="005B27DC" w:rsidRPr="001229D8" w:rsidTr="00287B59">
        <w:trPr>
          <w:trHeight w:val="297"/>
          <w:jc w:val="center"/>
        </w:trPr>
        <w:tc>
          <w:tcPr>
            <w:tcW w:w="1300" w:type="dxa"/>
            <w:shd w:val="clear"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Urban grid</w:t>
            </w:r>
            <w:r w:rsidR="005B27DC">
              <w:rPr>
                <w:rFonts w:eastAsia="맑은 고딕" w:hint="eastAsia"/>
                <w:b/>
                <w:color w:val="000000"/>
                <w:sz w:val="16"/>
                <w:szCs w:val="16"/>
                <w:lang w:eastAsia="ko-KR"/>
              </w:rPr>
              <w:t xml:space="preserve"> </w:t>
            </w:r>
            <w:r w:rsidRPr="00E1324F">
              <w:rPr>
                <w:rFonts w:eastAsia="맑은 고딕"/>
                <w:b/>
                <w:color w:val="000000"/>
                <w:sz w:val="16"/>
                <w:szCs w:val="16"/>
              </w:rPr>
              <w:t>15km/h (500ms)</w:t>
            </w:r>
          </w:p>
        </w:tc>
        <w:tc>
          <w:tcPr>
            <w:tcW w:w="851"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29.14%</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36.14%</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80.65%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19.35%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1.70%</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2.91%</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9.91%</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29.41%</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70.59%</w:t>
            </w:r>
          </w:p>
        </w:tc>
        <w:tc>
          <w:tcPr>
            <w:tcW w:w="963"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1.70%</w:t>
            </w:r>
          </w:p>
        </w:tc>
      </w:tr>
      <w:tr w:rsidR="005B27DC" w:rsidRPr="00040165" w:rsidTr="00287B59">
        <w:trPr>
          <w:trHeight w:val="325"/>
          <w:jc w:val="center"/>
        </w:trPr>
        <w:tc>
          <w:tcPr>
            <w:tcW w:w="1300" w:type="dxa"/>
            <w:shd w:val="clear"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Urban grid</w:t>
            </w:r>
            <w:r w:rsidR="005B27DC">
              <w:rPr>
                <w:rFonts w:eastAsia="맑은 고딕" w:hint="eastAsia"/>
                <w:b/>
                <w:color w:val="000000"/>
                <w:sz w:val="16"/>
                <w:szCs w:val="16"/>
                <w:lang w:eastAsia="ko-KR"/>
              </w:rPr>
              <w:t xml:space="preserve"> </w:t>
            </w:r>
            <w:r w:rsidRPr="00E1324F">
              <w:rPr>
                <w:rFonts w:eastAsia="맑은 고딕"/>
                <w:b/>
                <w:color w:val="000000"/>
                <w:sz w:val="16"/>
                <w:szCs w:val="16"/>
              </w:rPr>
              <w:t>60km/h</w:t>
            </w:r>
          </w:p>
        </w:tc>
        <w:tc>
          <w:tcPr>
            <w:tcW w:w="851"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7.29%</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16.03%</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45.45%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54.55%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2.13%</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0.73%</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9.47%</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7.69%</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92.31%</w:t>
            </w:r>
          </w:p>
        </w:tc>
        <w:tc>
          <w:tcPr>
            <w:tcW w:w="963"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2.13%</w:t>
            </w:r>
          </w:p>
        </w:tc>
      </w:tr>
      <w:tr w:rsidR="005B27DC" w:rsidRPr="00040165" w:rsidTr="00287B59">
        <w:trPr>
          <w:trHeight w:val="295"/>
          <w:jc w:val="center"/>
        </w:trPr>
        <w:tc>
          <w:tcPr>
            <w:tcW w:w="1300" w:type="dxa"/>
            <w:shd w:val="clear"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Freeway 70km/h</w:t>
            </w:r>
          </w:p>
        </w:tc>
        <w:tc>
          <w:tcPr>
            <w:tcW w:w="851"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17.82%</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39.19%</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45.45%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54.55%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5.21%</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1.78%</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23.16%</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7.69%</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92.31%</w:t>
            </w:r>
          </w:p>
        </w:tc>
        <w:tc>
          <w:tcPr>
            <w:tcW w:w="963"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5.21%</w:t>
            </w:r>
          </w:p>
        </w:tc>
      </w:tr>
      <w:tr w:rsidR="005B27DC" w:rsidRPr="00865E90" w:rsidTr="00287B59">
        <w:trPr>
          <w:trHeight w:val="295"/>
          <w:jc w:val="center"/>
        </w:trPr>
        <w:tc>
          <w:tcPr>
            <w:tcW w:w="1300" w:type="dxa"/>
            <w:shd w:val="clear"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Freeway 140km/h</w:t>
            </w:r>
          </w:p>
        </w:tc>
        <w:tc>
          <w:tcPr>
            <w:tcW w:w="851"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8.91%</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19.60%</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45.45%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54.55%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2.61%</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0.89%</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11.58%</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7.69%</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92.31%</w:t>
            </w:r>
          </w:p>
        </w:tc>
        <w:tc>
          <w:tcPr>
            <w:tcW w:w="963"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2.61%</w:t>
            </w:r>
          </w:p>
        </w:tc>
      </w:tr>
    </w:tbl>
    <w:p w:rsidR="005B27DC" w:rsidRDefault="005B27DC" w:rsidP="005B27DC">
      <w:pPr>
        <w:ind w:right="200"/>
        <w:rPr>
          <w:b/>
          <w:lang w:eastAsia="ko-KR"/>
        </w:rPr>
      </w:pPr>
    </w:p>
    <w:p w:rsidR="00DB29C0" w:rsidRPr="00E1324F" w:rsidRDefault="005B27DC" w:rsidP="00E1324F">
      <w:pPr>
        <w:ind w:right="200" w:firstLine="284"/>
        <w:rPr>
          <w:rFonts w:eastAsia="맑은 고딕"/>
          <w:b/>
          <w:lang w:eastAsia="ko-KR"/>
        </w:rPr>
      </w:pPr>
      <w:r>
        <w:rPr>
          <w:rFonts w:eastAsia="맑은 고딕" w:hint="eastAsia"/>
          <w:b/>
          <w:lang w:eastAsia="ko-KR"/>
        </w:rPr>
        <w:t>2) SR  with BSR</w:t>
      </w:r>
    </w:p>
    <w:p w:rsidR="00177603" w:rsidRPr="000D184B" w:rsidRDefault="00177603" w:rsidP="00177603">
      <w:pPr>
        <w:jc w:val="center"/>
        <w:rPr>
          <w:b/>
          <w:lang w:eastAsia="ko-KR"/>
        </w:rPr>
      </w:pPr>
      <w:r w:rsidRPr="005041DD">
        <w:rPr>
          <w:b/>
          <w:lang w:eastAsia="ko-KR"/>
        </w:rPr>
        <w:t xml:space="preserve">Table </w:t>
      </w:r>
      <w:r>
        <w:rPr>
          <w:rFonts w:hint="eastAsia"/>
          <w:b/>
          <w:lang w:eastAsia="ko-KR"/>
        </w:rPr>
        <w:t>L2.3: Overhead analysis for SR with BSR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851"/>
        <w:gridCol w:w="848"/>
        <w:gridCol w:w="848"/>
        <w:gridCol w:w="848"/>
        <w:gridCol w:w="848"/>
        <w:gridCol w:w="848"/>
        <w:gridCol w:w="848"/>
        <w:gridCol w:w="848"/>
        <w:gridCol w:w="848"/>
        <w:gridCol w:w="963"/>
      </w:tblGrid>
      <w:tr w:rsidR="00177603" w:rsidRPr="001229D8" w:rsidTr="00287B59">
        <w:trPr>
          <w:trHeight w:val="87"/>
          <w:jc w:val="center"/>
        </w:trPr>
        <w:tc>
          <w:tcPr>
            <w:tcW w:w="1300" w:type="dxa"/>
            <w:vMerge w:val="restart"/>
            <w:shd w:val="pct25" w:color="auto" w:fill="auto"/>
            <w:vAlign w:val="center"/>
          </w:tcPr>
          <w:p w:rsidR="00177603" w:rsidRPr="00822334" w:rsidRDefault="00177603" w:rsidP="00287B59">
            <w:pPr>
              <w:pStyle w:val="LGTdoc"/>
              <w:spacing w:after="120" w:line="300" w:lineRule="auto"/>
              <w:jc w:val="center"/>
              <w:rPr>
                <w:rFonts w:ascii="Times" w:eastAsia="맑은 고딕" w:hAnsi="Times"/>
                <w:b/>
                <w:kern w:val="0"/>
                <w:sz w:val="16"/>
                <w:szCs w:val="20"/>
                <w:lang w:val="en-US"/>
              </w:rPr>
            </w:pPr>
            <w:r>
              <w:rPr>
                <w:rFonts w:eastAsia="맑은 고딕" w:hint="eastAsia"/>
                <w:b/>
                <w:color w:val="000000"/>
                <w:sz w:val="16"/>
                <w:szCs w:val="16"/>
              </w:rPr>
              <w:t>Case</w:t>
            </w:r>
          </w:p>
        </w:tc>
        <w:tc>
          <w:tcPr>
            <w:tcW w:w="4243" w:type="dxa"/>
            <w:gridSpan w:val="5"/>
            <w:shd w:val="pct25" w:color="auto" w:fill="auto"/>
            <w:vAlign w:val="center"/>
          </w:tcPr>
          <w:p w:rsidR="00177603" w:rsidRPr="00822334" w:rsidRDefault="00177603" w:rsidP="00287B59">
            <w:pPr>
              <w:pStyle w:val="LGTdoc"/>
              <w:spacing w:after="120" w:line="300" w:lineRule="auto"/>
              <w:jc w:val="center"/>
              <w:rPr>
                <w:rFonts w:ascii="Times" w:eastAsia="맑은 고딕" w:hAnsi="Times"/>
                <w:b/>
                <w:kern w:val="0"/>
                <w:sz w:val="16"/>
                <w:szCs w:val="20"/>
                <w:lang w:val="en-US"/>
              </w:rPr>
            </w:pPr>
            <w:r w:rsidRPr="00E82BE9">
              <w:rPr>
                <w:rFonts w:eastAsia="맑은 고딕" w:hint="eastAsia"/>
                <w:b/>
                <w:color w:val="000000"/>
                <w:kern w:val="0"/>
                <w:sz w:val="16"/>
                <w:szCs w:val="16"/>
              </w:rPr>
              <w:t>SR period: 1ms</w:t>
            </w:r>
          </w:p>
        </w:tc>
        <w:tc>
          <w:tcPr>
            <w:tcW w:w="4355" w:type="dxa"/>
            <w:gridSpan w:val="5"/>
            <w:shd w:val="pct25" w:color="auto" w:fill="auto"/>
            <w:vAlign w:val="center"/>
          </w:tcPr>
          <w:p w:rsidR="00177603" w:rsidRPr="00822334" w:rsidRDefault="00177603" w:rsidP="00287B59">
            <w:pPr>
              <w:pStyle w:val="LGTdoc"/>
              <w:spacing w:after="120" w:line="300" w:lineRule="auto"/>
              <w:jc w:val="center"/>
              <w:rPr>
                <w:rFonts w:ascii="Times" w:eastAsia="맑은 고딕" w:hAnsi="Times"/>
                <w:b/>
                <w:kern w:val="0"/>
                <w:sz w:val="16"/>
                <w:szCs w:val="20"/>
                <w:lang w:val="en-US"/>
              </w:rPr>
            </w:pPr>
            <w:r w:rsidRPr="00E82BE9">
              <w:rPr>
                <w:rFonts w:eastAsia="맑은 고딕" w:hint="eastAsia"/>
                <w:b/>
                <w:color w:val="000000"/>
                <w:kern w:val="0"/>
                <w:sz w:val="16"/>
                <w:szCs w:val="16"/>
              </w:rPr>
              <w:t>SR period: 10ms</w:t>
            </w:r>
          </w:p>
        </w:tc>
      </w:tr>
      <w:tr w:rsidR="00177603" w:rsidRPr="001229D8" w:rsidTr="00287B59">
        <w:trPr>
          <w:trHeight w:val="818"/>
          <w:jc w:val="center"/>
        </w:trPr>
        <w:tc>
          <w:tcPr>
            <w:tcW w:w="1300" w:type="dxa"/>
            <w:vMerge/>
            <w:shd w:val="pct25" w:color="auto" w:fill="auto"/>
            <w:vAlign w:val="center"/>
          </w:tcPr>
          <w:p w:rsidR="00177603" w:rsidRPr="00822334" w:rsidRDefault="00177603" w:rsidP="00287B59">
            <w:pPr>
              <w:pStyle w:val="LGTdoc"/>
              <w:spacing w:after="120" w:line="300" w:lineRule="auto"/>
              <w:jc w:val="center"/>
              <w:rPr>
                <w:rFonts w:ascii="Times" w:eastAsia="맑은 고딕" w:hAnsi="Times"/>
                <w:b/>
                <w:kern w:val="0"/>
                <w:sz w:val="16"/>
                <w:szCs w:val="20"/>
                <w:lang w:val="en-US"/>
              </w:rPr>
            </w:pPr>
          </w:p>
        </w:tc>
        <w:tc>
          <w:tcPr>
            <w:tcW w:w="3395" w:type="dxa"/>
            <w:gridSpan w:val="4"/>
            <w:shd w:val="pct25" w:color="auto" w:fill="auto"/>
            <w:vAlign w:val="center"/>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hint="eastAsia"/>
                <w:b/>
                <w:color w:val="000000"/>
                <w:kern w:val="0"/>
                <w:sz w:val="16"/>
                <w:szCs w:val="16"/>
              </w:rPr>
              <w:t>UL overhead</w:t>
            </w:r>
          </w:p>
        </w:tc>
        <w:tc>
          <w:tcPr>
            <w:tcW w:w="848" w:type="dxa"/>
            <w:shd w:val="pct25" w:color="auto" w:fill="auto"/>
            <w:vAlign w:val="center"/>
          </w:tcPr>
          <w:p w:rsidR="00177603" w:rsidRPr="00822334" w:rsidRDefault="00177603" w:rsidP="00287B59">
            <w:pPr>
              <w:pStyle w:val="LGTdoc"/>
              <w:spacing w:after="120" w:line="300" w:lineRule="auto"/>
              <w:jc w:val="center"/>
              <w:rPr>
                <w:rFonts w:ascii="Times" w:eastAsia="맑은 고딕" w:hAnsi="Times"/>
                <w:b/>
                <w:kern w:val="0"/>
                <w:sz w:val="16"/>
                <w:szCs w:val="20"/>
                <w:lang w:val="en-US"/>
              </w:rPr>
            </w:pPr>
            <w:r w:rsidRPr="00E82BE9">
              <w:rPr>
                <w:rFonts w:eastAsia="맑은 고딕" w:hint="eastAsia"/>
                <w:b/>
                <w:color w:val="000000"/>
                <w:kern w:val="0"/>
                <w:sz w:val="16"/>
                <w:szCs w:val="16"/>
              </w:rPr>
              <w:t>DL overhead</w:t>
            </w:r>
          </w:p>
        </w:tc>
        <w:tc>
          <w:tcPr>
            <w:tcW w:w="3392" w:type="dxa"/>
            <w:gridSpan w:val="4"/>
            <w:shd w:val="pct25" w:color="auto" w:fill="auto"/>
            <w:vAlign w:val="center"/>
          </w:tcPr>
          <w:p w:rsidR="00177603" w:rsidRPr="00822334" w:rsidRDefault="00177603" w:rsidP="00287B59">
            <w:pPr>
              <w:pStyle w:val="LGTdoc"/>
              <w:spacing w:after="120" w:line="300" w:lineRule="auto"/>
              <w:jc w:val="center"/>
              <w:rPr>
                <w:rFonts w:ascii="Times" w:eastAsia="맑은 고딕" w:hAnsi="Times"/>
                <w:b/>
                <w:kern w:val="0"/>
                <w:sz w:val="16"/>
                <w:szCs w:val="20"/>
                <w:lang w:val="en-US"/>
              </w:rPr>
            </w:pPr>
            <w:r w:rsidRPr="00822334">
              <w:rPr>
                <w:rFonts w:ascii="Times" w:eastAsia="맑은 고딕" w:hAnsi="Times" w:hint="eastAsia"/>
                <w:b/>
                <w:kern w:val="0"/>
                <w:sz w:val="16"/>
                <w:szCs w:val="20"/>
                <w:lang w:val="en-US"/>
              </w:rPr>
              <w:t>UL overhead</w:t>
            </w:r>
          </w:p>
        </w:tc>
        <w:tc>
          <w:tcPr>
            <w:tcW w:w="963" w:type="dxa"/>
            <w:shd w:val="pct25" w:color="auto" w:fill="auto"/>
            <w:vAlign w:val="center"/>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Pr>
                <w:rFonts w:eastAsia="맑은 고딕" w:hint="eastAsia"/>
                <w:b/>
                <w:color w:val="000000"/>
                <w:kern w:val="0"/>
                <w:sz w:val="16"/>
                <w:szCs w:val="16"/>
              </w:rPr>
              <w:t>D</w:t>
            </w:r>
            <w:r w:rsidRPr="00E82BE9">
              <w:rPr>
                <w:rFonts w:eastAsia="맑은 고딕" w:hint="eastAsia"/>
                <w:b/>
                <w:color w:val="000000"/>
                <w:kern w:val="0"/>
                <w:sz w:val="16"/>
                <w:szCs w:val="16"/>
              </w:rPr>
              <w:t>L overhead</w:t>
            </w:r>
          </w:p>
        </w:tc>
      </w:tr>
      <w:tr w:rsidR="00177603" w:rsidRPr="001229D8" w:rsidTr="00287B59">
        <w:trPr>
          <w:trHeight w:val="116"/>
          <w:jc w:val="center"/>
        </w:trPr>
        <w:tc>
          <w:tcPr>
            <w:tcW w:w="1300" w:type="dxa"/>
            <w:vMerge/>
            <w:shd w:val="pct25" w:color="auto" w:fill="auto"/>
            <w:vAlign w:val="center"/>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p>
        </w:tc>
        <w:tc>
          <w:tcPr>
            <w:tcW w:w="851" w:type="dxa"/>
            <w:shd w:val="pct25" w:color="auto" w:fill="auto"/>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Control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 in the whole UL resource</w:t>
            </w:r>
          </w:p>
        </w:tc>
        <w:tc>
          <w:tcPr>
            <w:tcW w:w="848" w:type="dxa"/>
            <w:shd w:val="pct25" w:color="auto" w:fill="auto"/>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Control + data</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 in the whole UL resource</w:t>
            </w:r>
          </w:p>
        </w:tc>
        <w:tc>
          <w:tcPr>
            <w:tcW w:w="848" w:type="dxa"/>
            <w:shd w:val="pct25" w:color="auto" w:fill="auto"/>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Control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 / Total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w:t>
            </w:r>
          </w:p>
        </w:tc>
        <w:tc>
          <w:tcPr>
            <w:tcW w:w="848" w:type="dxa"/>
            <w:shd w:val="pct25" w:color="auto" w:fill="auto"/>
          </w:tcPr>
          <w:p w:rsidR="00177603" w:rsidRPr="00822334" w:rsidRDefault="00177603" w:rsidP="00287B59">
            <w:pPr>
              <w:pStyle w:val="LGTdoc"/>
              <w:spacing w:after="12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Data</w:t>
            </w:r>
            <w:r>
              <w:rPr>
                <w:rFonts w:eastAsia="맑은 고딕" w:hint="eastAsia"/>
                <w:b/>
                <w:color w:val="000000"/>
                <w:sz w:val="16"/>
                <w:szCs w:val="16"/>
              </w:rPr>
              <w:t xml:space="preserve"> </w:t>
            </w:r>
            <w:r w:rsidRPr="00E82BE9">
              <w:rPr>
                <w:rFonts w:eastAsia="맑은 고딕"/>
                <w:b/>
                <w:color w:val="000000"/>
                <w:kern w:val="0"/>
                <w:sz w:val="16"/>
                <w:szCs w:val="16"/>
                <w:lang w:eastAsia="en-US"/>
              </w:rPr>
              <w:t>/ Total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w:t>
            </w:r>
          </w:p>
        </w:tc>
        <w:tc>
          <w:tcPr>
            <w:tcW w:w="848" w:type="dxa"/>
            <w:shd w:val="pct25" w:color="auto" w:fill="auto"/>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Control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 within</w:t>
            </w:r>
            <w:r>
              <w:rPr>
                <w:rFonts w:eastAsia="맑은 고딕" w:hint="eastAsia"/>
                <w:b/>
                <w:color w:val="000000"/>
                <w:sz w:val="16"/>
                <w:szCs w:val="16"/>
              </w:rPr>
              <w:t xml:space="preserve"> </w:t>
            </w:r>
            <w:r w:rsidRPr="00E82BE9">
              <w:rPr>
                <w:rFonts w:eastAsia="맑은 고딕"/>
                <w:b/>
                <w:color w:val="000000"/>
                <w:kern w:val="0"/>
                <w:sz w:val="16"/>
                <w:szCs w:val="16"/>
                <w:lang w:eastAsia="en-US"/>
              </w:rPr>
              <w:t>PDCCH region</w:t>
            </w:r>
          </w:p>
        </w:tc>
        <w:tc>
          <w:tcPr>
            <w:tcW w:w="848" w:type="dxa"/>
            <w:shd w:val="pct25" w:color="auto" w:fill="auto"/>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Control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 in the whole UL resource</w:t>
            </w:r>
          </w:p>
        </w:tc>
        <w:tc>
          <w:tcPr>
            <w:tcW w:w="848" w:type="dxa"/>
            <w:shd w:val="pct25" w:color="auto" w:fill="auto"/>
          </w:tcPr>
          <w:p w:rsidR="00177603" w:rsidRPr="00D35902"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Control + data</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 in the whole UL resource</w:t>
            </w:r>
          </w:p>
        </w:tc>
        <w:tc>
          <w:tcPr>
            <w:tcW w:w="848" w:type="dxa"/>
            <w:shd w:val="pct25" w:color="auto" w:fill="auto"/>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Control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 / Total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w:t>
            </w:r>
          </w:p>
        </w:tc>
        <w:tc>
          <w:tcPr>
            <w:tcW w:w="848" w:type="dxa"/>
            <w:shd w:val="pct25" w:color="auto" w:fill="auto"/>
          </w:tcPr>
          <w:p w:rsidR="00177603" w:rsidRPr="00822334" w:rsidRDefault="00177603" w:rsidP="00287B59">
            <w:pPr>
              <w:pStyle w:val="LGTdoc"/>
              <w:spacing w:after="12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Data</w:t>
            </w:r>
            <w:r>
              <w:rPr>
                <w:rFonts w:eastAsia="맑은 고딕" w:hint="eastAsia"/>
                <w:b/>
                <w:color w:val="000000"/>
                <w:sz w:val="16"/>
                <w:szCs w:val="16"/>
              </w:rPr>
              <w:t xml:space="preserve"> </w:t>
            </w:r>
            <w:r w:rsidRPr="00E82BE9">
              <w:rPr>
                <w:rFonts w:eastAsia="맑은 고딕"/>
                <w:b/>
                <w:color w:val="000000"/>
                <w:kern w:val="0"/>
                <w:sz w:val="16"/>
                <w:szCs w:val="16"/>
                <w:lang w:eastAsia="en-US"/>
              </w:rPr>
              <w:t>/ Total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w:t>
            </w:r>
          </w:p>
        </w:tc>
        <w:tc>
          <w:tcPr>
            <w:tcW w:w="963" w:type="dxa"/>
            <w:shd w:val="pct25" w:color="auto" w:fill="auto"/>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Control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 within</w:t>
            </w:r>
            <w:r>
              <w:rPr>
                <w:rFonts w:eastAsia="맑은 고딕" w:hint="eastAsia"/>
                <w:b/>
                <w:color w:val="000000"/>
                <w:sz w:val="16"/>
                <w:szCs w:val="16"/>
              </w:rPr>
              <w:t xml:space="preserve"> </w:t>
            </w:r>
            <w:r w:rsidRPr="00E82BE9">
              <w:rPr>
                <w:rFonts w:eastAsia="맑은 고딕"/>
                <w:b/>
                <w:color w:val="000000"/>
                <w:kern w:val="0"/>
                <w:sz w:val="16"/>
                <w:szCs w:val="16"/>
                <w:lang w:eastAsia="en-US"/>
              </w:rPr>
              <w:t>PDCCH region</w:t>
            </w:r>
          </w:p>
        </w:tc>
      </w:tr>
      <w:tr w:rsidR="00177603" w:rsidRPr="001229D8" w:rsidTr="00287B59">
        <w:trPr>
          <w:trHeight w:val="297"/>
          <w:jc w:val="center"/>
        </w:trPr>
        <w:tc>
          <w:tcPr>
            <w:tcW w:w="1300" w:type="dxa"/>
            <w:shd w:val="clear" w:color="auto" w:fill="auto"/>
            <w:vAlign w:val="center"/>
          </w:tcPr>
          <w:p w:rsidR="00177603" w:rsidRPr="00822334" w:rsidRDefault="00177603" w:rsidP="00287B59">
            <w:pPr>
              <w:pStyle w:val="LGTdoc"/>
              <w:spacing w:afterLines="0" w:line="300" w:lineRule="auto"/>
              <w:jc w:val="center"/>
              <w:rPr>
                <w:rFonts w:ascii="Times" w:eastAsia="맑은 고딕" w:hAnsi="Times"/>
                <w:kern w:val="0"/>
                <w:sz w:val="16"/>
                <w:szCs w:val="20"/>
                <w:lang w:val="en-US"/>
              </w:rPr>
            </w:pPr>
            <w:r w:rsidRPr="00E82BE9">
              <w:rPr>
                <w:rFonts w:eastAsia="맑은 고딕" w:hint="eastAsia"/>
                <w:b/>
                <w:color w:val="000000"/>
                <w:kern w:val="0"/>
                <w:sz w:val="16"/>
                <w:szCs w:val="16"/>
              </w:rPr>
              <w:t>Urban grid</w:t>
            </w:r>
            <w:r>
              <w:rPr>
                <w:rFonts w:eastAsia="맑은 고딕" w:hint="eastAsia"/>
                <w:b/>
                <w:color w:val="000000"/>
                <w:sz w:val="16"/>
                <w:szCs w:val="16"/>
              </w:rPr>
              <w:t xml:space="preserve"> </w:t>
            </w:r>
            <w:r w:rsidRPr="00E82BE9">
              <w:rPr>
                <w:rFonts w:eastAsia="맑은 고딕" w:hint="eastAsia"/>
                <w:b/>
                <w:color w:val="000000"/>
                <w:kern w:val="0"/>
                <w:sz w:val="16"/>
                <w:szCs w:val="16"/>
              </w:rPr>
              <w:t>15km/h (100ms)</w:t>
            </w:r>
          </w:p>
        </w:tc>
        <w:tc>
          <w:tcPr>
            <w:tcW w:w="851"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32.64%</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67.61%</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48.28%</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51.72%</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17.05%</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6.41%</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41.38%</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15.49%</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84.51%</w:t>
            </w:r>
          </w:p>
        </w:tc>
        <w:tc>
          <w:tcPr>
            <w:tcW w:w="963"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17.05%</w:t>
            </w:r>
          </w:p>
        </w:tc>
      </w:tr>
      <w:tr w:rsidR="00177603" w:rsidRPr="001229D8" w:rsidTr="00287B59">
        <w:trPr>
          <w:trHeight w:val="297"/>
          <w:jc w:val="center"/>
        </w:trPr>
        <w:tc>
          <w:tcPr>
            <w:tcW w:w="1300" w:type="dxa"/>
            <w:shd w:val="clear" w:color="auto" w:fill="auto"/>
            <w:vAlign w:val="center"/>
          </w:tcPr>
          <w:p w:rsidR="00177603" w:rsidRPr="00822334" w:rsidRDefault="00177603" w:rsidP="00287B59">
            <w:pPr>
              <w:pStyle w:val="LGTdoc"/>
              <w:spacing w:afterLines="0" w:line="300" w:lineRule="auto"/>
              <w:jc w:val="center"/>
              <w:rPr>
                <w:rFonts w:ascii="Times" w:eastAsia="맑은 고딕" w:hAnsi="Times"/>
                <w:kern w:val="0"/>
                <w:sz w:val="16"/>
                <w:szCs w:val="20"/>
                <w:lang w:val="en-US"/>
              </w:rPr>
            </w:pPr>
            <w:r w:rsidRPr="00E82BE9">
              <w:rPr>
                <w:rFonts w:eastAsia="맑은 고딕" w:hint="eastAsia"/>
                <w:b/>
                <w:color w:val="000000"/>
                <w:kern w:val="0"/>
                <w:sz w:val="16"/>
                <w:szCs w:val="16"/>
              </w:rPr>
              <w:t>Urban grid</w:t>
            </w:r>
            <w:r>
              <w:rPr>
                <w:rFonts w:eastAsia="맑은 고딕" w:hint="eastAsia"/>
                <w:b/>
                <w:color w:val="000000"/>
                <w:sz w:val="16"/>
                <w:szCs w:val="16"/>
              </w:rPr>
              <w:t xml:space="preserve"> </w:t>
            </w:r>
            <w:r w:rsidRPr="00E82BE9">
              <w:rPr>
                <w:rFonts w:eastAsia="맑은 고딕" w:hint="eastAsia"/>
                <w:b/>
                <w:color w:val="000000"/>
                <w:kern w:val="0"/>
                <w:sz w:val="16"/>
                <w:szCs w:val="16"/>
              </w:rPr>
              <w:t>15km/h (500ms)</w:t>
            </w:r>
          </w:p>
        </w:tc>
        <w:tc>
          <w:tcPr>
            <w:tcW w:w="851"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29.84%</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36.84%</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81.01%</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18.99%</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3.41%</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3.61%</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10.61%</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34.07%</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65.93%</w:t>
            </w:r>
          </w:p>
        </w:tc>
        <w:tc>
          <w:tcPr>
            <w:tcW w:w="963"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3.41%</w:t>
            </w:r>
          </w:p>
        </w:tc>
      </w:tr>
      <w:tr w:rsidR="00177603" w:rsidRPr="00040165" w:rsidTr="00287B59">
        <w:trPr>
          <w:trHeight w:val="325"/>
          <w:jc w:val="center"/>
        </w:trPr>
        <w:tc>
          <w:tcPr>
            <w:tcW w:w="1300" w:type="dxa"/>
            <w:shd w:val="clear" w:color="auto" w:fill="auto"/>
            <w:vAlign w:val="center"/>
          </w:tcPr>
          <w:p w:rsidR="00177603" w:rsidRPr="00822334" w:rsidRDefault="00177603" w:rsidP="00287B59">
            <w:pPr>
              <w:pStyle w:val="LGTdoc"/>
              <w:spacing w:afterLines="0" w:line="300" w:lineRule="auto"/>
              <w:jc w:val="center"/>
              <w:rPr>
                <w:rFonts w:ascii="Times" w:eastAsia="맑은 고딕" w:hAnsi="Times"/>
                <w:kern w:val="0"/>
                <w:sz w:val="16"/>
                <w:szCs w:val="20"/>
                <w:lang w:val="en-US"/>
              </w:rPr>
            </w:pPr>
            <w:r w:rsidRPr="00E82BE9">
              <w:rPr>
                <w:rFonts w:eastAsia="맑은 고딕" w:hint="eastAsia"/>
                <w:b/>
                <w:color w:val="000000"/>
                <w:kern w:val="0"/>
                <w:sz w:val="16"/>
                <w:szCs w:val="16"/>
              </w:rPr>
              <w:t>Urban grid</w:t>
            </w:r>
            <w:r>
              <w:rPr>
                <w:rFonts w:eastAsia="맑은 고딕" w:hint="eastAsia"/>
                <w:b/>
                <w:color w:val="000000"/>
                <w:sz w:val="16"/>
                <w:szCs w:val="16"/>
              </w:rPr>
              <w:t xml:space="preserve"> </w:t>
            </w:r>
            <w:r w:rsidRPr="00E82BE9">
              <w:rPr>
                <w:rFonts w:eastAsia="맑은 고딕" w:hint="eastAsia"/>
                <w:b/>
                <w:color w:val="000000"/>
                <w:kern w:val="0"/>
                <w:sz w:val="16"/>
                <w:szCs w:val="16"/>
              </w:rPr>
              <w:t>60km/h</w:t>
            </w:r>
          </w:p>
        </w:tc>
        <w:tc>
          <w:tcPr>
            <w:tcW w:w="851"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8.16%</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16.90%</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48.28%</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51.72%</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4.26%</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1.60%</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10.35%</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15.49%</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84.51%</w:t>
            </w:r>
          </w:p>
        </w:tc>
        <w:tc>
          <w:tcPr>
            <w:tcW w:w="963"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4.26%</w:t>
            </w:r>
          </w:p>
        </w:tc>
      </w:tr>
      <w:tr w:rsidR="00177603" w:rsidRPr="00040165" w:rsidTr="00287B59">
        <w:trPr>
          <w:trHeight w:val="295"/>
          <w:jc w:val="center"/>
        </w:trPr>
        <w:tc>
          <w:tcPr>
            <w:tcW w:w="1300" w:type="dxa"/>
            <w:shd w:val="clear" w:color="auto" w:fill="auto"/>
            <w:vAlign w:val="center"/>
          </w:tcPr>
          <w:p w:rsidR="00177603" w:rsidRPr="00822334" w:rsidRDefault="00177603" w:rsidP="00287B59">
            <w:pPr>
              <w:pStyle w:val="LGTdoc"/>
              <w:spacing w:afterLines="0" w:line="300" w:lineRule="auto"/>
              <w:jc w:val="center"/>
              <w:rPr>
                <w:rFonts w:ascii="Times" w:eastAsia="맑은 고딕" w:hAnsi="Times"/>
                <w:kern w:val="0"/>
                <w:sz w:val="16"/>
                <w:szCs w:val="20"/>
                <w:lang w:val="en-US"/>
              </w:rPr>
            </w:pPr>
            <w:r w:rsidRPr="00E82BE9">
              <w:rPr>
                <w:rFonts w:eastAsia="맑은 고딕" w:hint="eastAsia"/>
                <w:b/>
                <w:color w:val="000000"/>
                <w:kern w:val="0"/>
                <w:sz w:val="16"/>
                <w:szCs w:val="16"/>
              </w:rPr>
              <w:t>Freeway 70km/h</w:t>
            </w:r>
          </w:p>
        </w:tc>
        <w:tc>
          <w:tcPr>
            <w:tcW w:w="851"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19.95%</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41.33%</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48.28%</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51.72%</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10.42%</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3.92%</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25.30%</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15.49%</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84.51%</w:t>
            </w:r>
          </w:p>
        </w:tc>
        <w:tc>
          <w:tcPr>
            <w:tcW w:w="963"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10.42%</w:t>
            </w:r>
          </w:p>
        </w:tc>
      </w:tr>
      <w:tr w:rsidR="00177603" w:rsidRPr="00865E90" w:rsidTr="00287B59">
        <w:trPr>
          <w:trHeight w:val="295"/>
          <w:jc w:val="center"/>
        </w:trPr>
        <w:tc>
          <w:tcPr>
            <w:tcW w:w="1300" w:type="dxa"/>
            <w:shd w:val="clear" w:color="auto" w:fill="auto"/>
            <w:vAlign w:val="center"/>
          </w:tcPr>
          <w:p w:rsidR="00177603" w:rsidRPr="00822334" w:rsidRDefault="00177603" w:rsidP="00287B59">
            <w:pPr>
              <w:pStyle w:val="LGTdoc"/>
              <w:spacing w:afterLines="0" w:line="300" w:lineRule="auto"/>
              <w:jc w:val="center"/>
              <w:rPr>
                <w:rFonts w:ascii="Times" w:eastAsia="맑은 고딕" w:hAnsi="Times"/>
                <w:kern w:val="0"/>
                <w:sz w:val="16"/>
                <w:szCs w:val="20"/>
                <w:lang w:val="en-US"/>
              </w:rPr>
            </w:pPr>
            <w:r w:rsidRPr="00E82BE9">
              <w:rPr>
                <w:rFonts w:eastAsia="맑은 고딕" w:hint="eastAsia"/>
                <w:b/>
                <w:color w:val="000000"/>
                <w:kern w:val="0"/>
                <w:sz w:val="16"/>
                <w:szCs w:val="16"/>
              </w:rPr>
              <w:t xml:space="preserve">Freeway </w:t>
            </w:r>
            <w:r w:rsidRPr="00E82BE9">
              <w:rPr>
                <w:rFonts w:eastAsia="맑은 고딕" w:hint="eastAsia"/>
                <w:b/>
                <w:color w:val="000000"/>
                <w:kern w:val="0"/>
                <w:sz w:val="16"/>
                <w:szCs w:val="16"/>
              </w:rPr>
              <w:lastRenderedPageBreak/>
              <w:t>140km/h</w:t>
            </w:r>
          </w:p>
        </w:tc>
        <w:tc>
          <w:tcPr>
            <w:tcW w:w="851"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lastRenderedPageBreak/>
              <w:t>9.98%</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20.67%</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48.28%</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51.72%</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5.21%</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1.96%</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12.65%</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15.49%</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84.51%</w:t>
            </w:r>
          </w:p>
        </w:tc>
        <w:tc>
          <w:tcPr>
            <w:tcW w:w="963"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5.21%</w:t>
            </w:r>
          </w:p>
        </w:tc>
      </w:tr>
    </w:tbl>
    <w:p w:rsidR="00177603" w:rsidRPr="00E82BE9" w:rsidRDefault="00177603" w:rsidP="00177603">
      <w:pPr>
        <w:ind w:right="200" w:firstLine="284"/>
        <w:rPr>
          <w:rFonts w:eastAsia="맑은 고딕"/>
          <w:b/>
          <w:lang w:eastAsia="ko-KR"/>
        </w:rPr>
      </w:pPr>
    </w:p>
    <w:p w:rsidR="00DB29C0" w:rsidRPr="00E1324F" w:rsidRDefault="005B27DC" w:rsidP="00E1324F">
      <w:pPr>
        <w:ind w:right="200" w:firstLine="284"/>
        <w:rPr>
          <w:rFonts w:eastAsia="맑은 고딕"/>
          <w:b/>
          <w:lang w:eastAsia="ko-KR"/>
        </w:rPr>
      </w:pPr>
      <w:r>
        <w:rPr>
          <w:rFonts w:eastAsia="맑은 고딕" w:hint="eastAsia"/>
          <w:b/>
          <w:lang w:eastAsia="ko-KR"/>
        </w:rPr>
        <w:t>3) SPS</w:t>
      </w:r>
    </w:p>
    <w:p w:rsidR="00DB29C0" w:rsidRDefault="005B27DC" w:rsidP="00E1324F">
      <w:pPr>
        <w:jc w:val="center"/>
        <w:rPr>
          <w:b/>
          <w:lang w:eastAsia="ko-KR"/>
        </w:rPr>
      </w:pPr>
      <w:r w:rsidRPr="005041DD">
        <w:rPr>
          <w:b/>
          <w:lang w:eastAsia="ko-KR"/>
        </w:rPr>
        <w:t xml:space="preserve">Table </w:t>
      </w:r>
      <w:r>
        <w:rPr>
          <w:rFonts w:hint="eastAsia"/>
          <w:b/>
          <w:lang w:eastAsia="ko-KR"/>
        </w:rPr>
        <w:t>L</w:t>
      </w:r>
      <w:r w:rsidR="002E706E">
        <w:rPr>
          <w:rFonts w:hint="eastAsia"/>
          <w:b/>
          <w:lang w:eastAsia="ko-KR"/>
        </w:rPr>
        <w:t>2</w:t>
      </w:r>
      <w:r>
        <w:rPr>
          <w:rFonts w:hint="eastAsia"/>
          <w:b/>
          <w:lang w:eastAsia="ko-KR"/>
        </w:rPr>
        <w:t>.4: Overhead analysis for SPS</w:t>
      </w:r>
    </w:p>
    <w:tbl>
      <w:tblPr>
        <w:tblW w:w="0" w:type="auto"/>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1342"/>
        <w:gridCol w:w="1342"/>
        <w:gridCol w:w="1342"/>
        <w:gridCol w:w="1345"/>
        <w:gridCol w:w="1342"/>
        <w:gridCol w:w="1342"/>
      </w:tblGrid>
      <w:tr w:rsidR="005B27DC" w:rsidTr="00287B59">
        <w:trPr>
          <w:trHeight w:val="474"/>
        </w:trPr>
        <w:tc>
          <w:tcPr>
            <w:tcW w:w="1713" w:type="dxa"/>
            <w:vMerge w:val="restart"/>
            <w:shd w:val="pct25" w:color="auto" w:fill="auto"/>
            <w:vAlign w:val="center"/>
          </w:tcPr>
          <w:p w:rsidR="00DB29C0" w:rsidRPr="00E1324F" w:rsidRDefault="005B27DC" w:rsidP="00E1324F">
            <w:pPr>
              <w:pStyle w:val="LGTdoc"/>
              <w:spacing w:after="120" w:line="300" w:lineRule="auto"/>
              <w:jc w:val="center"/>
              <w:rPr>
                <w:rFonts w:eastAsia="맑은 고딕"/>
                <w:b/>
                <w:kern w:val="0"/>
                <w:sz w:val="16"/>
                <w:szCs w:val="16"/>
                <w:lang w:val="en-US"/>
              </w:rPr>
            </w:pPr>
            <w:r>
              <w:rPr>
                <w:rFonts w:eastAsia="맑은 고딕" w:hint="eastAsia"/>
                <w:b/>
                <w:kern w:val="0"/>
                <w:sz w:val="16"/>
                <w:szCs w:val="16"/>
                <w:lang w:val="en-US"/>
              </w:rPr>
              <w:t>Case</w:t>
            </w:r>
          </w:p>
        </w:tc>
        <w:tc>
          <w:tcPr>
            <w:tcW w:w="2684" w:type="dxa"/>
            <w:gridSpan w:val="2"/>
            <w:shd w:val="pct25" w:color="auto" w:fill="auto"/>
            <w:vAlign w:val="center"/>
          </w:tcPr>
          <w:p w:rsidR="00DB29C0" w:rsidRPr="00E1324F" w:rsidRDefault="00230482" w:rsidP="00E1324F">
            <w:pPr>
              <w:pStyle w:val="LGTdoc"/>
              <w:spacing w:after="120" w:line="300" w:lineRule="auto"/>
              <w:jc w:val="center"/>
              <w:rPr>
                <w:rFonts w:eastAsia="맑은 고딕"/>
                <w:b/>
                <w:kern w:val="0"/>
                <w:sz w:val="16"/>
                <w:szCs w:val="16"/>
                <w:lang w:val="en-US"/>
              </w:rPr>
            </w:pPr>
            <w:r w:rsidRPr="00E1324F">
              <w:rPr>
                <w:rFonts w:eastAsia="맑은 고딕"/>
                <w:b/>
                <w:kern w:val="0"/>
                <w:sz w:val="16"/>
                <w:szCs w:val="16"/>
                <w:lang w:val="en-US"/>
              </w:rPr>
              <w:t>SPS period: 10ms</w:t>
            </w:r>
          </w:p>
        </w:tc>
        <w:tc>
          <w:tcPr>
            <w:tcW w:w="2687" w:type="dxa"/>
            <w:gridSpan w:val="2"/>
            <w:shd w:val="pct25" w:color="auto" w:fill="auto"/>
            <w:vAlign w:val="center"/>
          </w:tcPr>
          <w:p w:rsidR="00DB29C0" w:rsidRPr="00E1324F" w:rsidRDefault="00230482" w:rsidP="00E1324F">
            <w:pPr>
              <w:pStyle w:val="LGTdoc"/>
              <w:spacing w:after="120" w:line="300" w:lineRule="auto"/>
              <w:jc w:val="center"/>
              <w:rPr>
                <w:rFonts w:eastAsia="맑은 고딕"/>
                <w:b/>
                <w:kern w:val="0"/>
                <w:sz w:val="16"/>
                <w:szCs w:val="16"/>
                <w:lang w:val="en-US"/>
              </w:rPr>
            </w:pPr>
            <w:r w:rsidRPr="00E1324F">
              <w:rPr>
                <w:rFonts w:eastAsia="맑은 고딕"/>
                <w:b/>
                <w:kern w:val="0"/>
                <w:sz w:val="16"/>
                <w:szCs w:val="16"/>
                <w:lang w:val="en-US"/>
              </w:rPr>
              <w:t>SPS period: 40ms</w:t>
            </w:r>
          </w:p>
        </w:tc>
        <w:tc>
          <w:tcPr>
            <w:tcW w:w="2684" w:type="dxa"/>
            <w:gridSpan w:val="2"/>
            <w:shd w:val="pct25" w:color="auto" w:fill="auto"/>
            <w:vAlign w:val="center"/>
          </w:tcPr>
          <w:p w:rsidR="00DB29C0" w:rsidRPr="00E1324F" w:rsidRDefault="00230482" w:rsidP="00E1324F">
            <w:pPr>
              <w:pStyle w:val="LGTdoc"/>
              <w:spacing w:after="120" w:line="300" w:lineRule="auto"/>
              <w:jc w:val="center"/>
              <w:rPr>
                <w:rFonts w:eastAsia="맑은 고딕"/>
                <w:b/>
                <w:kern w:val="0"/>
                <w:sz w:val="16"/>
                <w:szCs w:val="16"/>
                <w:lang w:val="en-US"/>
              </w:rPr>
            </w:pPr>
            <w:r w:rsidRPr="00E1324F">
              <w:rPr>
                <w:rFonts w:eastAsia="맑은 고딕"/>
                <w:b/>
                <w:kern w:val="0"/>
                <w:sz w:val="16"/>
                <w:szCs w:val="16"/>
                <w:lang w:val="en-US"/>
              </w:rPr>
              <w:t>SPS period: 100ms</w:t>
            </w:r>
          </w:p>
        </w:tc>
      </w:tr>
      <w:tr w:rsidR="005B27DC" w:rsidRPr="00202A33" w:rsidTr="00E1324F">
        <w:trPr>
          <w:trHeight w:val="53"/>
        </w:trPr>
        <w:tc>
          <w:tcPr>
            <w:tcW w:w="1713" w:type="dxa"/>
            <w:vMerge/>
            <w:shd w:val="pct25" w:color="auto" w:fill="auto"/>
            <w:vAlign w:val="center"/>
          </w:tcPr>
          <w:p w:rsidR="00DB29C0" w:rsidRPr="00E1324F" w:rsidRDefault="00DB29C0" w:rsidP="00E1324F">
            <w:pPr>
              <w:pStyle w:val="LGTdoc"/>
              <w:spacing w:afterLines="0" w:line="300" w:lineRule="auto"/>
              <w:jc w:val="center"/>
              <w:rPr>
                <w:rFonts w:eastAsia="맑은 고딕"/>
                <w:b/>
                <w:kern w:val="0"/>
                <w:sz w:val="16"/>
                <w:szCs w:val="16"/>
                <w:lang w:val="en-US"/>
              </w:rPr>
            </w:pPr>
          </w:p>
        </w:tc>
        <w:tc>
          <w:tcPr>
            <w:tcW w:w="1342" w:type="dxa"/>
            <w:shd w:val="pct25" w:color="auto" w:fill="auto"/>
            <w:vAlign w:val="center"/>
          </w:tcPr>
          <w:p w:rsidR="00DB29C0" w:rsidRPr="00E1324F" w:rsidRDefault="005B27DC" w:rsidP="00E1324F">
            <w:pPr>
              <w:pStyle w:val="LGTdoc"/>
              <w:spacing w:afterLines="0" w:line="300" w:lineRule="auto"/>
              <w:jc w:val="center"/>
              <w:rPr>
                <w:rFonts w:eastAsia="맑은 고딕"/>
                <w:b/>
                <w:kern w:val="0"/>
                <w:sz w:val="16"/>
                <w:szCs w:val="16"/>
                <w:lang w:val="en-US"/>
              </w:rPr>
            </w:pPr>
            <w:r>
              <w:rPr>
                <w:rFonts w:eastAsia="맑은 고딕" w:hint="eastAsia"/>
                <w:b/>
                <w:kern w:val="0"/>
                <w:sz w:val="16"/>
                <w:szCs w:val="16"/>
                <w:lang w:val="en-US"/>
              </w:rPr>
              <w:t xml:space="preserve">UL </w:t>
            </w:r>
            <w:r w:rsidR="00230482" w:rsidRPr="00E1324F">
              <w:rPr>
                <w:rFonts w:eastAsia="맑은 고딕"/>
                <w:b/>
                <w:kern w:val="0"/>
                <w:sz w:val="16"/>
                <w:szCs w:val="16"/>
                <w:lang w:val="en-US"/>
              </w:rPr>
              <w:t>overhead in the whole UL resource</w:t>
            </w:r>
          </w:p>
        </w:tc>
        <w:tc>
          <w:tcPr>
            <w:tcW w:w="1342" w:type="dxa"/>
            <w:shd w:val="pct25" w:color="auto" w:fill="auto"/>
            <w:vAlign w:val="center"/>
          </w:tcPr>
          <w:p w:rsidR="00DB29C0" w:rsidRPr="00E1324F" w:rsidRDefault="00230482" w:rsidP="00E1324F">
            <w:pPr>
              <w:pStyle w:val="LGTdoc"/>
              <w:spacing w:afterLines="0" w:line="300" w:lineRule="auto"/>
              <w:jc w:val="center"/>
              <w:rPr>
                <w:rFonts w:eastAsia="맑은 고딕"/>
                <w:b/>
                <w:kern w:val="0"/>
                <w:sz w:val="16"/>
                <w:szCs w:val="16"/>
                <w:lang w:val="en-US"/>
              </w:rPr>
            </w:pPr>
            <w:r w:rsidRPr="00E1324F">
              <w:rPr>
                <w:rFonts w:eastAsia="맑은 고딕"/>
                <w:b/>
                <w:kern w:val="0"/>
                <w:sz w:val="16"/>
                <w:szCs w:val="16"/>
                <w:lang w:val="en-US"/>
              </w:rPr>
              <w:t>DL Control</w:t>
            </w:r>
            <w:r w:rsidR="005B27DC">
              <w:rPr>
                <w:rFonts w:eastAsia="맑은 고딕" w:hint="eastAsia"/>
                <w:b/>
                <w:kern w:val="0"/>
                <w:sz w:val="16"/>
                <w:szCs w:val="16"/>
                <w:lang w:val="en-US"/>
              </w:rPr>
              <w:t xml:space="preserve"> </w:t>
            </w:r>
            <w:r w:rsidRPr="00E1324F">
              <w:rPr>
                <w:rFonts w:eastAsia="맑은 고딕"/>
                <w:b/>
                <w:kern w:val="0"/>
                <w:sz w:val="16"/>
                <w:szCs w:val="16"/>
                <w:lang w:val="en-US"/>
              </w:rPr>
              <w:t>overhead within</w:t>
            </w:r>
            <w:r w:rsidR="005B27DC">
              <w:rPr>
                <w:rFonts w:eastAsia="맑은 고딕" w:hint="eastAsia"/>
                <w:b/>
                <w:kern w:val="0"/>
                <w:sz w:val="16"/>
                <w:szCs w:val="16"/>
                <w:lang w:val="en-US"/>
              </w:rPr>
              <w:t xml:space="preserve"> </w:t>
            </w:r>
            <w:r w:rsidRPr="00E1324F">
              <w:rPr>
                <w:rFonts w:eastAsia="맑은 고딕"/>
                <w:b/>
                <w:kern w:val="0"/>
                <w:sz w:val="16"/>
                <w:szCs w:val="16"/>
                <w:lang w:val="en-US"/>
              </w:rPr>
              <w:t>PDCCH region</w:t>
            </w:r>
          </w:p>
        </w:tc>
        <w:tc>
          <w:tcPr>
            <w:tcW w:w="1342" w:type="dxa"/>
            <w:shd w:val="pct25" w:color="auto" w:fill="auto"/>
            <w:vAlign w:val="center"/>
          </w:tcPr>
          <w:p w:rsidR="00DB29C0" w:rsidRPr="00E1324F" w:rsidRDefault="005B27DC" w:rsidP="00E1324F">
            <w:pPr>
              <w:pStyle w:val="LGTdoc"/>
              <w:spacing w:afterLines="0" w:line="300" w:lineRule="auto"/>
              <w:jc w:val="center"/>
              <w:rPr>
                <w:rFonts w:eastAsia="맑은 고딕"/>
                <w:b/>
                <w:kern w:val="0"/>
                <w:sz w:val="16"/>
                <w:szCs w:val="16"/>
                <w:lang w:val="en-US"/>
              </w:rPr>
            </w:pPr>
            <w:r>
              <w:rPr>
                <w:rFonts w:eastAsia="맑은 고딕" w:hint="eastAsia"/>
                <w:b/>
                <w:kern w:val="0"/>
                <w:sz w:val="16"/>
                <w:szCs w:val="16"/>
                <w:lang w:val="en-US"/>
              </w:rPr>
              <w:t xml:space="preserve">UL </w:t>
            </w:r>
            <w:r w:rsidR="00230482" w:rsidRPr="00E1324F">
              <w:rPr>
                <w:rFonts w:eastAsia="맑은 고딕"/>
                <w:b/>
                <w:kern w:val="0"/>
                <w:sz w:val="16"/>
                <w:szCs w:val="16"/>
                <w:lang w:val="en-US"/>
              </w:rPr>
              <w:t>overhead in the whole UL resource</w:t>
            </w:r>
          </w:p>
        </w:tc>
        <w:tc>
          <w:tcPr>
            <w:tcW w:w="1345" w:type="dxa"/>
            <w:shd w:val="pct25" w:color="auto" w:fill="auto"/>
            <w:vAlign w:val="center"/>
          </w:tcPr>
          <w:p w:rsidR="00DB29C0" w:rsidRPr="00E1324F" w:rsidRDefault="00230482" w:rsidP="00E1324F">
            <w:pPr>
              <w:pStyle w:val="LGTdoc"/>
              <w:spacing w:afterLines="0" w:line="300" w:lineRule="auto"/>
              <w:jc w:val="center"/>
              <w:rPr>
                <w:rFonts w:eastAsia="맑은 고딕"/>
                <w:b/>
                <w:kern w:val="0"/>
                <w:sz w:val="16"/>
                <w:szCs w:val="16"/>
                <w:lang w:val="en-US"/>
              </w:rPr>
            </w:pPr>
            <w:r w:rsidRPr="00E1324F">
              <w:rPr>
                <w:rFonts w:eastAsia="맑은 고딕"/>
                <w:b/>
                <w:kern w:val="0"/>
                <w:sz w:val="16"/>
                <w:szCs w:val="16"/>
                <w:lang w:val="en-US"/>
              </w:rPr>
              <w:t>DL Control</w:t>
            </w:r>
            <w:r w:rsidR="005B27DC">
              <w:rPr>
                <w:rFonts w:eastAsia="맑은 고딕" w:hint="eastAsia"/>
                <w:b/>
                <w:kern w:val="0"/>
                <w:sz w:val="16"/>
                <w:szCs w:val="16"/>
                <w:lang w:val="en-US"/>
              </w:rPr>
              <w:t xml:space="preserve"> </w:t>
            </w:r>
            <w:r w:rsidRPr="00E1324F">
              <w:rPr>
                <w:rFonts w:eastAsia="맑은 고딕"/>
                <w:b/>
                <w:kern w:val="0"/>
                <w:sz w:val="16"/>
                <w:szCs w:val="16"/>
                <w:lang w:val="en-US"/>
              </w:rPr>
              <w:t>overhead within</w:t>
            </w:r>
            <w:r w:rsidR="005B27DC">
              <w:rPr>
                <w:rFonts w:eastAsia="맑은 고딕" w:hint="eastAsia"/>
                <w:b/>
                <w:kern w:val="0"/>
                <w:sz w:val="16"/>
                <w:szCs w:val="16"/>
                <w:lang w:val="en-US"/>
              </w:rPr>
              <w:t xml:space="preserve"> </w:t>
            </w:r>
            <w:r w:rsidRPr="00E1324F">
              <w:rPr>
                <w:rFonts w:eastAsia="맑은 고딕"/>
                <w:b/>
                <w:kern w:val="0"/>
                <w:sz w:val="16"/>
                <w:szCs w:val="16"/>
                <w:lang w:val="en-US"/>
              </w:rPr>
              <w:t>PDCCH region</w:t>
            </w:r>
          </w:p>
        </w:tc>
        <w:tc>
          <w:tcPr>
            <w:tcW w:w="1342" w:type="dxa"/>
            <w:shd w:val="pct25" w:color="auto" w:fill="auto"/>
            <w:vAlign w:val="center"/>
          </w:tcPr>
          <w:p w:rsidR="00DB29C0" w:rsidRPr="00E1324F" w:rsidRDefault="005B27DC" w:rsidP="00E1324F">
            <w:pPr>
              <w:pStyle w:val="LGTdoc"/>
              <w:spacing w:afterLines="0" w:line="300" w:lineRule="auto"/>
              <w:jc w:val="center"/>
              <w:rPr>
                <w:rFonts w:eastAsia="맑은 고딕"/>
                <w:b/>
                <w:kern w:val="0"/>
                <w:sz w:val="16"/>
                <w:szCs w:val="16"/>
                <w:lang w:val="en-US"/>
              </w:rPr>
            </w:pPr>
            <w:r>
              <w:rPr>
                <w:rFonts w:eastAsia="맑은 고딕" w:hint="eastAsia"/>
                <w:b/>
                <w:kern w:val="0"/>
                <w:sz w:val="16"/>
                <w:szCs w:val="16"/>
                <w:lang w:val="en-US"/>
              </w:rPr>
              <w:t xml:space="preserve">UL </w:t>
            </w:r>
            <w:r w:rsidR="00230482" w:rsidRPr="00E1324F">
              <w:rPr>
                <w:rFonts w:eastAsia="맑은 고딕"/>
                <w:b/>
                <w:kern w:val="0"/>
                <w:sz w:val="16"/>
                <w:szCs w:val="16"/>
                <w:lang w:val="en-US"/>
              </w:rPr>
              <w:t>overhead in the whole UL resource</w:t>
            </w:r>
          </w:p>
        </w:tc>
        <w:tc>
          <w:tcPr>
            <w:tcW w:w="1342" w:type="dxa"/>
            <w:shd w:val="pct25" w:color="auto" w:fill="auto"/>
            <w:vAlign w:val="center"/>
          </w:tcPr>
          <w:p w:rsidR="00DB29C0" w:rsidRPr="00E1324F" w:rsidRDefault="00230482" w:rsidP="00E1324F">
            <w:pPr>
              <w:pStyle w:val="LGTdoc"/>
              <w:spacing w:afterLines="0" w:line="300" w:lineRule="auto"/>
              <w:jc w:val="center"/>
              <w:rPr>
                <w:rFonts w:eastAsia="맑은 고딕"/>
                <w:b/>
                <w:kern w:val="0"/>
                <w:sz w:val="16"/>
                <w:szCs w:val="16"/>
                <w:lang w:val="en-US"/>
              </w:rPr>
            </w:pPr>
            <w:r w:rsidRPr="00E1324F">
              <w:rPr>
                <w:rFonts w:eastAsia="맑은 고딕"/>
                <w:b/>
                <w:kern w:val="0"/>
                <w:sz w:val="16"/>
                <w:szCs w:val="16"/>
                <w:lang w:val="en-US"/>
              </w:rPr>
              <w:t>DL Control</w:t>
            </w:r>
            <w:r w:rsidR="005B27DC">
              <w:rPr>
                <w:rFonts w:eastAsia="맑은 고딕" w:hint="eastAsia"/>
                <w:b/>
                <w:kern w:val="0"/>
                <w:sz w:val="16"/>
                <w:szCs w:val="16"/>
                <w:lang w:val="en-US"/>
              </w:rPr>
              <w:t xml:space="preserve"> </w:t>
            </w:r>
            <w:r w:rsidRPr="00E1324F">
              <w:rPr>
                <w:rFonts w:eastAsia="맑은 고딕"/>
                <w:b/>
                <w:kern w:val="0"/>
                <w:sz w:val="16"/>
                <w:szCs w:val="16"/>
                <w:lang w:val="en-US"/>
              </w:rPr>
              <w:t>overhead within</w:t>
            </w:r>
            <w:r w:rsidR="005B27DC">
              <w:rPr>
                <w:rFonts w:eastAsia="맑은 고딕" w:hint="eastAsia"/>
                <w:b/>
                <w:kern w:val="0"/>
                <w:sz w:val="16"/>
                <w:szCs w:val="16"/>
                <w:lang w:val="en-US"/>
              </w:rPr>
              <w:t xml:space="preserve"> </w:t>
            </w:r>
            <w:r w:rsidRPr="00E1324F">
              <w:rPr>
                <w:rFonts w:eastAsia="맑은 고딕"/>
                <w:b/>
                <w:kern w:val="0"/>
                <w:sz w:val="16"/>
                <w:szCs w:val="16"/>
                <w:lang w:val="en-US"/>
              </w:rPr>
              <w:t>PDCCH region</w:t>
            </w:r>
          </w:p>
        </w:tc>
      </w:tr>
      <w:tr w:rsidR="005B27DC" w:rsidRPr="001229D8" w:rsidTr="00287B59">
        <w:trPr>
          <w:trHeight w:val="304"/>
        </w:trPr>
        <w:tc>
          <w:tcPr>
            <w:tcW w:w="1713" w:type="dxa"/>
            <w:shd w:val="clear" w:color="auto" w:fill="auto"/>
            <w:vAlign w:val="center"/>
          </w:tcPr>
          <w:p w:rsidR="00DB29C0" w:rsidRPr="00E1324F" w:rsidRDefault="00230482" w:rsidP="00E1324F">
            <w:pPr>
              <w:pStyle w:val="LGTdoc"/>
              <w:spacing w:afterLines="0" w:line="300" w:lineRule="auto"/>
              <w:jc w:val="center"/>
              <w:rPr>
                <w:rFonts w:eastAsia="맑은 고딕"/>
                <w:b/>
                <w:kern w:val="0"/>
                <w:sz w:val="16"/>
                <w:szCs w:val="16"/>
                <w:lang w:val="en-US"/>
              </w:rPr>
            </w:pPr>
            <w:r w:rsidRPr="00E1324F">
              <w:rPr>
                <w:rFonts w:eastAsia="맑은 고딕"/>
                <w:b/>
                <w:kern w:val="0"/>
                <w:sz w:val="16"/>
                <w:szCs w:val="16"/>
                <w:lang w:val="en-US"/>
              </w:rPr>
              <w:t>Urban grid 15km/h (100ms)</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FF0000"/>
                <w:sz w:val="16"/>
                <w:szCs w:val="16"/>
              </w:rPr>
            </w:pPr>
            <w:r w:rsidRPr="00E1324F">
              <w:rPr>
                <w:rFonts w:eastAsia="맑은 고딕"/>
                <w:color w:val="FF0000"/>
                <w:sz w:val="16"/>
                <w:szCs w:val="16"/>
              </w:rPr>
              <w:t>349.70%</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0.10%</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87.43%</w:t>
            </w:r>
          </w:p>
        </w:tc>
        <w:tc>
          <w:tcPr>
            <w:tcW w:w="1345"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0.10%</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34.97%</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0.10%</w:t>
            </w:r>
          </w:p>
        </w:tc>
      </w:tr>
      <w:tr w:rsidR="005B27DC" w:rsidRPr="001229D8" w:rsidTr="00287B59">
        <w:trPr>
          <w:trHeight w:val="304"/>
        </w:trPr>
        <w:tc>
          <w:tcPr>
            <w:tcW w:w="1713" w:type="dxa"/>
            <w:shd w:val="clear" w:color="auto" w:fill="auto"/>
            <w:vAlign w:val="center"/>
          </w:tcPr>
          <w:p w:rsidR="00DB29C0" w:rsidRPr="00E1324F" w:rsidRDefault="00230482" w:rsidP="00E1324F">
            <w:pPr>
              <w:pStyle w:val="LGTdoc"/>
              <w:spacing w:afterLines="0" w:line="300" w:lineRule="auto"/>
              <w:jc w:val="center"/>
              <w:rPr>
                <w:rFonts w:eastAsia="맑은 고딕"/>
                <w:b/>
                <w:kern w:val="0"/>
                <w:sz w:val="16"/>
                <w:szCs w:val="16"/>
                <w:lang w:val="en-US"/>
              </w:rPr>
            </w:pPr>
            <w:r w:rsidRPr="00E1324F">
              <w:rPr>
                <w:rFonts w:eastAsia="맑은 고딕"/>
                <w:b/>
                <w:kern w:val="0"/>
                <w:sz w:val="16"/>
                <w:szCs w:val="16"/>
                <w:lang w:val="en-US"/>
              </w:rPr>
              <w:t>Urban grid 15km/h (500ms)</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FF0000"/>
                <w:sz w:val="16"/>
                <w:szCs w:val="16"/>
              </w:rPr>
            </w:pPr>
            <w:r w:rsidRPr="00E1324F">
              <w:rPr>
                <w:rFonts w:eastAsia="맑은 고딕"/>
                <w:color w:val="FF0000"/>
                <w:sz w:val="16"/>
                <w:szCs w:val="16"/>
              </w:rPr>
              <w:t>349.70%</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0.10%</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87.43%</w:t>
            </w:r>
          </w:p>
        </w:tc>
        <w:tc>
          <w:tcPr>
            <w:tcW w:w="1345"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0.10%</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34.97%</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0.10%</w:t>
            </w:r>
          </w:p>
        </w:tc>
      </w:tr>
      <w:tr w:rsidR="005B27DC" w:rsidRPr="00040165" w:rsidTr="00287B59">
        <w:trPr>
          <w:trHeight w:val="333"/>
        </w:trPr>
        <w:tc>
          <w:tcPr>
            <w:tcW w:w="1713" w:type="dxa"/>
            <w:shd w:val="clear" w:color="auto" w:fill="auto"/>
            <w:vAlign w:val="center"/>
          </w:tcPr>
          <w:p w:rsidR="00DB29C0" w:rsidRPr="00E1324F" w:rsidRDefault="00230482" w:rsidP="00E1324F">
            <w:pPr>
              <w:pStyle w:val="LGTdoc"/>
              <w:spacing w:afterLines="0" w:line="300" w:lineRule="auto"/>
              <w:jc w:val="center"/>
              <w:rPr>
                <w:rFonts w:eastAsia="맑은 고딕"/>
                <w:b/>
                <w:kern w:val="0"/>
                <w:sz w:val="16"/>
                <w:szCs w:val="16"/>
                <w:lang w:val="en-US"/>
              </w:rPr>
            </w:pPr>
            <w:r w:rsidRPr="00E1324F">
              <w:rPr>
                <w:rFonts w:eastAsia="맑은 고딕"/>
                <w:b/>
                <w:kern w:val="0"/>
                <w:sz w:val="16"/>
                <w:szCs w:val="16"/>
                <w:lang w:val="en-US"/>
              </w:rPr>
              <w:t>Urban grid 60km/h</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87.43%</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0.03%</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21.86%</w:t>
            </w:r>
          </w:p>
        </w:tc>
        <w:tc>
          <w:tcPr>
            <w:tcW w:w="1345"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0.03%</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8.74%</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0.03%</w:t>
            </w:r>
          </w:p>
        </w:tc>
      </w:tr>
      <w:tr w:rsidR="005B27DC" w:rsidRPr="00040165" w:rsidTr="00287B59">
        <w:trPr>
          <w:trHeight w:val="302"/>
        </w:trPr>
        <w:tc>
          <w:tcPr>
            <w:tcW w:w="1713" w:type="dxa"/>
            <w:shd w:val="clear" w:color="auto" w:fill="auto"/>
            <w:vAlign w:val="center"/>
          </w:tcPr>
          <w:p w:rsidR="00DB29C0" w:rsidRPr="00E1324F" w:rsidRDefault="00230482" w:rsidP="00E1324F">
            <w:pPr>
              <w:pStyle w:val="LGTdoc"/>
              <w:spacing w:afterLines="0" w:line="300" w:lineRule="auto"/>
              <w:jc w:val="center"/>
              <w:rPr>
                <w:rFonts w:eastAsia="맑은 고딕"/>
                <w:b/>
                <w:kern w:val="0"/>
                <w:sz w:val="16"/>
                <w:szCs w:val="16"/>
                <w:lang w:val="en-US"/>
              </w:rPr>
            </w:pPr>
            <w:r w:rsidRPr="00E1324F">
              <w:rPr>
                <w:rFonts w:eastAsia="맑은 고딕"/>
                <w:b/>
                <w:kern w:val="0"/>
                <w:sz w:val="16"/>
                <w:szCs w:val="16"/>
                <w:lang w:val="en-US"/>
              </w:rPr>
              <w:t>Freeway 70km/h</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FF0000"/>
                <w:sz w:val="16"/>
                <w:szCs w:val="16"/>
              </w:rPr>
            </w:pPr>
            <w:r w:rsidRPr="00E1324F">
              <w:rPr>
                <w:rFonts w:eastAsia="맑은 고딕"/>
                <w:color w:val="FF0000"/>
                <w:sz w:val="16"/>
                <w:szCs w:val="16"/>
              </w:rPr>
              <w:t>213.78%</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0.06%</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53.45%</w:t>
            </w:r>
          </w:p>
        </w:tc>
        <w:tc>
          <w:tcPr>
            <w:tcW w:w="1345"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0.06%</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21.38%</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0.06%</w:t>
            </w:r>
          </w:p>
        </w:tc>
      </w:tr>
      <w:tr w:rsidR="005B27DC" w:rsidRPr="00865E90" w:rsidTr="00287B59">
        <w:trPr>
          <w:trHeight w:val="302"/>
        </w:trPr>
        <w:tc>
          <w:tcPr>
            <w:tcW w:w="1713" w:type="dxa"/>
            <w:shd w:val="clear" w:color="auto" w:fill="auto"/>
            <w:vAlign w:val="center"/>
          </w:tcPr>
          <w:p w:rsidR="00DB29C0" w:rsidRPr="00E1324F" w:rsidRDefault="00230482" w:rsidP="00E1324F">
            <w:pPr>
              <w:pStyle w:val="LGTdoc"/>
              <w:spacing w:afterLines="0" w:line="300" w:lineRule="auto"/>
              <w:jc w:val="center"/>
              <w:rPr>
                <w:rFonts w:eastAsia="맑은 고딕"/>
                <w:b/>
                <w:kern w:val="0"/>
                <w:sz w:val="16"/>
                <w:szCs w:val="16"/>
                <w:lang w:val="en-US"/>
              </w:rPr>
            </w:pPr>
            <w:r w:rsidRPr="00E1324F">
              <w:rPr>
                <w:rFonts w:eastAsia="맑은 고딕"/>
                <w:b/>
                <w:kern w:val="0"/>
                <w:sz w:val="16"/>
                <w:szCs w:val="16"/>
                <w:lang w:val="en-US"/>
              </w:rPr>
              <w:t>Freeway 140km/h</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FF0000"/>
                <w:sz w:val="16"/>
                <w:szCs w:val="16"/>
              </w:rPr>
            </w:pPr>
            <w:r w:rsidRPr="00E1324F">
              <w:rPr>
                <w:rFonts w:eastAsia="맑은 고딕"/>
                <w:color w:val="FF0000"/>
                <w:sz w:val="16"/>
                <w:szCs w:val="16"/>
              </w:rPr>
              <w:t>106.89%</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0.03%</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26.72%</w:t>
            </w:r>
          </w:p>
        </w:tc>
        <w:tc>
          <w:tcPr>
            <w:tcW w:w="1345"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0.03%</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10.69%</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0.03%</w:t>
            </w:r>
          </w:p>
        </w:tc>
      </w:tr>
    </w:tbl>
    <w:p w:rsidR="005B27DC" w:rsidRPr="00D205AC" w:rsidRDefault="005B27DC" w:rsidP="005B27DC">
      <w:pPr>
        <w:ind w:right="200"/>
        <w:rPr>
          <w:rFonts w:eastAsia="맑은 고딕" w:cs="Calibri"/>
          <w:b/>
          <w:sz w:val="22"/>
          <w:szCs w:val="22"/>
          <w:lang w:eastAsia="ko-KR"/>
        </w:rPr>
      </w:pPr>
    </w:p>
    <w:p w:rsidR="005B27DC" w:rsidRDefault="005B27DC" w:rsidP="00DB1EF6">
      <w:pPr>
        <w:rPr>
          <w:szCs w:val="22"/>
          <w:lang w:eastAsia="ko-KR"/>
        </w:rPr>
      </w:pPr>
    </w:p>
    <w:p w:rsidR="00DB1EF6" w:rsidRPr="00E1324F" w:rsidRDefault="00287B59" w:rsidP="00DB1EF6">
      <w:pPr>
        <w:rPr>
          <w:b/>
          <w:szCs w:val="22"/>
          <w:lang w:eastAsia="ko-KR"/>
        </w:rPr>
      </w:pPr>
      <w:proofErr w:type="spellStart"/>
      <w:r w:rsidRPr="00E1324F">
        <w:rPr>
          <w:b/>
          <w:szCs w:val="22"/>
          <w:lang w:eastAsia="ko-KR"/>
        </w:rPr>
        <w:t>Sequans</w:t>
      </w:r>
      <w:proofErr w:type="spellEnd"/>
    </w:p>
    <w:p w:rsidR="00287B59" w:rsidRDefault="00287B59" w:rsidP="00DB1EF6">
      <w:pPr>
        <w:rPr>
          <w:szCs w:val="22"/>
          <w:lang w:eastAsia="ko-KR"/>
        </w:rPr>
      </w:pPr>
      <w:r>
        <w:rPr>
          <w:szCs w:val="22"/>
          <w:lang w:eastAsia="ko-KR"/>
        </w:rPr>
        <w:t>We evaluate the latency for SPS allocation, SR 1ms periodicity and SR with 10ms periodicity</w:t>
      </w:r>
    </w:p>
    <w:p w:rsidR="00287B59" w:rsidRDefault="00287B59" w:rsidP="00DB1EF6">
      <w:pPr>
        <w:rPr>
          <w:lang w:val="en-US"/>
        </w:rPr>
      </w:pPr>
      <w:r>
        <w:rPr>
          <w:lang w:val="en-US"/>
        </w:rPr>
        <w:t>following assumptions are taken:</w:t>
      </w:r>
    </w:p>
    <w:p w:rsidR="00287B59" w:rsidRDefault="00287B59" w:rsidP="00287B59">
      <w:pPr>
        <w:numPr>
          <w:ilvl w:val="0"/>
          <w:numId w:val="65"/>
        </w:numPr>
        <w:ind w:left="568" w:hanging="208"/>
        <w:rPr>
          <w:lang w:val="en-US"/>
        </w:rPr>
      </w:pPr>
      <w:r>
        <w:rPr>
          <w:lang w:val="en-US"/>
        </w:rPr>
        <w:t>Wrap around model and traffic model are for Urban case 15kmh (</w:t>
      </w:r>
      <w:proofErr w:type="spellStart"/>
      <w:r w:rsidRPr="00927AEF">
        <w:rPr>
          <w:szCs w:val="22"/>
          <w:lang w:eastAsia="ko-KR"/>
        </w:rPr>
        <w:t>eNB</w:t>
      </w:r>
      <w:proofErr w:type="spellEnd"/>
      <w:r w:rsidRPr="00927AEF">
        <w:rPr>
          <w:szCs w:val="22"/>
          <w:lang w:eastAsia="ko-KR"/>
        </w:rPr>
        <w:t xml:space="preserve"> deployment case A.1.3-1</w:t>
      </w:r>
      <w:r>
        <w:rPr>
          <w:szCs w:val="22"/>
          <w:lang w:eastAsia="ko-KR"/>
        </w:rPr>
        <w:t>, Traffic scenario 4</w:t>
      </w:r>
      <w:r>
        <w:rPr>
          <w:lang w:val="en-US"/>
        </w:rPr>
        <w:t>), which result with maximum 175 UEs per cell</w:t>
      </w:r>
    </w:p>
    <w:p w:rsidR="00287B59" w:rsidRDefault="00287B59" w:rsidP="00287B59">
      <w:pPr>
        <w:numPr>
          <w:ilvl w:val="0"/>
          <w:numId w:val="65"/>
        </w:numPr>
        <w:ind w:left="568" w:hanging="208"/>
        <w:rPr>
          <w:lang w:val="en-US"/>
        </w:rPr>
      </w:pPr>
      <w:r w:rsidRPr="00AE3EF1">
        <w:rPr>
          <w:lang w:val="en-US"/>
        </w:rPr>
        <w:t>Resource Allocation</w:t>
      </w:r>
    </w:p>
    <w:p w:rsidR="00DB29C0" w:rsidRDefault="007504D1" w:rsidP="00E1324F">
      <w:pPr>
        <w:numPr>
          <w:ilvl w:val="1"/>
          <w:numId w:val="65"/>
        </w:numPr>
        <w:rPr>
          <w:lang w:val="en-US"/>
        </w:rPr>
      </w:pPr>
      <w:r>
        <w:rPr>
          <w:lang w:val="en-US"/>
        </w:rPr>
        <w:t xml:space="preserve">Aligned with RAN1 assumption we assume that the </w:t>
      </w:r>
      <w:proofErr w:type="spellStart"/>
      <w:r>
        <w:rPr>
          <w:lang w:val="en-US"/>
        </w:rPr>
        <w:t>eNB</w:t>
      </w:r>
      <w:proofErr w:type="spellEnd"/>
      <w:r>
        <w:rPr>
          <w:lang w:val="en-US"/>
        </w:rPr>
        <w:t xml:space="preserve"> is aware of the message order i.e. 1 300B message is followed by 4 190B messages. We then compute the average PRB allocation as follow</w:t>
      </w:r>
    </w:p>
    <w:tbl>
      <w:tblPr>
        <w:tblStyle w:val="af"/>
        <w:tblW w:w="0" w:type="auto"/>
        <w:jc w:val="center"/>
        <w:tblLook w:val="04A0" w:firstRow="1" w:lastRow="0" w:firstColumn="1" w:lastColumn="0" w:noHBand="0" w:noVBand="1"/>
      </w:tblPr>
      <w:tblGrid>
        <w:gridCol w:w="1781"/>
        <w:gridCol w:w="1781"/>
        <w:gridCol w:w="1781"/>
      </w:tblGrid>
      <w:tr w:rsidR="00287B59" w:rsidTr="00287B59">
        <w:trPr>
          <w:jc w:val="center"/>
        </w:trPr>
        <w:tc>
          <w:tcPr>
            <w:tcW w:w="1781" w:type="dxa"/>
            <w:vAlign w:val="center"/>
          </w:tcPr>
          <w:p w:rsidR="00287B59" w:rsidRDefault="00287B59" w:rsidP="00287B59">
            <w:pPr>
              <w:ind w:right="200"/>
              <w:jc w:val="center"/>
              <w:rPr>
                <w:lang w:eastAsia="ko-KR"/>
              </w:rPr>
            </w:pPr>
            <w:r>
              <w:rPr>
                <w:lang w:eastAsia="ko-KR"/>
              </w:rPr>
              <w:t>Message size</w:t>
            </w:r>
          </w:p>
        </w:tc>
        <w:tc>
          <w:tcPr>
            <w:tcW w:w="1781" w:type="dxa"/>
            <w:vAlign w:val="center"/>
          </w:tcPr>
          <w:p w:rsidR="00287B59" w:rsidRDefault="00287B59" w:rsidP="00287B59">
            <w:pPr>
              <w:ind w:right="200"/>
              <w:jc w:val="center"/>
              <w:rPr>
                <w:lang w:eastAsia="ko-KR"/>
              </w:rPr>
            </w:pPr>
            <w:r>
              <w:rPr>
                <w:lang w:eastAsia="ko-KR"/>
              </w:rPr>
              <w:t>PRBs</w:t>
            </w:r>
          </w:p>
        </w:tc>
        <w:tc>
          <w:tcPr>
            <w:tcW w:w="1781" w:type="dxa"/>
            <w:vAlign w:val="center"/>
          </w:tcPr>
          <w:p w:rsidR="00287B59" w:rsidRDefault="00287B59" w:rsidP="00287B59">
            <w:pPr>
              <w:ind w:right="200"/>
              <w:jc w:val="center"/>
              <w:rPr>
                <w:lang w:eastAsia="ko-KR"/>
              </w:rPr>
            </w:pPr>
            <w:r>
              <w:rPr>
                <w:lang w:eastAsia="ko-KR"/>
              </w:rPr>
              <w:t>Average PRBs</w:t>
            </w:r>
          </w:p>
        </w:tc>
      </w:tr>
      <w:tr w:rsidR="00287B59" w:rsidTr="00287B59">
        <w:trPr>
          <w:jc w:val="center"/>
        </w:trPr>
        <w:tc>
          <w:tcPr>
            <w:tcW w:w="1781" w:type="dxa"/>
            <w:vAlign w:val="center"/>
          </w:tcPr>
          <w:p w:rsidR="00287B59" w:rsidRDefault="00287B59" w:rsidP="00287B59">
            <w:pPr>
              <w:ind w:right="200"/>
              <w:jc w:val="center"/>
              <w:rPr>
                <w:lang w:eastAsia="ko-KR"/>
              </w:rPr>
            </w:pPr>
            <w:r>
              <w:rPr>
                <w:lang w:eastAsia="ko-KR"/>
              </w:rPr>
              <w:t>190B</w:t>
            </w:r>
          </w:p>
        </w:tc>
        <w:tc>
          <w:tcPr>
            <w:tcW w:w="1781" w:type="dxa"/>
            <w:vAlign w:val="center"/>
          </w:tcPr>
          <w:p w:rsidR="00287B59" w:rsidRDefault="00287B59" w:rsidP="00287B59">
            <w:pPr>
              <w:ind w:right="200"/>
              <w:jc w:val="center"/>
              <w:rPr>
                <w:lang w:eastAsia="ko-KR"/>
              </w:rPr>
            </w:pPr>
            <w:r>
              <w:rPr>
                <w:lang w:eastAsia="ko-KR"/>
              </w:rPr>
              <w:t>12</w:t>
            </w:r>
          </w:p>
        </w:tc>
        <w:tc>
          <w:tcPr>
            <w:tcW w:w="1781" w:type="dxa"/>
            <w:vMerge w:val="restart"/>
            <w:vAlign w:val="center"/>
          </w:tcPr>
          <w:p w:rsidR="00287B59" w:rsidRDefault="00287B59" w:rsidP="00287B59">
            <w:pPr>
              <w:ind w:right="200"/>
              <w:jc w:val="center"/>
              <w:rPr>
                <w:lang w:eastAsia="ko-KR"/>
              </w:rPr>
            </w:pPr>
            <w:r>
              <w:rPr>
                <w:lang w:eastAsia="ko-KR"/>
              </w:rPr>
              <w:t>14.6</w:t>
            </w:r>
          </w:p>
        </w:tc>
      </w:tr>
      <w:tr w:rsidR="00287B59" w:rsidTr="00287B59">
        <w:trPr>
          <w:jc w:val="center"/>
        </w:trPr>
        <w:tc>
          <w:tcPr>
            <w:tcW w:w="1781" w:type="dxa"/>
            <w:vAlign w:val="center"/>
          </w:tcPr>
          <w:p w:rsidR="00287B59" w:rsidRDefault="00287B59" w:rsidP="00287B59">
            <w:pPr>
              <w:ind w:right="200"/>
              <w:jc w:val="center"/>
              <w:rPr>
                <w:lang w:eastAsia="ko-KR"/>
              </w:rPr>
            </w:pPr>
            <w:r>
              <w:rPr>
                <w:lang w:eastAsia="ko-KR"/>
              </w:rPr>
              <w:t>300B</w:t>
            </w:r>
          </w:p>
        </w:tc>
        <w:tc>
          <w:tcPr>
            <w:tcW w:w="1781" w:type="dxa"/>
            <w:vAlign w:val="center"/>
          </w:tcPr>
          <w:p w:rsidR="00287B59" w:rsidRDefault="00287B59" w:rsidP="00287B59">
            <w:pPr>
              <w:ind w:right="200"/>
              <w:jc w:val="center"/>
              <w:rPr>
                <w:lang w:eastAsia="ko-KR"/>
              </w:rPr>
            </w:pPr>
            <w:r>
              <w:rPr>
                <w:lang w:eastAsia="ko-KR"/>
              </w:rPr>
              <w:t>25</w:t>
            </w:r>
          </w:p>
        </w:tc>
        <w:tc>
          <w:tcPr>
            <w:tcW w:w="1781" w:type="dxa"/>
            <w:vMerge/>
            <w:vAlign w:val="center"/>
          </w:tcPr>
          <w:p w:rsidR="00287B59" w:rsidRDefault="00287B59" w:rsidP="00287B59">
            <w:pPr>
              <w:ind w:right="200"/>
              <w:jc w:val="center"/>
              <w:rPr>
                <w:lang w:eastAsia="ko-KR"/>
              </w:rPr>
            </w:pPr>
          </w:p>
        </w:tc>
      </w:tr>
    </w:tbl>
    <w:p w:rsidR="00287B59" w:rsidRDefault="00287B59" w:rsidP="00287B59">
      <w:pPr>
        <w:numPr>
          <w:ilvl w:val="1"/>
          <w:numId w:val="65"/>
        </w:numPr>
        <w:rPr>
          <w:lang w:val="en-US"/>
        </w:rPr>
      </w:pPr>
      <w:r w:rsidRPr="00A442C6">
        <w:rPr>
          <w:lang w:val="en-US"/>
        </w:rPr>
        <w:t xml:space="preserve">At most, 50% (25PRbs) are allocated for periodic messages while the rest of the resources are reserved for other purpose </w:t>
      </w:r>
      <w:proofErr w:type="spellStart"/>
      <w:r w:rsidRPr="00A442C6">
        <w:rPr>
          <w:lang w:val="en-US"/>
        </w:rPr>
        <w:t>e.g</w:t>
      </w:r>
      <w:proofErr w:type="spellEnd"/>
      <w:r w:rsidRPr="00A442C6">
        <w:rPr>
          <w:lang w:val="en-US"/>
        </w:rPr>
        <w:t xml:space="preserve"> event triggered messages</w:t>
      </w:r>
    </w:p>
    <w:p w:rsidR="00287B59" w:rsidRDefault="00287B59" w:rsidP="00287B59">
      <w:pPr>
        <w:numPr>
          <w:ilvl w:val="1"/>
          <w:numId w:val="65"/>
        </w:numPr>
        <w:rPr>
          <w:lang w:val="en-US"/>
        </w:rPr>
      </w:pPr>
      <w:r>
        <w:rPr>
          <w:lang w:val="en-US"/>
        </w:rPr>
        <w:t>12 SR opportunities are multiplexed per PUCCH resource</w:t>
      </w:r>
    </w:p>
    <w:p w:rsidR="00DB29C0" w:rsidRPr="00E1324F" w:rsidRDefault="00230482" w:rsidP="00E1324F">
      <w:pPr>
        <w:rPr>
          <w:lang w:eastAsia="ko-KR"/>
        </w:rPr>
      </w:pPr>
      <w:r w:rsidRPr="00E1324F">
        <w:rPr>
          <w:szCs w:val="22"/>
          <w:lang w:eastAsia="ko-KR"/>
        </w:rPr>
        <w:t xml:space="preserve">The Figure below shows the UL latency as a function of number of connected UEs while utilizing 50% of the available PRBs </w:t>
      </w:r>
    </w:p>
    <w:p w:rsidR="00287B59" w:rsidRPr="00287B59" w:rsidRDefault="00DB29C0" w:rsidP="00287B59">
      <w:pPr>
        <w:pStyle w:val="af6"/>
        <w:numPr>
          <w:ilvl w:val="0"/>
          <w:numId w:val="65"/>
        </w:numPr>
        <w:ind w:leftChars="0" w:right="200"/>
        <w:rPr>
          <w:lang w:val="en-US"/>
        </w:rPr>
      </w:pPr>
      <w:r>
        <w:rPr>
          <w:noProof/>
          <w:lang w:val="en-US" w:eastAsia="ko-KR"/>
        </w:rPr>
        <w:lastRenderedPageBreak/>
        <w:drawing>
          <wp:inline distT="0" distB="0" distL="0" distR="0" wp14:anchorId="58AB9B96" wp14:editId="4A7CB47D">
            <wp:extent cx="5837555" cy="3950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7555" cy="3950335"/>
                    </a:xfrm>
                    <a:prstGeom prst="rect">
                      <a:avLst/>
                    </a:prstGeom>
                    <a:noFill/>
                    <a:ln>
                      <a:noFill/>
                    </a:ln>
                  </pic:spPr>
                </pic:pic>
              </a:graphicData>
            </a:graphic>
          </wp:inline>
        </w:drawing>
      </w:r>
    </w:p>
    <w:p w:rsidR="007504D1" w:rsidRDefault="00230482" w:rsidP="007504D1">
      <w:pPr>
        <w:rPr>
          <w:lang w:val="en-US"/>
        </w:rPr>
      </w:pPr>
      <w:r w:rsidRPr="00E1324F">
        <w:rPr>
          <w:szCs w:val="22"/>
          <w:lang w:eastAsia="ko-KR"/>
        </w:rPr>
        <w:t xml:space="preserve">In the </w:t>
      </w:r>
      <w:r w:rsidR="007504D1">
        <w:rPr>
          <w:szCs w:val="22"/>
          <w:lang w:eastAsia="ko-KR"/>
        </w:rPr>
        <w:t xml:space="preserve">following table we show </w:t>
      </w:r>
      <w:r w:rsidR="007504D1">
        <w:rPr>
          <w:lang w:val="en-US"/>
        </w:rPr>
        <w:t>the semi static resource allocation for SR opportunities (PUCCH format 1) for SR with 1ms periodicity and SR with 10ms periodicity</w:t>
      </w:r>
    </w:p>
    <w:p w:rsidR="00287B59" w:rsidRPr="00E1324F" w:rsidRDefault="00287B59" w:rsidP="007504D1">
      <w:pPr>
        <w:rPr>
          <w:szCs w:val="22"/>
          <w:lang w:val="en-US" w:eastAsia="ko-KR"/>
        </w:rPr>
      </w:pPr>
    </w:p>
    <w:p w:rsidR="007504D1" w:rsidRDefault="00DB1EF6" w:rsidP="00DB1EF6">
      <w:pPr>
        <w:rPr>
          <w:szCs w:val="22"/>
          <w:lang w:eastAsia="ko-KR"/>
        </w:rPr>
      </w:pPr>
      <w:r>
        <w:rPr>
          <w:szCs w:val="22"/>
          <w:lang w:eastAsia="ko-KR"/>
        </w:rPr>
        <w:t>…</w:t>
      </w:r>
    </w:p>
    <w:tbl>
      <w:tblPr>
        <w:tblStyle w:val="af"/>
        <w:tblW w:w="0" w:type="auto"/>
        <w:jc w:val="center"/>
        <w:tblLook w:val="04A0" w:firstRow="1" w:lastRow="0" w:firstColumn="1" w:lastColumn="0" w:noHBand="0" w:noVBand="1"/>
      </w:tblPr>
      <w:tblGrid>
        <w:gridCol w:w="1969"/>
        <w:gridCol w:w="2469"/>
        <w:gridCol w:w="2191"/>
      </w:tblGrid>
      <w:tr w:rsidR="007504D1" w:rsidTr="00DB29C0">
        <w:trPr>
          <w:jc w:val="center"/>
        </w:trPr>
        <w:tc>
          <w:tcPr>
            <w:tcW w:w="1969" w:type="dxa"/>
          </w:tcPr>
          <w:p w:rsidR="007504D1" w:rsidRDefault="007504D1" w:rsidP="00DB29C0">
            <w:pPr>
              <w:rPr>
                <w:lang w:val="en-US"/>
              </w:rPr>
            </w:pPr>
            <w:r>
              <w:rPr>
                <w:lang w:val="en-US"/>
              </w:rPr>
              <w:t>Number of UEs</w:t>
            </w:r>
          </w:p>
        </w:tc>
        <w:tc>
          <w:tcPr>
            <w:tcW w:w="2469" w:type="dxa"/>
          </w:tcPr>
          <w:p w:rsidR="007504D1" w:rsidRDefault="007504D1" w:rsidP="00DB29C0">
            <w:pPr>
              <w:rPr>
                <w:lang w:val="en-US"/>
              </w:rPr>
            </w:pPr>
            <w:r>
              <w:rPr>
                <w:lang w:val="en-US"/>
              </w:rPr>
              <w:t>SR 1ms periodicity (13ms Max Latency)</w:t>
            </w:r>
          </w:p>
        </w:tc>
        <w:tc>
          <w:tcPr>
            <w:tcW w:w="2191" w:type="dxa"/>
          </w:tcPr>
          <w:p w:rsidR="007504D1" w:rsidRDefault="007504D1" w:rsidP="00DB29C0">
            <w:pPr>
              <w:rPr>
                <w:lang w:val="en-US"/>
              </w:rPr>
            </w:pPr>
            <w:r>
              <w:rPr>
                <w:lang w:val="en-US"/>
              </w:rPr>
              <w:t>SR 10ms periodicity (22ms Max Latency)</w:t>
            </w:r>
          </w:p>
        </w:tc>
      </w:tr>
      <w:tr w:rsidR="007504D1" w:rsidTr="00DB29C0">
        <w:trPr>
          <w:jc w:val="center"/>
        </w:trPr>
        <w:tc>
          <w:tcPr>
            <w:tcW w:w="1969" w:type="dxa"/>
            <w:vAlign w:val="center"/>
          </w:tcPr>
          <w:p w:rsidR="007504D1" w:rsidRDefault="007504D1" w:rsidP="00DB29C0">
            <w:pPr>
              <w:jc w:val="center"/>
              <w:rPr>
                <w:lang w:val="en-US"/>
              </w:rPr>
            </w:pPr>
            <w:r>
              <w:rPr>
                <w:lang w:val="en-US"/>
              </w:rPr>
              <w:t>12</w:t>
            </w:r>
          </w:p>
        </w:tc>
        <w:tc>
          <w:tcPr>
            <w:tcW w:w="2469" w:type="dxa"/>
            <w:vAlign w:val="center"/>
          </w:tcPr>
          <w:p w:rsidR="007504D1" w:rsidRDefault="007504D1" w:rsidP="00DB29C0">
            <w:pPr>
              <w:jc w:val="center"/>
              <w:rPr>
                <w:lang w:val="en-US"/>
              </w:rPr>
            </w:pPr>
            <w:r>
              <w:rPr>
                <w:lang w:val="en-US"/>
              </w:rPr>
              <w:t>1</w:t>
            </w:r>
          </w:p>
        </w:tc>
        <w:tc>
          <w:tcPr>
            <w:tcW w:w="2191" w:type="dxa"/>
            <w:vAlign w:val="center"/>
          </w:tcPr>
          <w:p w:rsidR="007504D1" w:rsidRDefault="007504D1" w:rsidP="00DB29C0">
            <w:pPr>
              <w:jc w:val="center"/>
              <w:rPr>
                <w:lang w:val="en-US"/>
              </w:rPr>
            </w:pPr>
            <w:r>
              <w:rPr>
                <w:lang w:val="en-US"/>
              </w:rPr>
              <w:t>&lt;1</w:t>
            </w:r>
          </w:p>
        </w:tc>
      </w:tr>
      <w:tr w:rsidR="007504D1" w:rsidTr="00DB29C0">
        <w:trPr>
          <w:jc w:val="center"/>
        </w:trPr>
        <w:tc>
          <w:tcPr>
            <w:tcW w:w="1969" w:type="dxa"/>
            <w:vAlign w:val="center"/>
          </w:tcPr>
          <w:p w:rsidR="007504D1" w:rsidRDefault="007504D1" w:rsidP="00DB29C0">
            <w:pPr>
              <w:jc w:val="center"/>
              <w:rPr>
                <w:lang w:val="en-US"/>
              </w:rPr>
            </w:pPr>
            <w:r>
              <w:rPr>
                <w:lang w:val="en-US"/>
              </w:rPr>
              <w:t>50</w:t>
            </w:r>
          </w:p>
        </w:tc>
        <w:tc>
          <w:tcPr>
            <w:tcW w:w="2469" w:type="dxa"/>
            <w:vAlign w:val="center"/>
          </w:tcPr>
          <w:p w:rsidR="007504D1" w:rsidRDefault="007504D1" w:rsidP="00DB29C0">
            <w:pPr>
              <w:jc w:val="center"/>
              <w:rPr>
                <w:lang w:val="en-US"/>
              </w:rPr>
            </w:pPr>
            <w:r>
              <w:rPr>
                <w:lang w:val="en-US"/>
              </w:rPr>
              <w:t>5</w:t>
            </w:r>
          </w:p>
        </w:tc>
        <w:tc>
          <w:tcPr>
            <w:tcW w:w="2191" w:type="dxa"/>
            <w:vAlign w:val="center"/>
          </w:tcPr>
          <w:p w:rsidR="007504D1" w:rsidRDefault="007504D1" w:rsidP="00DB29C0">
            <w:pPr>
              <w:jc w:val="center"/>
              <w:rPr>
                <w:lang w:val="en-US"/>
              </w:rPr>
            </w:pPr>
            <w:r>
              <w:rPr>
                <w:lang w:val="en-US"/>
              </w:rPr>
              <w:t>&lt;1</w:t>
            </w:r>
          </w:p>
        </w:tc>
      </w:tr>
      <w:tr w:rsidR="007504D1" w:rsidTr="00DB29C0">
        <w:trPr>
          <w:jc w:val="center"/>
        </w:trPr>
        <w:tc>
          <w:tcPr>
            <w:tcW w:w="1969" w:type="dxa"/>
            <w:vAlign w:val="center"/>
          </w:tcPr>
          <w:p w:rsidR="007504D1" w:rsidRDefault="007504D1" w:rsidP="00DB29C0">
            <w:pPr>
              <w:jc w:val="center"/>
              <w:rPr>
                <w:lang w:val="en-US"/>
              </w:rPr>
            </w:pPr>
            <w:r>
              <w:rPr>
                <w:lang w:val="en-US"/>
              </w:rPr>
              <w:t>100</w:t>
            </w:r>
          </w:p>
        </w:tc>
        <w:tc>
          <w:tcPr>
            <w:tcW w:w="2469" w:type="dxa"/>
            <w:vAlign w:val="center"/>
          </w:tcPr>
          <w:p w:rsidR="007504D1" w:rsidRDefault="007504D1" w:rsidP="00DB29C0">
            <w:pPr>
              <w:jc w:val="center"/>
              <w:rPr>
                <w:lang w:val="en-US"/>
              </w:rPr>
            </w:pPr>
            <w:r>
              <w:rPr>
                <w:lang w:val="en-US"/>
              </w:rPr>
              <w:t>9</w:t>
            </w:r>
          </w:p>
        </w:tc>
        <w:tc>
          <w:tcPr>
            <w:tcW w:w="2191" w:type="dxa"/>
            <w:vAlign w:val="center"/>
          </w:tcPr>
          <w:p w:rsidR="007504D1" w:rsidRDefault="007504D1" w:rsidP="00DB29C0">
            <w:pPr>
              <w:jc w:val="center"/>
              <w:rPr>
                <w:lang w:val="en-US"/>
              </w:rPr>
            </w:pPr>
            <w:r>
              <w:rPr>
                <w:lang w:val="en-US"/>
              </w:rPr>
              <w:t>1</w:t>
            </w:r>
          </w:p>
        </w:tc>
      </w:tr>
      <w:tr w:rsidR="007504D1" w:rsidTr="00DB29C0">
        <w:trPr>
          <w:jc w:val="center"/>
        </w:trPr>
        <w:tc>
          <w:tcPr>
            <w:tcW w:w="1969" w:type="dxa"/>
            <w:vAlign w:val="center"/>
          </w:tcPr>
          <w:p w:rsidR="007504D1" w:rsidRDefault="007504D1" w:rsidP="00DB29C0">
            <w:pPr>
              <w:jc w:val="center"/>
              <w:rPr>
                <w:lang w:val="en-US"/>
              </w:rPr>
            </w:pPr>
            <w:r>
              <w:rPr>
                <w:lang w:val="en-US"/>
              </w:rPr>
              <w:t>150</w:t>
            </w:r>
          </w:p>
        </w:tc>
        <w:tc>
          <w:tcPr>
            <w:tcW w:w="2469" w:type="dxa"/>
            <w:vAlign w:val="center"/>
          </w:tcPr>
          <w:p w:rsidR="007504D1" w:rsidRDefault="007504D1" w:rsidP="00DB29C0">
            <w:pPr>
              <w:jc w:val="center"/>
              <w:rPr>
                <w:lang w:val="en-US"/>
              </w:rPr>
            </w:pPr>
            <w:r>
              <w:rPr>
                <w:lang w:val="en-US"/>
              </w:rPr>
              <w:t>13</w:t>
            </w:r>
          </w:p>
        </w:tc>
        <w:tc>
          <w:tcPr>
            <w:tcW w:w="2191" w:type="dxa"/>
            <w:vAlign w:val="center"/>
          </w:tcPr>
          <w:p w:rsidR="007504D1" w:rsidRDefault="007504D1" w:rsidP="00DB29C0">
            <w:pPr>
              <w:jc w:val="center"/>
              <w:rPr>
                <w:lang w:val="en-US"/>
              </w:rPr>
            </w:pPr>
            <w:r>
              <w:rPr>
                <w:lang w:val="en-US"/>
              </w:rPr>
              <w:t>2</w:t>
            </w:r>
          </w:p>
        </w:tc>
      </w:tr>
      <w:tr w:rsidR="007504D1" w:rsidTr="00DB29C0">
        <w:trPr>
          <w:jc w:val="center"/>
        </w:trPr>
        <w:tc>
          <w:tcPr>
            <w:tcW w:w="1969" w:type="dxa"/>
            <w:vAlign w:val="center"/>
          </w:tcPr>
          <w:p w:rsidR="007504D1" w:rsidRDefault="007504D1" w:rsidP="00DB29C0">
            <w:pPr>
              <w:jc w:val="center"/>
              <w:rPr>
                <w:lang w:val="en-US"/>
              </w:rPr>
            </w:pPr>
            <w:r>
              <w:rPr>
                <w:lang w:val="en-US"/>
              </w:rPr>
              <w:t>175</w:t>
            </w:r>
          </w:p>
        </w:tc>
        <w:tc>
          <w:tcPr>
            <w:tcW w:w="2469" w:type="dxa"/>
            <w:vAlign w:val="center"/>
          </w:tcPr>
          <w:p w:rsidR="007504D1" w:rsidRDefault="007504D1" w:rsidP="00DB29C0">
            <w:pPr>
              <w:jc w:val="center"/>
              <w:rPr>
                <w:lang w:val="en-US"/>
              </w:rPr>
            </w:pPr>
            <w:r>
              <w:rPr>
                <w:lang w:val="en-US"/>
              </w:rPr>
              <w:t>15</w:t>
            </w:r>
          </w:p>
        </w:tc>
        <w:tc>
          <w:tcPr>
            <w:tcW w:w="2191" w:type="dxa"/>
            <w:vAlign w:val="center"/>
          </w:tcPr>
          <w:p w:rsidR="007504D1" w:rsidRDefault="007504D1" w:rsidP="00DB29C0">
            <w:pPr>
              <w:jc w:val="center"/>
              <w:rPr>
                <w:lang w:val="en-US"/>
              </w:rPr>
            </w:pPr>
            <w:r>
              <w:rPr>
                <w:lang w:val="en-US"/>
              </w:rPr>
              <w:t>2</w:t>
            </w:r>
          </w:p>
        </w:tc>
      </w:tr>
    </w:tbl>
    <w:p w:rsidR="007504D1" w:rsidRDefault="007504D1" w:rsidP="007504D1">
      <w:pPr>
        <w:jc w:val="center"/>
        <w:rPr>
          <w:lang w:val="en-US"/>
        </w:rPr>
      </w:pPr>
      <w:r>
        <w:rPr>
          <w:lang w:val="en-US"/>
        </w:rPr>
        <w:t>PRB utilization for SR opportunities</w:t>
      </w:r>
    </w:p>
    <w:p w:rsidR="00DB1EF6" w:rsidRPr="00E1324F" w:rsidRDefault="00DB1EF6" w:rsidP="00DB1EF6">
      <w:pPr>
        <w:rPr>
          <w:szCs w:val="22"/>
          <w:lang w:val="en-US" w:eastAsia="ko-KR"/>
        </w:rPr>
      </w:pPr>
    </w:p>
    <w:p w:rsidR="006443EB" w:rsidRDefault="006443EB" w:rsidP="006443EB">
      <w:pPr>
        <w:rPr>
          <w:szCs w:val="22"/>
          <w:lang w:eastAsia="ko-KR"/>
        </w:rPr>
      </w:pPr>
    </w:p>
    <w:p w:rsidR="006443EB" w:rsidRPr="0050090E" w:rsidRDefault="006443EB" w:rsidP="006443EB">
      <w:pPr>
        <w:rPr>
          <w:b/>
          <w:szCs w:val="22"/>
          <w:u w:val="single"/>
          <w:lang w:eastAsia="ko-KR"/>
        </w:rPr>
      </w:pPr>
      <w:r>
        <w:rPr>
          <w:rFonts w:hint="eastAsia"/>
          <w:b/>
          <w:szCs w:val="22"/>
          <w:u w:val="single"/>
          <w:lang w:eastAsia="ko-KR"/>
        </w:rPr>
        <w:t>Analysis on the handover impact on UL</w:t>
      </w:r>
    </w:p>
    <w:p w:rsidR="00DB1EF6" w:rsidRPr="00E1324F" w:rsidRDefault="00230482" w:rsidP="00DB1EF6">
      <w:pPr>
        <w:rPr>
          <w:b/>
          <w:szCs w:val="22"/>
          <w:lang w:eastAsia="ko-KR"/>
        </w:rPr>
      </w:pPr>
      <w:r w:rsidRPr="00E1324F">
        <w:rPr>
          <w:b/>
          <w:szCs w:val="22"/>
          <w:lang w:eastAsia="ko-KR"/>
        </w:rPr>
        <w:t>LG</w:t>
      </w:r>
    </w:p>
    <w:p w:rsidR="005B27DC" w:rsidRPr="005041DD" w:rsidRDefault="005B27DC" w:rsidP="005B27DC">
      <w:pPr>
        <w:pStyle w:val="af6"/>
        <w:numPr>
          <w:ilvl w:val="0"/>
          <w:numId w:val="44"/>
        </w:numPr>
        <w:ind w:left="560" w:right="200"/>
        <w:rPr>
          <w:b/>
          <w:lang w:eastAsia="ko-KR"/>
        </w:rPr>
      </w:pPr>
      <w:r w:rsidRPr="005041DD">
        <w:rPr>
          <w:rFonts w:eastAsia="바탕" w:cs="Times New Roman"/>
          <w:b/>
          <w:sz w:val="20"/>
          <w:lang w:eastAsia="ko-KR"/>
        </w:rPr>
        <w:t>Message loss caused by handover</w:t>
      </w:r>
    </w:p>
    <w:p w:rsidR="00DB29C0" w:rsidRPr="00E1324F" w:rsidRDefault="00230482" w:rsidP="00E1324F">
      <w:pPr>
        <w:ind w:left="560"/>
        <w:rPr>
          <w:szCs w:val="22"/>
          <w:lang w:val="en-US" w:eastAsia="ko-KR"/>
        </w:rPr>
      </w:pPr>
      <w:r w:rsidRPr="00E1324F">
        <w:rPr>
          <w:szCs w:val="22"/>
          <w:lang w:val="en-US" w:eastAsia="ko-KR"/>
        </w:rPr>
        <w:t xml:space="preserve">Simulation setting in TR 36.839 is reused. To be specific, it is proposed to use the following setting in Table </w:t>
      </w:r>
      <w:r w:rsidR="005B27DC">
        <w:rPr>
          <w:rFonts w:hint="eastAsia"/>
          <w:szCs w:val="22"/>
          <w:lang w:val="en-US" w:eastAsia="ko-KR"/>
        </w:rPr>
        <w:t>L.5</w:t>
      </w:r>
      <w:r w:rsidRPr="00E1324F">
        <w:rPr>
          <w:szCs w:val="22"/>
          <w:lang w:val="en-US" w:eastAsia="ko-KR"/>
        </w:rPr>
        <w:t xml:space="preserve"> as the baseline. The example of this analysis is shown in [</w:t>
      </w:r>
      <w:r w:rsidR="00474A65" w:rsidRPr="005C499E">
        <w:rPr>
          <w:lang w:eastAsia="ko-KR"/>
        </w:rPr>
        <w:t>R2-156517</w:t>
      </w:r>
      <w:r w:rsidRPr="00E1324F">
        <w:rPr>
          <w:szCs w:val="22"/>
          <w:lang w:val="en-US" w:eastAsia="ko-KR"/>
        </w:rPr>
        <w:t>] and the message drop rate can be calculated according to the following equation:</w:t>
      </w:r>
    </w:p>
    <w:p w:rsidR="005B27DC" w:rsidRPr="00D35902" w:rsidRDefault="005B27DC" w:rsidP="005B27DC">
      <w:pPr>
        <w:jc w:val="center"/>
        <w:rPr>
          <w:rFonts w:eastAsia="맑은 고딕"/>
          <w:i/>
          <w:iCs/>
          <w:lang w:eastAsia="ko-KR"/>
        </w:rPr>
      </w:pPr>
      <w:r w:rsidRPr="00EA2CC4">
        <w:rPr>
          <w:rFonts w:eastAsia="맑은 고딕" w:hint="eastAsia"/>
          <w:i/>
          <w:iCs/>
          <w:lang w:eastAsia="ko-KR"/>
        </w:rPr>
        <w:t xml:space="preserve">V2X Message </w:t>
      </w:r>
      <w:r>
        <w:rPr>
          <w:rFonts w:eastAsia="맑은 고딕" w:hint="eastAsia"/>
          <w:i/>
          <w:iCs/>
          <w:lang w:eastAsia="ko-KR"/>
        </w:rPr>
        <w:t>Drop</w:t>
      </w:r>
      <w:r w:rsidRPr="00EA2CC4">
        <w:rPr>
          <w:rFonts w:eastAsia="맑은 고딕" w:hint="eastAsia"/>
          <w:i/>
          <w:iCs/>
          <w:lang w:eastAsia="ko-KR"/>
        </w:rPr>
        <w:t xml:space="preserve"> Rate =  (</w:t>
      </w:r>
      <w:r>
        <w:rPr>
          <w:rFonts w:eastAsia="맑은 고딕" w:hint="eastAsia"/>
          <w:i/>
          <w:iCs/>
          <w:lang w:eastAsia="ko-KR"/>
        </w:rPr>
        <w:t xml:space="preserve"> </w:t>
      </w:r>
      <w:r w:rsidRPr="00EA2CC4">
        <w:rPr>
          <w:rFonts w:eastAsia="맑은 고딕" w:hint="eastAsia"/>
          <w:i/>
          <w:iCs/>
          <w:lang w:eastAsia="ko-KR"/>
        </w:rPr>
        <w:t>N</w:t>
      </w:r>
      <w:r w:rsidRPr="00EA2CC4">
        <w:rPr>
          <w:rFonts w:eastAsia="맑은 고딕" w:hint="eastAsia"/>
          <w:i/>
          <w:iCs/>
          <w:vertAlign w:val="subscript"/>
          <w:lang w:eastAsia="ko-KR"/>
        </w:rPr>
        <w:t>HOS</w:t>
      </w:r>
      <w:r w:rsidRPr="00EA2CC4">
        <w:rPr>
          <w:rFonts w:eastAsia="맑은 고딕" w:hint="eastAsia"/>
          <w:i/>
          <w:iCs/>
          <w:lang w:eastAsia="ko-KR"/>
        </w:rPr>
        <w:t xml:space="preserve"> </w:t>
      </w:r>
      <w:r w:rsidRPr="00EA2CC4">
        <w:rPr>
          <w:rFonts w:eastAsia="맑은 고딕" w:hint="eastAsia"/>
          <w:i/>
          <w:iCs/>
          <w:lang w:eastAsia="ko-KR"/>
        </w:rPr>
        <w:t>ⅹ</w:t>
      </w:r>
      <w:r>
        <w:rPr>
          <w:rFonts w:eastAsia="맑은 고딕" w:hint="eastAsia"/>
          <w:i/>
          <w:iCs/>
          <w:lang w:eastAsia="ko-KR"/>
        </w:rPr>
        <w:t xml:space="preserve"> </w:t>
      </w:r>
      <w:r w:rsidRPr="00EA2CC4">
        <w:rPr>
          <w:rFonts w:eastAsia="맑은 고딕" w:hint="eastAsia"/>
          <w:i/>
          <w:iCs/>
          <w:lang w:eastAsia="ko-KR"/>
        </w:rPr>
        <w:t>HO</w:t>
      </w:r>
      <w:r>
        <w:rPr>
          <w:rFonts w:eastAsia="맑은 고딕" w:hint="eastAsia"/>
          <w:i/>
          <w:iCs/>
          <w:lang w:eastAsia="ko-KR"/>
        </w:rPr>
        <w:t>S</w:t>
      </w:r>
      <w:r w:rsidRPr="00EA2CC4">
        <w:rPr>
          <w:rFonts w:eastAsia="맑은 고딕" w:hint="eastAsia"/>
          <w:i/>
          <w:iCs/>
          <w:lang w:eastAsia="ko-KR"/>
        </w:rPr>
        <w:t>% + N</w:t>
      </w:r>
      <w:r w:rsidRPr="00EA2CC4">
        <w:rPr>
          <w:rFonts w:eastAsia="맑은 고딕" w:hint="eastAsia"/>
          <w:i/>
          <w:iCs/>
          <w:vertAlign w:val="subscript"/>
          <w:lang w:eastAsia="ko-KR"/>
        </w:rPr>
        <w:t>HOF</w:t>
      </w:r>
      <w:r w:rsidRPr="00EA2CC4">
        <w:rPr>
          <w:rFonts w:eastAsia="맑은 고딕" w:hint="eastAsia"/>
          <w:i/>
          <w:iCs/>
          <w:lang w:eastAsia="ko-KR"/>
        </w:rPr>
        <w:t xml:space="preserve"> </w:t>
      </w:r>
      <w:r w:rsidRPr="00EA2CC4">
        <w:rPr>
          <w:rFonts w:eastAsia="맑은 고딕" w:hint="eastAsia"/>
          <w:i/>
          <w:iCs/>
          <w:lang w:eastAsia="ko-KR"/>
        </w:rPr>
        <w:t>ⅹ</w:t>
      </w:r>
      <w:r w:rsidRPr="00EA2CC4">
        <w:rPr>
          <w:rFonts w:eastAsia="맑은 고딕" w:hint="eastAsia"/>
          <w:i/>
          <w:iCs/>
          <w:lang w:eastAsia="ko-KR"/>
        </w:rPr>
        <w:t xml:space="preserve"> HOF%</w:t>
      </w:r>
      <w:r>
        <w:rPr>
          <w:rFonts w:eastAsia="맑은 고딕" w:hint="eastAsia"/>
          <w:i/>
          <w:iCs/>
          <w:lang w:eastAsia="ko-KR"/>
        </w:rPr>
        <w:t xml:space="preserve"> </w:t>
      </w:r>
      <w:r w:rsidRPr="00EA2CC4">
        <w:rPr>
          <w:rFonts w:eastAsia="맑은 고딕" w:hint="eastAsia"/>
          <w:i/>
          <w:iCs/>
          <w:lang w:eastAsia="ko-KR"/>
        </w:rPr>
        <w:t>)</w:t>
      </w:r>
      <w:r>
        <w:rPr>
          <w:rFonts w:eastAsia="맑은 고딕" w:hint="eastAsia"/>
          <w:i/>
          <w:iCs/>
          <w:lang w:eastAsia="ko-KR"/>
        </w:rPr>
        <w:t xml:space="preserve"> </w:t>
      </w:r>
      <w:r w:rsidRPr="00EA2CC4">
        <w:rPr>
          <w:rFonts w:eastAsia="맑은 고딕" w:hint="eastAsia"/>
          <w:i/>
          <w:iCs/>
          <w:lang w:eastAsia="ko-KR"/>
        </w:rPr>
        <w:t>/</w:t>
      </w:r>
      <w:r>
        <w:rPr>
          <w:rFonts w:eastAsia="맑은 고딕" w:hint="eastAsia"/>
          <w:i/>
          <w:iCs/>
          <w:lang w:eastAsia="ko-KR"/>
        </w:rPr>
        <w:t xml:space="preserve"> </w:t>
      </w:r>
      <w:r w:rsidRPr="00EA2CC4">
        <w:rPr>
          <w:rFonts w:eastAsia="맑은 고딕" w:hint="eastAsia"/>
          <w:i/>
          <w:iCs/>
          <w:lang w:eastAsia="ko-KR"/>
        </w:rPr>
        <w:t>N</w:t>
      </w:r>
      <w:r w:rsidRPr="00EA2CC4">
        <w:rPr>
          <w:rFonts w:eastAsia="맑은 고딕" w:hint="eastAsia"/>
          <w:i/>
          <w:iCs/>
          <w:vertAlign w:val="subscript"/>
          <w:lang w:eastAsia="ko-KR"/>
        </w:rPr>
        <w:t>TOS</w:t>
      </w:r>
    </w:p>
    <w:p w:rsidR="00DB29C0" w:rsidRDefault="005B27DC" w:rsidP="00E1324F">
      <w:pPr>
        <w:ind w:left="560"/>
        <w:rPr>
          <w:lang w:eastAsia="ko-KR"/>
        </w:rPr>
      </w:pPr>
      <w:r>
        <w:rPr>
          <w:rFonts w:eastAsia="맑은 고딕" w:hint="eastAsia"/>
          <w:iCs/>
          <w:lang w:eastAsia="ko-KR"/>
        </w:rPr>
        <w:lastRenderedPageBreak/>
        <w:t>w</w:t>
      </w:r>
      <w:r w:rsidRPr="00EA2CC4">
        <w:rPr>
          <w:rFonts w:eastAsia="맑은 고딕" w:hint="eastAsia"/>
          <w:iCs/>
          <w:lang w:eastAsia="ko-KR"/>
        </w:rPr>
        <w:t>herein</w:t>
      </w:r>
      <w:r>
        <w:rPr>
          <w:rFonts w:eastAsia="맑은 고딕" w:hint="eastAsia"/>
          <w:iCs/>
          <w:lang w:eastAsia="ko-KR"/>
        </w:rPr>
        <w:t xml:space="preserve"> N</w:t>
      </w:r>
      <w:r w:rsidRPr="00EA2CC4">
        <w:rPr>
          <w:rFonts w:eastAsia="맑은 고딕" w:hint="eastAsia"/>
          <w:iCs/>
          <w:vertAlign w:val="subscript"/>
          <w:lang w:eastAsia="ko-KR"/>
        </w:rPr>
        <w:t>TOS</w:t>
      </w:r>
      <w:r>
        <w:rPr>
          <w:rFonts w:eastAsia="맑은 고딕" w:hint="eastAsia"/>
          <w:iCs/>
          <w:lang w:eastAsia="ko-KR"/>
        </w:rPr>
        <w:t xml:space="preserve"> is the number of generated V2V messages during </w:t>
      </w:r>
      <w:proofErr w:type="spellStart"/>
      <w:r>
        <w:rPr>
          <w:rFonts w:eastAsia="맑은 고딕" w:hint="eastAsia"/>
          <w:iCs/>
          <w:lang w:eastAsia="ko-KR"/>
        </w:rPr>
        <w:t>ToS</w:t>
      </w:r>
      <w:proofErr w:type="spellEnd"/>
      <w:r>
        <w:rPr>
          <w:rFonts w:eastAsia="맑은 고딕" w:hint="eastAsia"/>
          <w:iCs/>
          <w:lang w:eastAsia="ko-KR"/>
        </w:rPr>
        <w:t xml:space="preserve"> at a cell, N</w:t>
      </w:r>
      <w:r w:rsidRPr="00EA2CC4">
        <w:rPr>
          <w:rFonts w:eastAsia="맑은 고딕" w:hint="eastAsia"/>
          <w:iCs/>
          <w:vertAlign w:val="subscript"/>
          <w:lang w:eastAsia="ko-KR"/>
        </w:rPr>
        <w:t>HOF</w:t>
      </w:r>
      <w:r>
        <w:rPr>
          <w:rFonts w:eastAsia="맑은 고딕" w:hint="eastAsia"/>
          <w:iCs/>
          <w:lang w:eastAsia="ko-KR"/>
        </w:rPr>
        <w:t xml:space="preserve"> is the number of dropped V2V messages due to handover failure, N</w:t>
      </w:r>
      <w:r w:rsidRPr="00EA2CC4">
        <w:rPr>
          <w:rFonts w:eastAsia="맑은 고딕" w:hint="eastAsia"/>
          <w:iCs/>
          <w:vertAlign w:val="subscript"/>
          <w:lang w:eastAsia="ko-KR"/>
        </w:rPr>
        <w:t>HOS</w:t>
      </w:r>
      <w:r>
        <w:rPr>
          <w:rFonts w:eastAsia="맑은 고딕" w:hint="eastAsia"/>
          <w:iCs/>
          <w:lang w:eastAsia="ko-KR"/>
        </w:rPr>
        <w:t xml:space="preserve"> is the number of dropped V2V messages during successful handover, and HOF% is the handover failure rate in Table L.6 while HOS% is the handover success rate equal to (1 - HOF%).</w:t>
      </w:r>
      <w:r w:rsidRPr="00016725">
        <w:rPr>
          <w:rFonts w:eastAsia="맑은 고딕"/>
          <w:iCs/>
          <w:lang w:eastAsia="ko-KR"/>
        </w:rPr>
        <w:t xml:space="preserve"> </w:t>
      </w:r>
      <w:r>
        <w:rPr>
          <w:rFonts w:eastAsia="맑은 고딕"/>
          <w:iCs/>
          <w:lang w:eastAsia="ko-KR"/>
        </w:rPr>
        <w:t>I</w:t>
      </w:r>
      <w:r>
        <w:rPr>
          <w:rFonts w:eastAsia="맑은 고딕" w:hint="eastAsia"/>
          <w:iCs/>
          <w:lang w:eastAsia="ko-KR"/>
        </w:rPr>
        <w:t>t is assumed in this equation that message drop occurs only due to handover and handover failures.</w:t>
      </w:r>
    </w:p>
    <w:p w:rsidR="00DB29C0" w:rsidRDefault="005B27DC" w:rsidP="00E1324F">
      <w:pPr>
        <w:ind w:left="560"/>
        <w:rPr>
          <w:rFonts w:eastAsia="맑은 고딕"/>
          <w:iCs/>
          <w:lang w:eastAsia="ko-KR"/>
        </w:rPr>
      </w:pPr>
      <w:r>
        <w:rPr>
          <w:rFonts w:eastAsia="맑은 고딕" w:hint="eastAsia"/>
          <w:iCs/>
          <w:lang w:eastAsia="ko-KR"/>
        </w:rPr>
        <w:t>The result of our analysis is shown in Table L.7. It was assumed in our analysis that only 60% of messages are delivered and N</w:t>
      </w:r>
      <w:r w:rsidRPr="00EA2CC4">
        <w:rPr>
          <w:rFonts w:eastAsia="맑은 고딕" w:hint="eastAsia"/>
          <w:iCs/>
          <w:vertAlign w:val="subscript"/>
          <w:lang w:eastAsia="ko-KR"/>
        </w:rPr>
        <w:t>HOS</w:t>
      </w:r>
      <w:r>
        <w:rPr>
          <w:rFonts w:eastAsia="맑은 고딕" w:hint="eastAsia"/>
          <w:iCs/>
          <w:lang w:eastAsia="ko-KR"/>
        </w:rPr>
        <w:t xml:space="preserve"> is set to 0.4 in [</w:t>
      </w:r>
      <w:r w:rsidR="00474A65" w:rsidRPr="005C499E">
        <w:rPr>
          <w:lang w:eastAsia="ko-KR"/>
        </w:rPr>
        <w:t>R2-156517</w:t>
      </w:r>
      <w:r>
        <w:rPr>
          <w:rFonts w:eastAsia="맑은 고딕" w:hint="eastAsia"/>
          <w:iCs/>
          <w:lang w:eastAsia="ko-KR"/>
        </w:rPr>
        <w:t xml:space="preserve">]. However, uplink scheduling (e.g. SR or SPS) procedure consists of several steps of message transmission and reception. Hence, the </w:t>
      </w:r>
      <w:r>
        <w:rPr>
          <w:rFonts w:eastAsia="맑은 고딕"/>
          <w:iCs/>
          <w:lang w:eastAsia="ko-KR"/>
        </w:rPr>
        <w:t>actual</w:t>
      </w:r>
      <w:r>
        <w:rPr>
          <w:rFonts w:eastAsia="맑은 고딕" w:hint="eastAsia"/>
          <w:iCs/>
          <w:lang w:eastAsia="ko-KR"/>
        </w:rPr>
        <w:t xml:space="preserve"> number of dropped V2V messages (N</w:t>
      </w:r>
      <w:r w:rsidRPr="00EA2CC4">
        <w:rPr>
          <w:rFonts w:eastAsia="맑은 고딕" w:hint="eastAsia"/>
          <w:iCs/>
          <w:vertAlign w:val="subscript"/>
          <w:lang w:eastAsia="ko-KR"/>
        </w:rPr>
        <w:t>HOS</w:t>
      </w:r>
      <w:r>
        <w:rPr>
          <w:rFonts w:eastAsia="맑은 고딕" w:hint="eastAsia"/>
          <w:iCs/>
          <w:lang w:eastAsia="ko-KR"/>
        </w:rPr>
        <w:t>) during successful handover can be larger than 0.4 which can be dependent upon the scheduling schemes.</w:t>
      </w:r>
    </w:p>
    <w:p w:rsidR="00DB29C0" w:rsidRDefault="005B27DC" w:rsidP="00E1324F">
      <w:pPr>
        <w:ind w:left="560"/>
        <w:rPr>
          <w:rFonts w:eastAsia="맑은 고딕"/>
          <w:iCs/>
          <w:lang w:eastAsia="ko-KR"/>
        </w:rPr>
      </w:pPr>
      <w:r>
        <w:rPr>
          <w:rFonts w:eastAsia="맑은 고딕"/>
          <w:iCs/>
          <w:lang w:eastAsia="ko-KR"/>
        </w:rPr>
        <w:t>I</w:t>
      </w:r>
      <w:r>
        <w:rPr>
          <w:rFonts w:eastAsia="맑은 고딕" w:hint="eastAsia"/>
          <w:iCs/>
          <w:lang w:eastAsia="ko-KR"/>
        </w:rPr>
        <w:t>n the SR without BSR scheduling scheme, N</w:t>
      </w:r>
      <w:r w:rsidRPr="00EA2CC4">
        <w:rPr>
          <w:rFonts w:eastAsia="맑은 고딕" w:hint="eastAsia"/>
          <w:iCs/>
          <w:vertAlign w:val="subscript"/>
          <w:lang w:eastAsia="ko-KR"/>
        </w:rPr>
        <w:t>HOS</w:t>
      </w:r>
      <w:r>
        <w:rPr>
          <w:rFonts w:eastAsia="맑은 고딕" w:hint="eastAsia"/>
          <w:iCs/>
          <w:vertAlign w:val="subscript"/>
          <w:lang w:eastAsia="ko-KR"/>
        </w:rPr>
        <w:t xml:space="preserve"> </w:t>
      </w:r>
      <w:r>
        <w:rPr>
          <w:rFonts w:eastAsia="맑은 고딕" w:hint="eastAsia"/>
          <w:iCs/>
          <w:lang w:eastAsia="ko-KR"/>
        </w:rPr>
        <w:t xml:space="preserve">can be 0.49 considering the duration between SR request timing and UL data transmission timing. </w:t>
      </w:r>
      <w:r>
        <w:rPr>
          <w:rFonts w:eastAsia="맑은 고딕"/>
          <w:iCs/>
          <w:lang w:eastAsia="ko-KR"/>
        </w:rPr>
        <w:t>T</w:t>
      </w:r>
      <w:r>
        <w:rPr>
          <w:rFonts w:eastAsia="맑은 고딕" w:hint="eastAsia"/>
          <w:iCs/>
          <w:lang w:eastAsia="ko-KR"/>
        </w:rPr>
        <w:t>his value can be even larger for the SR with BSR scheduling scheme which consists of more procedures (i.e., UL grant for BSR, BSR transmission) than SR without BSR scheme. N</w:t>
      </w:r>
      <w:r w:rsidRPr="00EA2CC4">
        <w:rPr>
          <w:rFonts w:eastAsia="맑은 고딕" w:hint="eastAsia"/>
          <w:iCs/>
          <w:vertAlign w:val="subscript"/>
          <w:lang w:eastAsia="ko-KR"/>
        </w:rPr>
        <w:t>HOS</w:t>
      </w:r>
      <w:r>
        <w:rPr>
          <w:rFonts w:eastAsia="맑은 고딕" w:hint="eastAsia"/>
          <w:iCs/>
          <w:vertAlign w:val="subscript"/>
          <w:lang w:eastAsia="ko-KR"/>
        </w:rPr>
        <w:t xml:space="preserve"> </w:t>
      </w:r>
      <w:r>
        <w:rPr>
          <w:rFonts w:eastAsia="맑은 고딕" w:hint="eastAsia"/>
          <w:iCs/>
          <w:lang w:eastAsia="ko-KR"/>
        </w:rPr>
        <w:t>i</w:t>
      </w:r>
      <w:r>
        <w:rPr>
          <w:rFonts w:eastAsia="맑은 고딕"/>
          <w:iCs/>
          <w:lang w:eastAsia="ko-KR"/>
        </w:rPr>
        <w:t xml:space="preserve">ncreases </w:t>
      </w:r>
      <w:r>
        <w:rPr>
          <w:rFonts w:eastAsia="맑은 고딕" w:hint="eastAsia"/>
          <w:iCs/>
          <w:lang w:eastAsia="ko-KR"/>
        </w:rPr>
        <w:t xml:space="preserve">to 0.57 for the SR with BSR scheduling scheme. </w:t>
      </w:r>
      <w:r w:rsidRPr="00EF30CA">
        <w:rPr>
          <w:rFonts w:eastAsia="맑은 고딕"/>
          <w:iCs/>
          <w:lang w:eastAsia="ko-KR"/>
        </w:rPr>
        <w:t xml:space="preserve">On the other hand, </w:t>
      </w:r>
      <w:r>
        <w:rPr>
          <w:rFonts w:eastAsia="맑은 고딕"/>
          <w:iCs/>
          <w:lang w:eastAsia="ko-KR"/>
        </w:rPr>
        <w:t>the</w:t>
      </w:r>
      <w:r>
        <w:rPr>
          <w:rFonts w:eastAsia="맑은 고딕" w:hint="eastAsia"/>
          <w:iCs/>
          <w:lang w:eastAsia="ko-KR"/>
        </w:rPr>
        <w:t xml:space="preserve"> procedure of</w:t>
      </w:r>
      <w:r>
        <w:rPr>
          <w:rFonts w:eastAsia="맑은 고딕"/>
          <w:iCs/>
          <w:lang w:eastAsia="ko-KR"/>
        </w:rPr>
        <w:t xml:space="preserve"> SPS scheduling scheme is rather simple</w:t>
      </w:r>
      <w:r>
        <w:rPr>
          <w:rFonts w:eastAsia="맑은 고딕" w:hint="eastAsia"/>
          <w:iCs/>
          <w:lang w:eastAsia="ko-KR"/>
        </w:rPr>
        <w:t xml:space="preserve"> and the less interrupted by the HO execution time. Assuming the SPS activation has been occurred long before the HO execution, only the uplink SPS transmission would be affected by the HO execution time. </w:t>
      </w:r>
      <w:r>
        <w:rPr>
          <w:rFonts w:eastAsia="맑은 고딕"/>
          <w:iCs/>
          <w:lang w:eastAsia="ko-KR"/>
        </w:rPr>
        <w:t>T</w:t>
      </w:r>
      <w:r>
        <w:rPr>
          <w:rFonts w:eastAsia="맑은 고딕" w:hint="eastAsia"/>
          <w:iCs/>
          <w:lang w:eastAsia="ko-KR"/>
        </w:rPr>
        <w:t>hen N</w:t>
      </w:r>
      <w:r w:rsidRPr="00EA2CC4">
        <w:rPr>
          <w:rFonts w:eastAsia="맑은 고딕" w:hint="eastAsia"/>
          <w:iCs/>
          <w:vertAlign w:val="subscript"/>
          <w:lang w:eastAsia="ko-KR"/>
        </w:rPr>
        <w:t>HOS</w:t>
      </w:r>
      <w:r>
        <w:rPr>
          <w:rFonts w:eastAsia="맑은 고딕" w:hint="eastAsia"/>
          <w:iCs/>
          <w:vertAlign w:val="subscript"/>
          <w:lang w:eastAsia="ko-KR"/>
        </w:rPr>
        <w:t xml:space="preserve"> </w:t>
      </w:r>
      <w:r>
        <w:rPr>
          <w:rFonts w:eastAsia="맑은 고딕" w:hint="eastAsia"/>
          <w:iCs/>
          <w:lang w:eastAsia="ko-KR"/>
        </w:rPr>
        <w:t xml:space="preserve">can be 0.41 for SPS scheduling case. The interruption time due to connection re-establishment or a new connection establishment is set to 300 and 500 </w:t>
      </w:r>
      <w:proofErr w:type="spellStart"/>
      <w:r>
        <w:rPr>
          <w:rFonts w:eastAsia="맑은 고딕" w:hint="eastAsia"/>
          <w:iCs/>
          <w:lang w:eastAsia="ko-KR"/>
        </w:rPr>
        <w:t>ms</w:t>
      </w:r>
      <w:proofErr w:type="spellEnd"/>
      <w:r>
        <w:rPr>
          <w:rFonts w:eastAsia="맑은 고딕" w:hint="eastAsia"/>
          <w:iCs/>
          <w:lang w:eastAsia="ko-KR"/>
        </w:rPr>
        <w:t xml:space="preserve"> in which case N</w:t>
      </w:r>
      <w:r w:rsidRPr="00EA2CC4">
        <w:rPr>
          <w:rFonts w:eastAsia="맑은 고딕" w:hint="eastAsia"/>
          <w:iCs/>
          <w:vertAlign w:val="subscript"/>
          <w:lang w:eastAsia="ko-KR"/>
        </w:rPr>
        <w:t>HOF</w:t>
      </w:r>
      <w:r>
        <w:rPr>
          <w:rFonts w:eastAsia="맑은 고딕" w:hint="eastAsia"/>
          <w:iCs/>
          <w:lang w:eastAsia="ko-KR"/>
        </w:rPr>
        <w:t xml:space="preserve"> is set to 3 and 5 </w:t>
      </w:r>
      <w:r>
        <w:rPr>
          <w:rFonts w:eastAsia="맑은 고딕"/>
          <w:iCs/>
          <w:lang w:eastAsia="ko-KR"/>
        </w:rPr>
        <w:t>respectively</w:t>
      </w:r>
      <w:r>
        <w:rPr>
          <w:rFonts w:eastAsia="맑은 고딕" w:hint="eastAsia"/>
          <w:iCs/>
          <w:lang w:eastAsia="ko-KR"/>
        </w:rPr>
        <w:t>.</w:t>
      </w:r>
    </w:p>
    <w:p w:rsidR="005B27DC" w:rsidRPr="005041DD" w:rsidRDefault="005B27DC" w:rsidP="005B27DC">
      <w:pPr>
        <w:jc w:val="center"/>
        <w:rPr>
          <w:b/>
          <w:lang w:eastAsia="ko-KR"/>
        </w:rPr>
      </w:pPr>
      <w:r w:rsidRPr="005041DD">
        <w:rPr>
          <w:b/>
          <w:lang w:eastAsia="ko-KR"/>
        </w:rPr>
        <w:t xml:space="preserve">Table </w:t>
      </w:r>
      <w:r>
        <w:rPr>
          <w:rFonts w:hint="eastAsia"/>
          <w:b/>
          <w:lang w:eastAsia="ko-KR"/>
        </w:rPr>
        <w:t>L</w:t>
      </w:r>
      <w:r w:rsidR="002E706E">
        <w:rPr>
          <w:rFonts w:hint="eastAsia"/>
          <w:b/>
          <w:lang w:eastAsia="ko-KR"/>
        </w:rPr>
        <w:t>2</w:t>
      </w:r>
      <w:r>
        <w:rPr>
          <w:rFonts w:hint="eastAsia"/>
          <w:b/>
          <w:lang w:eastAsia="ko-KR"/>
        </w:rPr>
        <w:t>.5: Simulation assumptions for message loss caused by handover</w:t>
      </w:r>
    </w:p>
    <w:tbl>
      <w:tblPr>
        <w:tblStyle w:val="af"/>
        <w:tblW w:w="0" w:type="auto"/>
        <w:tblInd w:w="400" w:type="dxa"/>
        <w:tblLook w:val="04A0" w:firstRow="1" w:lastRow="0" w:firstColumn="1" w:lastColumn="0" w:noHBand="0" w:noVBand="1"/>
      </w:tblPr>
      <w:tblGrid>
        <w:gridCol w:w="3961"/>
        <w:gridCol w:w="5528"/>
      </w:tblGrid>
      <w:tr w:rsidR="005B27DC" w:rsidTr="00287B59">
        <w:trPr>
          <w:trHeight w:val="312"/>
        </w:trPr>
        <w:tc>
          <w:tcPr>
            <w:tcW w:w="3961" w:type="dxa"/>
            <w:shd w:val="pct20" w:color="auto" w:fill="auto"/>
            <w:vAlign w:val="center"/>
          </w:tcPr>
          <w:p w:rsidR="005B27DC" w:rsidRPr="00E1324F" w:rsidRDefault="00230482" w:rsidP="00287B59">
            <w:pPr>
              <w:spacing w:after="0"/>
              <w:jc w:val="center"/>
              <w:rPr>
                <w:b/>
                <w:lang w:eastAsia="ko-KR"/>
              </w:rPr>
            </w:pPr>
            <w:r w:rsidRPr="00E1324F">
              <w:rPr>
                <w:b/>
                <w:lang w:eastAsia="ko-KR"/>
              </w:rPr>
              <w:t>Items</w:t>
            </w:r>
          </w:p>
        </w:tc>
        <w:tc>
          <w:tcPr>
            <w:tcW w:w="5528" w:type="dxa"/>
            <w:shd w:val="pct20" w:color="auto" w:fill="auto"/>
            <w:vAlign w:val="center"/>
          </w:tcPr>
          <w:p w:rsidR="005B27DC" w:rsidRPr="00E1324F" w:rsidRDefault="00230482" w:rsidP="00287B59">
            <w:pPr>
              <w:spacing w:after="0"/>
              <w:jc w:val="center"/>
              <w:rPr>
                <w:b/>
                <w:lang w:eastAsia="ko-KR"/>
              </w:rPr>
            </w:pPr>
            <w:r w:rsidRPr="00E1324F">
              <w:rPr>
                <w:b/>
                <w:lang w:eastAsia="ko-KR"/>
              </w:rPr>
              <w:t>Description</w:t>
            </w:r>
          </w:p>
        </w:tc>
      </w:tr>
      <w:tr w:rsidR="005B27DC" w:rsidTr="00287B59">
        <w:trPr>
          <w:trHeight w:val="312"/>
        </w:trPr>
        <w:tc>
          <w:tcPr>
            <w:tcW w:w="3961" w:type="dxa"/>
            <w:vAlign w:val="center"/>
          </w:tcPr>
          <w:p w:rsidR="005B27DC" w:rsidRPr="001C2810" w:rsidRDefault="005B27DC" w:rsidP="00287B59">
            <w:pPr>
              <w:spacing w:after="0"/>
              <w:jc w:val="center"/>
              <w:rPr>
                <w:vertAlign w:val="subscript"/>
                <w:lang w:eastAsia="ko-KR"/>
              </w:rPr>
            </w:pPr>
            <w:proofErr w:type="spellStart"/>
            <w:r>
              <w:rPr>
                <w:rFonts w:hint="eastAsia"/>
                <w:lang w:eastAsia="ko-KR"/>
              </w:rPr>
              <w:t>Q</w:t>
            </w:r>
            <w:r>
              <w:rPr>
                <w:rFonts w:hint="eastAsia"/>
                <w:vertAlign w:val="subscript"/>
                <w:lang w:eastAsia="ko-KR"/>
              </w:rPr>
              <w:t>out</w:t>
            </w:r>
            <w:proofErr w:type="spellEnd"/>
            <w:r>
              <w:rPr>
                <w:rFonts w:hint="eastAsia"/>
                <w:vertAlign w:val="subscript"/>
                <w:lang w:eastAsia="ko-KR"/>
              </w:rPr>
              <w:t xml:space="preserve"> </w:t>
            </w:r>
            <w:r>
              <w:rPr>
                <w:rFonts w:hint="eastAsia"/>
                <w:lang w:eastAsia="ko-KR"/>
              </w:rPr>
              <w:t>[dB]</w:t>
            </w:r>
          </w:p>
        </w:tc>
        <w:tc>
          <w:tcPr>
            <w:tcW w:w="5528" w:type="dxa"/>
            <w:vAlign w:val="center"/>
          </w:tcPr>
          <w:p w:rsidR="005B27DC" w:rsidRDefault="005B27DC" w:rsidP="00287B59">
            <w:pPr>
              <w:spacing w:after="0"/>
              <w:jc w:val="center"/>
              <w:rPr>
                <w:lang w:eastAsia="ko-KR"/>
              </w:rPr>
            </w:pPr>
            <w:r>
              <w:rPr>
                <w:rFonts w:hint="eastAsia"/>
                <w:lang w:eastAsia="ko-KR"/>
              </w:rPr>
              <w:t>-8</w:t>
            </w:r>
          </w:p>
        </w:tc>
      </w:tr>
      <w:tr w:rsidR="005B27DC" w:rsidTr="00287B59">
        <w:trPr>
          <w:trHeight w:val="324"/>
        </w:trPr>
        <w:tc>
          <w:tcPr>
            <w:tcW w:w="3961" w:type="dxa"/>
            <w:vAlign w:val="center"/>
          </w:tcPr>
          <w:p w:rsidR="005B27DC" w:rsidRDefault="005B27DC" w:rsidP="00287B59">
            <w:pPr>
              <w:spacing w:after="0"/>
              <w:jc w:val="center"/>
              <w:rPr>
                <w:lang w:eastAsia="ko-KR"/>
              </w:rPr>
            </w:pPr>
            <w:r>
              <w:rPr>
                <w:rFonts w:hint="eastAsia"/>
                <w:lang w:eastAsia="ko-KR"/>
              </w:rPr>
              <w:t>Q</w:t>
            </w:r>
            <w:r>
              <w:rPr>
                <w:rFonts w:hint="eastAsia"/>
                <w:vertAlign w:val="subscript"/>
                <w:lang w:eastAsia="ko-KR"/>
              </w:rPr>
              <w:t xml:space="preserve">in </w:t>
            </w:r>
            <w:r>
              <w:rPr>
                <w:rFonts w:hint="eastAsia"/>
                <w:lang w:eastAsia="ko-KR"/>
              </w:rPr>
              <w:t>[dB]</w:t>
            </w:r>
          </w:p>
        </w:tc>
        <w:tc>
          <w:tcPr>
            <w:tcW w:w="5528" w:type="dxa"/>
            <w:vAlign w:val="center"/>
          </w:tcPr>
          <w:p w:rsidR="005B27DC" w:rsidRDefault="005B27DC" w:rsidP="00287B59">
            <w:pPr>
              <w:spacing w:after="0"/>
              <w:jc w:val="center"/>
              <w:rPr>
                <w:lang w:eastAsia="ko-KR"/>
              </w:rPr>
            </w:pPr>
            <w:r>
              <w:rPr>
                <w:rFonts w:hint="eastAsia"/>
                <w:lang w:eastAsia="ko-KR"/>
              </w:rPr>
              <w:t>-6</w:t>
            </w:r>
          </w:p>
        </w:tc>
      </w:tr>
      <w:tr w:rsidR="005B27DC" w:rsidTr="00287B59">
        <w:trPr>
          <w:trHeight w:val="312"/>
        </w:trPr>
        <w:tc>
          <w:tcPr>
            <w:tcW w:w="3961" w:type="dxa"/>
            <w:vAlign w:val="center"/>
          </w:tcPr>
          <w:p w:rsidR="005B27DC" w:rsidRDefault="005B27DC" w:rsidP="00287B59">
            <w:pPr>
              <w:spacing w:after="0"/>
              <w:jc w:val="center"/>
              <w:rPr>
                <w:lang w:eastAsia="ko-KR"/>
              </w:rPr>
            </w:pPr>
            <w:r>
              <w:rPr>
                <w:rFonts w:hint="eastAsia"/>
                <w:lang w:eastAsia="ko-KR"/>
              </w:rPr>
              <w:t>T310 [sec]</w:t>
            </w:r>
          </w:p>
        </w:tc>
        <w:tc>
          <w:tcPr>
            <w:tcW w:w="5528" w:type="dxa"/>
            <w:vAlign w:val="center"/>
          </w:tcPr>
          <w:p w:rsidR="005B27DC" w:rsidRDefault="005B27DC" w:rsidP="00287B59">
            <w:pPr>
              <w:spacing w:after="0"/>
              <w:jc w:val="center"/>
              <w:rPr>
                <w:lang w:eastAsia="ko-KR"/>
              </w:rPr>
            </w:pPr>
            <w:r>
              <w:rPr>
                <w:rFonts w:hint="eastAsia"/>
                <w:lang w:eastAsia="ko-KR"/>
              </w:rPr>
              <w:t>1 (the default value in 36.311)</w:t>
            </w:r>
          </w:p>
        </w:tc>
      </w:tr>
      <w:tr w:rsidR="005B27DC" w:rsidTr="00287B59">
        <w:trPr>
          <w:trHeight w:val="312"/>
        </w:trPr>
        <w:tc>
          <w:tcPr>
            <w:tcW w:w="3961" w:type="dxa"/>
            <w:vAlign w:val="center"/>
          </w:tcPr>
          <w:p w:rsidR="005B27DC" w:rsidRDefault="005B27DC" w:rsidP="00287B59">
            <w:pPr>
              <w:spacing w:after="0"/>
              <w:jc w:val="center"/>
              <w:rPr>
                <w:lang w:eastAsia="ko-KR"/>
              </w:rPr>
            </w:pPr>
            <w:r>
              <w:rPr>
                <w:rFonts w:hint="eastAsia"/>
                <w:lang w:eastAsia="ko-KR"/>
              </w:rPr>
              <w:t>N310</w:t>
            </w:r>
          </w:p>
        </w:tc>
        <w:tc>
          <w:tcPr>
            <w:tcW w:w="5528" w:type="dxa"/>
            <w:vAlign w:val="center"/>
          </w:tcPr>
          <w:p w:rsidR="005B27DC" w:rsidRDefault="005B27DC" w:rsidP="00287B59">
            <w:pPr>
              <w:spacing w:after="0"/>
              <w:jc w:val="center"/>
              <w:rPr>
                <w:lang w:eastAsia="ko-KR"/>
              </w:rPr>
            </w:pPr>
            <w:r>
              <w:rPr>
                <w:rFonts w:hint="eastAsia"/>
                <w:lang w:eastAsia="ko-KR"/>
              </w:rPr>
              <w:t>1</w:t>
            </w:r>
          </w:p>
        </w:tc>
      </w:tr>
      <w:tr w:rsidR="005B27DC" w:rsidTr="00287B59">
        <w:trPr>
          <w:trHeight w:val="324"/>
        </w:trPr>
        <w:tc>
          <w:tcPr>
            <w:tcW w:w="3961" w:type="dxa"/>
            <w:vAlign w:val="center"/>
          </w:tcPr>
          <w:p w:rsidR="005B27DC" w:rsidRDefault="005B27DC" w:rsidP="00287B59">
            <w:pPr>
              <w:spacing w:after="0"/>
              <w:jc w:val="center"/>
              <w:rPr>
                <w:lang w:eastAsia="ko-KR"/>
              </w:rPr>
            </w:pPr>
            <w:r>
              <w:rPr>
                <w:rFonts w:hint="eastAsia"/>
                <w:lang w:eastAsia="ko-KR"/>
              </w:rPr>
              <w:t>N311</w:t>
            </w:r>
          </w:p>
        </w:tc>
        <w:tc>
          <w:tcPr>
            <w:tcW w:w="5528" w:type="dxa"/>
            <w:vAlign w:val="center"/>
          </w:tcPr>
          <w:p w:rsidR="005B27DC" w:rsidRDefault="005B27DC" w:rsidP="00287B59">
            <w:pPr>
              <w:spacing w:after="0"/>
              <w:jc w:val="center"/>
              <w:rPr>
                <w:lang w:eastAsia="ko-KR"/>
              </w:rPr>
            </w:pPr>
            <w:r>
              <w:rPr>
                <w:rFonts w:hint="eastAsia"/>
                <w:lang w:eastAsia="ko-KR"/>
              </w:rPr>
              <w:t>1</w:t>
            </w:r>
          </w:p>
        </w:tc>
      </w:tr>
      <w:tr w:rsidR="005B27DC" w:rsidTr="00287B59">
        <w:trPr>
          <w:trHeight w:val="312"/>
        </w:trPr>
        <w:tc>
          <w:tcPr>
            <w:tcW w:w="3961" w:type="dxa"/>
            <w:vAlign w:val="center"/>
          </w:tcPr>
          <w:p w:rsidR="005B27DC" w:rsidRDefault="005B27DC" w:rsidP="00287B59">
            <w:pPr>
              <w:spacing w:after="0"/>
              <w:jc w:val="center"/>
              <w:rPr>
                <w:lang w:eastAsia="ko-KR"/>
              </w:rPr>
            </w:pPr>
            <w:proofErr w:type="spellStart"/>
            <w:r>
              <w:rPr>
                <w:rFonts w:hint="eastAsia"/>
                <w:lang w:eastAsia="ko-KR"/>
              </w:rPr>
              <w:t>TimeToTrigger</w:t>
            </w:r>
            <w:proofErr w:type="spellEnd"/>
            <w:r>
              <w:rPr>
                <w:rFonts w:hint="eastAsia"/>
                <w:lang w:eastAsia="ko-KR"/>
              </w:rPr>
              <w:t xml:space="preserve"> [</w:t>
            </w:r>
            <w:proofErr w:type="spellStart"/>
            <w:r>
              <w:rPr>
                <w:rFonts w:hint="eastAsia"/>
                <w:lang w:eastAsia="ko-KR"/>
              </w:rPr>
              <w:t>ms</w:t>
            </w:r>
            <w:proofErr w:type="spellEnd"/>
            <w:r>
              <w:rPr>
                <w:rFonts w:hint="eastAsia"/>
                <w:lang w:eastAsia="ko-KR"/>
              </w:rPr>
              <w:t>]</w:t>
            </w:r>
          </w:p>
        </w:tc>
        <w:tc>
          <w:tcPr>
            <w:tcW w:w="5528" w:type="dxa"/>
            <w:vAlign w:val="center"/>
          </w:tcPr>
          <w:p w:rsidR="005B27DC" w:rsidRDefault="005B27DC" w:rsidP="00287B59">
            <w:pPr>
              <w:spacing w:after="0"/>
              <w:jc w:val="center"/>
              <w:rPr>
                <w:lang w:eastAsia="ko-KR"/>
              </w:rPr>
            </w:pPr>
            <w:r>
              <w:rPr>
                <w:rFonts w:hint="eastAsia"/>
                <w:lang w:eastAsia="ko-KR"/>
              </w:rPr>
              <w:t>40, 80, 160, 480</w:t>
            </w:r>
          </w:p>
        </w:tc>
      </w:tr>
      <w:tr w:rsidR="005B27DC" w:rsidTr="00287B59">
        <w:trPr>
          <w:trHeight w:val="312"/>
        </w:trPr>
        <w:tc>
          <w:tcPr>
            <w:tcW w:w="3961" w:type="dxa"/>
            <w:vAlign w:val="center"/>
          </w:tcPr>
          <w:p w:rsidR="005B27DC" w:rsidRDefault="005B27DC" w:rsidP="00287B59">
            <w:pPr>
              <w:spacing w:after="0"/>
              <w:jc w:val="center"/>
              <w:rPr>
                <w:lang w:eastAsia="ko-KR"/>
              </w:rPr>
            </w:pPr>
            <w:r>
              <w:rPr>
                <w:rFonts w:hint="eastAsia"/>
                <w:lang w:eastAsia="ko-KR"/>
              </w:rPr>
              <w:t>a3-offset [dB]</w:t>
            </w:r>
          </w:p>
        </w:tc>
        <w:tc>
          <w:tcPr>
            <w:tcW w:w="5528" w:type="dxa"/>
            <w:vAlign w:val="center"/>
          </w:tcPr>
          <w:p w:rsidR="005B27DC" w:rsidRDefault="005B27DC" w:rsidP="00287B59">
            <w:pPr>
              <w:spacing w:after="0"/>
              <w:jc w:val="center"/>
              <w:rPr>
                <w:lang w:eastAsia="ko-KR"/>
              </w:rPr>
            </w:pPr>
            <w:r>
              <w:rPr>
                <w:rFonts w:hint="eastAsia"/>
                <w:lang w:eastAsia="ko-KR"/>
              </w:rPr>
              <w:t>-1, 0, 1, 2, 3</w:t>
            </w:r>
          </w:p>
        </w:tc>
      </w:tr>
      <w:tr w:rsidR="005B27DC" w:rsidTr="00287B59">
        <w:trPr>
          <w:trHeight w:val="324"/>
        </w:trPr>
        <w:tc>
          <w:tcPr>
            <w:tcW w:w="3961" w:type="dxa"/>
            <w:vAlign w:val="center"/>
          </w:tcPr>
          <w:p w:rsidR="005B27DC" w:rsidRDefault="005B27DC" w:rsidP="00287B59">
            <w:pPr>
              <w:spacing w:after="0"/>
              <w:jc w:val="center"/>
              <w:rPr>
                <w:lang w:eastAsia="ko-KR"/>
              </w:rPr>
            </w:pPr>
            <w:r>
              <w:rPr>
                <w:rFonts w:hint="eastAsia"/>
                <w:lang w:eastAsia="ko-KR"/>
              </w:rPr>
              <w:t>L3 filter parameter K</w:t>
            </w:r>
          </w:p>
        </w:tc>
        <w:tc>
          <w:tcPr>
            <w:tcW w:w="5528" w:type="dxa"/>
            <w:vAlign w:val="center"/>
          </w:tcPr>
          <w:p w:rsidR="005B27DC" w:rsidRDefault="005B27DC" w:rsidP="00287B59">
            <w:pPr>
              <w:spacing w:after="0"/>
              <w:jc w:val="center"/>
              <w:rPr>
                <w:lang w:eastAsia="ko-KR"/>
              </w:rPr>
            </w:pPr>
            <w:r>
              <w:rPr>
                <w:rFonts w:hint="eastAsia"/>
                <w:lang w:eastAsia="ko-KR"/>
              </w:rPr>
              <w:t>4, 1, 0</w:t>
            </w:r>
          </w:p>
        </w:tc>
      </w:tr>
      <w:tr w:rsidR="005B27DC" w:rsidRPr="00D45687" w:rsidTr="00287B59">
        <w:trPr>
          <w:trHeight w:val="324"/>
        </w:trPr>
        <w:tc>
          <w:tcPr>
            <w:tcW w:w="3961" w:type="dxa"/>
            <w:vAlign w:val="center"/>
          </w:tcPr>
          <w:p w:rsidR="005B27DC" w:rsidRDefault="005B27DC" w:rsidP="00287B59">
            <w:pPr>
              <w:spacing w:after="0"/>
              <w:jc w:val="center"/>
              <w:rPr>
                <w:lang w:eastAsia="ko-KR"/>
              </w:rPr>
            </w:pPr>
            <w:r>
              <w:rPr>
                <w:rFonts w:hint="eastAsia"/>
                <w:lang w:eastAsia="ko-KR"/>
              </w:rPr>
              <w:t>L1 to L3 period [</w:t>
            </w:r>
            <w:proofErr w:type="spellStart"/>
            <w:r>
              <w:rPr>
                <w:rFonts w:hint="eastAsia"/>
                <w:lang w:eastAsia="ko-KR"/>
              </w:rPr>
              <w:t>ms</w:t>
            </w:r>
            <w:proofErr w:type="spellEnd"/>
            <w:r>
              <w:rPr>
                <w:rFonts w:hint="eastAsia"/>
                <w:lang w:eastAsia="ko-KR"/>
              </w:rPr>
              <w:t>]</w:t>
            </w:r>
          </w:p>
        </w:tc>
        <w:tc>
          <w:tcPr>
            <w:tcW w:w="5528" w:type="dxa"/>
            <w:vAlign w:val="center"/>
          </w:tcPr>
          <w:p w:rsidR="005B27DC" w:rsidRPr="00D45687" w:rsidRDefault="005B27DC" w:rsidP="00287B59">
            <w:pPr>
              <w:spacing w:after="0"/>
              <w:jc w:val="center"/>
              <w:rPr>
                <w:lang w:eastAsia="ko-KR"/>
              </w:rPr>
            </w:pPr>
            <w:r>
              <w:rPr>
                <w:rFonts w:hint="eastAsia"/>
                <w:lang w:eastAsia="ko-KR"/>
              </w:rPr>
              <w:t>200</w:t>
            </w:r>
          </w:p>
        </w:tc>
      </w:tr>
      <w:tr w:rsidR="005B27DC" w:rsidTr="00287B59">
        <w:trPr>
          <w:trHeight w:val="312"/>
        </w:trPr>
        <w:tc>
          <w:tcPr>
            <w:tcW w:w="3961" w:type="dxa"/>
            <w:vAlign w:val="center"/>
          </w:tcPr>
          <w:p w:rsidR="005B27DC" w:rsidRDefault="005B27DC" w:rsidP="00287B59">
            <w:pPr>
              <w:spacing w:after="0"/>
              <w:jc w:val="center"/>
              <w:rPr>
                <w:lang w:eastAsia="ko-KR"/>
              </w:rPr>
            </w:pPr>
            <w:r w:rsidRPr="001C2810">
              <w:rPr>
                <w:lang w:eastAsia="ko-KR"/>
              </w:rPr>
              <w:t>Handover preparation (decision) delay</w:t>
            </w:r>
            <w:r>
              <w:rPr>
                <w:rFonts w:hint="eastAsia"/>
                <w:lang w:eastAsia="ko-KR"/>
              </w:rPr>
              <w:t xml:space="preserve"> [</w:t>
            </w:r>
            <w:proofErr w:type="spellStart"/>
            <w:r>
              <w:rPr>
                <w:rFonts w:hint="eastAsia"/>
                <w:lang w:eastAsia="ko-KR"/>
              </w:rPr>
              <w:t>ms</w:t>
            </w:r>
            <w:proofErr w:type="spellEnd"/>
            <w:r>
              <w:rPr>
                <w:rFonts w:hint="eastAsia"/>
                <w:lang w:eastAsia="ko-KR"/>
              </w:rPr>
              <w:t>]</w:t>
            </w:r>
          </w:p>
        </w:tc>
        <w:tc>
          <w:tcPr>
            <w:tcW w:w="5528" w:type="dxa"/>
            <w:vAlign w:val="center"/>
          </w:tcPr>
          <w:p w:rsidR="005B27DC" w:rsidRDefault="005B27DC" w:rsidP="00287B59">
            <w:pPr>
              <w:spacing w:after="0"/>
              <w:jc w:val="center"/>
              <w:rPr>
                <w:lang w:eastAsia="ko-KR"/>
              </w:rPr>
            </w:pPr>
            <w:r>
              <w:rPr>
                <w:rFonts w:hint="eastAsia"/>
                <w:lang w:eastAsia="ko-KR"/>
              </w:rPr>
              <w:t>50</w:t>
            </w:r>
          </w:p>
        </w:tc>
      </w:tr>
      <w:tr w:rsidR="005B27DC" w:rsidTr="00287B59">
        <w:trPr>
          <w:trHeight w:val="312"/>
        </w:trPr>
        <w:tc>
          <w:tcPr>
            <w:tcW w:w="3961" w:type="dxa"/>
            <w:vAlign w:val="center"/>
          </w:tcPr>
          <w:p w:rsidR="005B27DC" w:rsidRDefault="005B27DC" w:rsidP="00287B59">
            <w:pPr>
              <w:spacing w:after="0"/>
              <w:jc w:val="center"/>
              <w:rPr>
                <w:lang w:eastAsia="ko-KR"/>
              </w:rPr>
            </w:pPr>
            <w:r w:rsidRPr="001C2810">
              <w:rPr>
                <w:lang w:eastAsia="ko-KR"/>
              </w:rPr>
              <w:t>Handover execution time</w:t>
            </w:r>
            <w:r>
              <w:rPr>
                <w:rFonts w:hint="eastAsia"/>
                <w:lang w:eastAsia="ko-KR"/>
              </w:rPr>
              <w:t xml:space="preserve"> [</w:t>
            </w:r>
            <w:proofErr w:type="spellStart"/>
            <w:r>
              <w:rPr>
                <w:rFonts w:hint="eastAsia"/>
                <w:lang w:eastAsia="ko-KR"/>
              </w:rPr>
              <w:t>ms</w:t>
            </w:r>
            <w:proofErr w:type="spellEnd"/>
            <w:r>
              <w:rPr>
                <w:rFonts w:hint="eastAsia"/>
                <w:lang w:eastAsia="ko-KR"/>
              </w:rPr>
              <w:t>]</w:t>
            </w:r>
          </w:p>
        </w:tc>
        <w:tc>
          <w:tcPr>
            <w:tcW w:w="5528" w:type="dxa"/>
            <w:vAlign w:val="center"/>
          </w:tcPr>
          <w:p w:rsidR="005B27DC" w:rsidRDefault="005B27DC" w:rsidP="00287B59">
            <w:pPr>
              <w:spacing w:after="0"/>
              <w:jc w:val="center"/>
              <w:rPr>
                <w:lang w:eastAsia="ko-KR"/>
              </w:rPr>
            </w:pPr>
            <w:r>
              <w:rPr>
                <w:rFonts w:hint="eastAsia"/>
                <w:lang w:eastAsia="ko-KR"/>
              </w:rPr>
              <w:t>40</w:t>
            </w:r>
          </w:p>
        </w:tc>
      </w:tr>
      <w:tr w:rsidR="005B27DC" w:rsidRPr="0092693A" w:rsidTr="00287B59">
        <w:trPr>
          <w:trHeight w:val="324"/>
        </w:trPr>
        <w:tc>
          <w:tcPr>
            <w:tcW w:w="3961" w:type="dxa"/>
            <w:vAlign w:val="center"/>
          </w:tcPr>
          <w:p w:rsidR="005B27DC" w:rsidRPr="0092693A" w:rsidRDefault="005B27DC" w:rsidP="00287B59">
            <w:pPr>
              <w:spacing w:after="0"/>
              <w:jc w:val="center"/>
              <w:rPr>
                <w:lang w:eastAsia="ko-KR"/>
              </w:rPr>
            </w:pPr>
            <w:r w:rsidRPr="0092693A">
              <w:rPr>
                <w:lang w:eastAsia="ko-KR"/>
              </w:rPr>
              <w:t>measurement error modelling</w:t>
            </w:r>
          </w:p>
        </w:tc>
        <w:tc>
          <w:tcPr>
            <w:tcW w:w="5528" w:type="dxa"/>
            <w:vAlign w:val="center"/>
          </w:tcPr>
          <w:p w:rsidR="005B27DC" w:rsidRPr="0092693A" w:rsidRDefault="005B27DC" w:rsidP="00287B59">
            <w:pPr>
              <w:spacing w:after="0"/>
              <w:jc w:val="center"/>
              <w:rPr>
                <w:lang w:eastAsia="ko-KR"/>
              </w:rPr>
            </w:pPr>
            <w:r w:rsidRPr="0092693A">
              <w:rPr>
                <w:lang w:eastAsia="ko-KR"/>
              </w:rPr>
              <w:t>To obtain the 90% bound for +/- 2 dB, a normal distribution with deviation = 2 dB / (</w:t>
            </w:r>
            <w:proofErr w:type="spellStart"/>
            <w:r w:rsidRPr="0092693A">
              <w:rPr>
                <w:lang w:eastAsia="ko-KR"/>
              </w:rPr>
              <w:t>sqrt</w:t>
            </w:r>
            <w:proofErr w:type="spellEnd"/>
            <w:r w:rsidRPr="0092693A">
              <w:rPr>
                <w:lang w:eastAsia="ko-KR"/>
              </w:rPr>
              <w:t>(2)*</w:t>
            </w:r>
            <w:proofErr w:type="spellStart"/>
            <w:r w:rsidRPr="0092693A">
              <w:rPr>
                <w:lang w:eastAsia="ko-KR"/>
              </w:rPr>
              <w:t>erfinv</w:t>
            </w:r>
            <w:proofErr w:type="spellEnd"/>
            <w:r w:rsidRPr="0092693A">
              <w:rPr>
                <w:lang w:eastAsia="ko-KR"/>
              </w:rPr>
              <w:t>(0.9)) = 1.216 dB can be used (ref: TS36.133). The RSRP measurement error can be added before or after L1 filter as long as the error requirement mentioned above is met at the input of L3 filter.</w:t>
            </w:r>
          </w:p>
          <w:p w:rsidR="005B27DC" w:rsidRPr="0092693A" w:rsidRDefault="005B27DC" w:rsidP="00287B59">
            <w:pPr>
              <w:spacing w:after="0"/>
              <w:jc w:val="center"/>
              <w:rPr>
                <w:lang w:eastAsia="ko-KR"/>
              </w:rPr>
            </w:pPr>
            <w:r w:rsidRPr="0092693A">
              <w:rPr>
                <w:lang w:eastAsia="ko-KR"/>
              </w:rPr>
              <w:t xml:space="preserve">For calibration purposes, there is no measurement error modelling with wideband CQI for radio link monitoring and </w:t>
            </w:r>
            <w:smartTag w:uri="urn:schemas-microsoft-com:office:smarttags" w:element="place">
              <w:smartTag w:uri="urn:schemas-microsoft-com:office:smarttags" w:element="City">
                <w:r w:rsidRPr="0092693A">
                  <w:rPr>
                    <w:lang w:eastAsia="ko-KR"/>
                  </w:rPr>
                  <w:t>HOF</w:t>
                </w:r>
              </w:smartTag>
            </w:smartTag>
            <w:r w:rsidRPr="0092693A">
              <w:rPr>
                <w:lang w:eastAsia="ko-KR"/>
              </w:rPr>
              <w:t xml:space="preserve"> decision.</w:t>
            </w:r>
          </w:p>
        </w:tc>
      </w:tr>
    </w:tbl>
    <w:p w:rsidR="005B27DC" w:rsidRPr="00D26F4C" w:rsidRDefault="005B27DC" w:rsidP="005B27DC">
      <w:pPr>
        <w:ind w:right="200"/>
        <w:rPr>
          <w:b/>
          <w:lang w:eastAsia="ko-KR"/>
        </w:rPr>
      </w:pPr>
    </w:p>
    <w:p w:rsidR="005B27DC" w:rsidRPr="00E1324F" w:rsidRDefault="005B27DC" w:rsidP="005B27DC">
      <w:pPr>
        <w:jc w:val="center"/>
        <w:rPr>
          <w:b/>
          <w:lang w:eastAsia="ko-KR"/>
        </w:rPr>
      </w:pPr>
      <w:r>
        <w:rPr>
          <w:rFonts w:hint="eastAsia"/>
          <w:b/>
          <w:lang w:eastAsia="ko-KR"/>
        </w:rPr>
        <w:t>Table</w:t>
      </w:r>
      <w:r w:rsidRPr="00011015">
        <w:rPr>
          <w:rFonts w:hint="eastAsia"/>
          <w:b/>
          <w:lang w:eastAsia="ko-KR"/>
        </w:rPr>
        <w:t xml:space="preserve"> </w:t>
      </w:r>
      <w:r>
        <w:rPr>
          <w:rFonts w:hint="eastAsia"/>
          <w:b/>
          <w:lang w:eastAsia="ko-KR"/>
        </w:rPr>
        <w:t>L</w:t>
      </w:r>
      <w:r w:rsidR="002E706E">
        <w:rPr>
          <w:rFonts w:hint="eastAsia"/>
          <w:b/>
          <w:lang w:eastAsia="ko-KR"/>
        </w:rPr>
        <w:t>2</w:t>
      </w:r>
      <w:r>
        <w:rPr>
          <w:rFonts w:hint="eastAsia"/>
          <w:b/>
          <w:lang w:eastAsia="ko-KR"/>
        </w:rPr>
        <w:t>.6</w:t>
      </w:r>
      <w:r w:rsidRPr="00011015">
        <w:rPr>
          <w:rFonts w:hint="eastAsia"/>
          <w:b/>
          <w:lang w:eastAsia="ko-KR"/>
        </w:rPr>
        <w:t xml:space="preserve">: </w:t>
      </w:r>
      <w:r>
        <w:rPr>
          <w:rFonts w:hint="eastAsia"/>
          <w:b/>
          <w:lang w:eastAsia="ko-KR"/>
        </w:rPr>
        <w:t xml:space="preserve">Handover failures for vehicular UEs in V2X evaluation </w:t>
      </w:r>
      <w:r>
        <w:rPr>
          <w:b/>
          <w:lang w:eastAsia="ko-KR"/>
        </w:rPr>
        <w:t>scenarios</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59"/>
        <w:gridCol w:w="1200"/>
        <w:gridCol w:w="1200"/>
        <w:gridCol w:w="1200"/>
        <w:gridCol w:w="1200"/>
        <w:gridCol w:w="1200"/>
        <w:gridCol w:w="1200"/>
      </w:tblGrid>
      <w:tr w:rsidR="005B27DC" w:rsidRPr="00BB0246" w:rsidTr="00287B59">
        <w:trPr>
          <w:trHeight w:val="459"/>
          <w:jc w:val="center"/>
        </w:trPr>
        <w:tc>
          <w:tcPr>
            <w:tcW w:w="1659" w:type="dxa"/>
            <w:vMerge w:val="restart"/>
            <w:shd w:val="pct25" w:color="auto" w:fill="FFFFFF"/>
            <w:tcMar>
              <w:top w:w="15" w:type="dxa"/>
              <w:left w:w="15" w:type="dxa"/>
              <w:bottom w:w="0" w:type="dxa"/>
              <w:right w:w="15" w:type="dxa"/>
            </w:tcMar>
            <w:vAlign w:val="center"/>
            <w:hideMark/>
          </w:tcPr>
          <w:p w:rsidR="00DB29C0" w:rsidRPr="00E1324F" w:rsidRDefault="00DB29C0" w:rsidP="00E1324F">
            <w:pPr>
              <w:pStyle w:val="LGTdoc"/>
              <w:spacing w:afterLines="0" w:line="300" w:lineRule="auto"/>
              <w:jc w:val="center"/>
              <w:rPr>
                <w:rFonts w:eastAsia="맑은 고딕"/>
                <w:b/>
                <w:sz w:val="16"/>
                <w:szCs w:val="16"/>
                <w:lang w:val="en-US"/>
              </w:rPr>
            </w:pPr>
          </w:p>
        </w:tc>
        <w:tc>
          <w:tcPr>
            <w:tcW w:w="2400" w:type="dxa"/>
            <w:gridSpan w:val="2"/>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Urban case</w:t>
            </w:r>
          </w:p>
        </w:tc>
        <w:tc>
          <w:tcPr>
            <w:tcW w:w="2400" w:type="dxa"/>
            <w:gridSpan w:val="2"/>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Freeway case (Option 1)</w:t>
            </w:r>
          </w:p>
        </w:tc>
        <w:tc>
          <w:tcPr>
            <w:tcW w:w="2400" w:type="dxa"/>
            <w:gridSpan w:val="2"/>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Freeway case (Option 2)</w:t>
            </w:r>
          </w:p>
        </w:tc>
      </w:tr>
      <w:tr w:rsidR="005B27DC" w:rsidRPr="00BB0246" w:rsidTr="00287B59">
        <w:trPr>
          <w:trHeight w:val="497"/>
          <w:jc w:val="center"/>
        </w:trPr>
        <w:tc>
          <w:tcPr>
            <w:tcW w:w="1659" w:type="dxa"/>
            <w:vMerge/>
            <w:shd w:val="pct25" w:color="auto" w:fill="FFFFFF"/>
            <w:vAlign w:val="center"/>
            <w:hideMark/>
          </w:tcPr>
          <w:p w:rsidR="00DB29C0" w:rsidRPr="00E1324F" w:rsidRDefault="00DB29C0" w:rsidP="00E1324F">
            <w:pPr>
              <w:pStyle w:val="LGTdoc"/>
              <w:spacing w:afterLines="0" w:line="300" w:lineRule="auto"/>
              <w:jc w:val="center"/>
              <w:rPr>
                <w:rFonts w:eastAsia="맑은 고딕"/>
                <w:b/>
                <w:sz w:val="16"/>
                <w:szCs w:val="16"/>
                <w:lang w:val="en-US"/>
              </w:rPr>
            </w:pPr>
          </w:p>
        </w:tc>
        <w:tc>
          <w:tcPr>
            <w:tcW w:w="1200" w:type="dxa"/>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15km/h</w:t>
            </w:r>
          </w:p>
        </w:tc>
        <w:tc>
          <w:tcPr>
            <w:tcW w:w="1200" w:type="dxa"/>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60km/h</w:t>
            </w:r>
          </w:p>
        </w:tc>
        <w:tc>
          <w:tcPr>
            <w:tcW w:w="1200" w:type="dxa"/>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70km/h</w:t>
            </w:r>
          </w:p>
        </w:tc>
        <w:tc>
          <w:tcPr>
            <w:tcW w:w="1200" w:type="dxa"/>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140km/h</w:t>
            </w:r>
          </w:p>
        </w:tc>
        <w:tc>
          <w:tcPr>
            <w:tcW w:w="1200" w:type="dxa"/>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70km/h</w:t>
            </w:r>
          </w:p>
        </w:tc>
        <w:tc>
          <w:tcPr>
            <w:tcW w:w="1200" w:type="dxa"/>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140km/h</w:t>
            </w:r>
          </w:p>
        </w:tc>
      </w:tr>
      <w:tr w:rsidR="005B27DC" w:rsidRPr="00BB0246" w:rsidTr="00287B59">
        <w:trPr>
          <w:trHeight w:val="381"/>
          <w:jc w:val="center"/>
        </w:trPr>
        <w:tc>
          <w:tcPr>
            <w:tcW w:w="1659" w:type="dxa"/>
            <w:shd w:val="clear"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Successful HOs/UE/s</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0.041773</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0.12367</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0.070895</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0.098288</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0.119501</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0.183027</w:t>
            </w:r>
          </w:p>
        </w:tc>
      </w:tr>
      <w:tr w:rsidR="005B27DC" w:rsidRPr="00BB0246" w:rsidTr="00287B59">
        <w:trPr>
          <w:trHeight w:val="404"/>
          <w:jc w:val="center"/>
        </w:trPr>
        <w:tc>
          <w:tcPr>
            <w:tcW w:w="1659" w:type="dxa"/>
            <w:shd w:val="clear"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HOFs/UE/s</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0.00036</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0.01196</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0.005343</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0.022492</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0.015439</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0.048807</w:t>
            </w:r>
          </w:p>
        </w:tc>
      </w:tr>
      <w:tr w:rsidR="005B27DC" w:rsidRPr="00BB0246" w:rsidTr="00287B59">
        <w:trPr>
          <w:trHeight w:val="404"/>
          <w:jc w:val="center"/>
        </w:trPr>
        <w:tc>
          <w:tcPr>
            <w:tcW w:w="1659" w:type="dxa"/>
            <w:shd w:val="clear"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 xml:space="preserve">HO Failure </w:t>
            </w:r>
          </w:p>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Rate (%)</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0.854449</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8.81834</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7.00771</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18.622</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11.4416</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21.0526</w:t>
            </w:r>
          </w:p>
        </w:tc>
      </w:tr>
    </w:tbl>
    <w:p w:rsidR="005B27DC" w:rsidRPr="00D35902" w:rsidRDefault="005B27DC" w:rsidP="005B27DC">
      <w:pPr>
        <w:ind w:right="200"/>
        <w:rPr>
          <w:b/>
          <w:lang w:eastAsia="ko-KR"/>
        </w:rPr>
      </w:pPr>
    </w:p>
    <w:p w:rsidR="005B27DC" w:rsidRDefault="005B27DC">
      <w:pPr>
        <w:spacing w:after="0"/>
        <w:jc w:val="center"/>
        <w:rPr>
          <w:b/>
          <w:lang w:eastAsia="ko-KR"/>
        </w:rPr>
      </w:pPr>
      <w:r>
        <w:rPr>
          <w:rFonts w:hint="eastAsia"/>
          <w:b/>
          <w:lang w:eastAsia="ko-KR"/>
        </w:rPr>
        <w:lastRenderedPageBreak/>
        <w:t>Table L</w:t>
      </w:r>
      <w:r w:rsidR="002E706E">
        <w:rPr>
          <w:rFonts w:hint="eastAsia"/>
          <w:b/>
          <w:lang w:eastAsia="ko-KR"/>
        </w:rPr>
        <w:t>2</w:t>
      </w:r>
      <w:r>
        <w:rPr>
          <w:rFonts w:hint="eastAsia"/>
          <w:b/>
          <w:lang w:eastAsia="ko-KR"/>
        </w:rPr>
        <w:t>.7</w:t>
      </w:r>
      <w:r w:rsidRPr="00011015">
        <w:rPr>
          <w:rFonts w:hint="eastAsia"/>
          <w:b/>
          <w:lang w:eastAsia="ko-KR"/>
        </w:rPr>
        <w:t xml:space="preserve">: </w:t>
      </w:r>
      <w:r>
        <w:rPr>
          <w:rFonts w:hint="eastAsia"/>
          <w:b/>
          <w:lang w:eastAsia="ko-KR"/>
        </w:rPr>
        <w:t xml:space="preserve">V2X message drop rate for V2V service in Scenario 2 with downlink broadcast </w:t>
      </w:r>
    </w:p>
    <w:p w:rsidR="00DB29C0" w:rsidRPr="00E1324F" w:rsidRDefault="005B27DC" w:rsidP="00E1324F">
      <w:pPr>
        <w:jc w:val="center"/>
        <w:rPr>
          <w:b/>
          <w:lang w:eastAsia="ko-KR"/>
        </w:rPr>
      </w:pPr>
      <w:r>
        <w:rPr>
          <w:rFonts w:hint="eastAsia"/>
          <w:b/>
          <w:lang w:eastAsia="ko-KR"/>
        </w:rPr>
        <w:t xml:space="preserve">(HO interruption = 40 </w:t>
      </w:r>
      <w:proofErr w:type="spellStart"/>
      <w:r>
        <w:rPr>
          <w:rFonts w:hint="eastAsia"/>
          <w:b/>
          <w:lang w:eastAsia="ko-KR"/>
        </w:rPr>
        <w:t>ms</w:t>
      </w:r>
      <w:proofErr w:type="spellEnd"/>
      <w:r>
        <w:rPr>
          <w:rFonts w:hint="eastAsia"/>
          <w:b/>
          <w:lang w:eastAsia="ko-KR"/>
        </w:rPr>
        <w:t xml:space="preserve">, HOF </w:t>
      </w:r>
      <w:r>
        <w:rPr>
          <w:b/>
          <w:lang w:eastAsia="ko-KR"/>
        </w:rPr>
        <w:t>interruption</w:t>
      </w:r>
      <w:r>
        <w:rPr>
          <w:rFonts w:hint="eastAsia"/>
          <w:b/>
          <w:lang w:eastAsia="ko-KR"/>
        </w:rPr>
        <w:t xml:space="preserve"> = 300 or 500 </w:t>
      </w:r>
      <w:proofErr w:type="spellStart"/>
      <w:r>
        <w:rPr>
          <w:rFonts w:hint="eastAsia"/>
          <w:b/>
          <w:lang w:eastAsia="ko-KR"/>
        </w:rPr>
        <w:t>ms</w:t>
      </w:r>
      <w:proofErr w:type="spellEnd"/>
      <w:r>
        <w:rPr>
          <w:rFonts w:hint="eastAsia"/>
          <w:b/>
          <w:lang w:eastAsia="ko-KR"/>
        </w:rPr>
        <w:t>)</w:t>
      </w:r>
    </w:p>
    <w:p w:rsidR="005B27DC" w:rsidRDefault="005B27DC" w:rsidP="005B27DC">
      <w:pPr>
        <w:spacing w:after="0"/>
        <w:rPr>
          <w:rFonts w:ascii="Arial" w:hAnsi="Arial" w:cs="Arial"/>
          <w:color w:val="666666"/>
          <w:shd w:val="clear" w:color="auto" w:fill="FFFFFF"/>
          <w:lang w:eastAsia="ko-KR"/>
        </w:rPr>
      </w:pPr>
    </w:p>
    <w:tbl>
      <w:tblPr>
        <w:tblW w:w="9448" w:type="dxa"/>
        <w:jc w:val="center"/>
        <w:tblCellMar>
          <w:left w:w="99" w:type="dxa"/>
          <w:right w:w="99" w:type="dxa"/>
        </w:tblCellMar>
        <w:tblLook w:val="04A0" w:firstRow="1" w:lastRow="0" w:firstColumn="1" w:lastColumn="0" w:noHBand="0" w:noVBand="1"/>
      </w:tblPr>
      <w:tblGrid>
        <w:gridCol w:w="1867"/>
        <w:gridCol w:w="1181"/>
        <w:gridCol w:w="1200"/>
        <w:gridCol w:w="1040"/>
        <w:gridCol w:w="1040"/>
        <w:gridCol w:w="1040"/>
        <w:gridCol w:w="1040"/>
        <w:gridCol w:w="1040"/>
      </w:tblGrid>
      <w:tr w:rsidR="00510D06" w:rsidRPr="00A86E6A" w:rsidTr="00510D06">
        <w:trPr>
          <w:trHeight w:val="460"/>
          <w:jc w:val="center"/>
        </w:trPr>
        <w:tc>
          <w:tcPr>
            <w:tcW w:w="1867" w:type="dxa"/>
            <w:vMerge w:val="restart"/>
            <w:tcBorders>
              <w:top w:val="single" w:sz="4" w:space="0" w:color="auto"/>
              <w:left w:val="single" w:sz="4" w:space="0" w:color="auto"/>
              <w:bottom w:val="single" w:sz="4" w:space="0" w:color="auto"/>
              <w:right w:val="single" w:sz="4" w:space="0" w:color="auto"/>
            </w:tcBorders>
            <w:shd w:val="pct25" w:color="auto" w:fill="auto"/>
            <w:noWrap/>
            <w:vAlign w:val="center"/>
            <w:hideMark/>
          </w:tcPr>
          <w:p w:rsidR="005B27DC" w:rsidRPr="00D26F4C" w:rsidRDefault="005B27DC" w:rsidP="00287B59">
            <w:pPr>
              <w:spacing w:after="0"/>
              <w:jc w:val="center"/>
              <w:rPr>
                <w:rFonts w:ascii="Times" w:eastAsia="맑은 고딕" w:hAnsi="Times"/>
                <w:b/>
                <w:lang w:val="en-US" w:eastAsia="ko-KR"/>
              </w:rPr>
            </w:pPr>
          </w:p>
        </w:tc>
        <w:tc>
          <w:tcPr>
            <w:tcW w:w="1181" w:type="dxa"/>
            <w:vMerge w:val="restart"/>
            <w:tcBorders>
              <w:top w:val="single" w:sz="4" w:space="0" w:color="auto"/>
              <w:left w:val="single" w:sz="4" w:space="0" w:color="auto"/>
              <w:bottom w:val="single" w:sz="4" w:space="0" w:color="000000"/>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Scheduling</w:t>
            </w:r>
          </w:p>
        </w:tc>
        <w:tc>
          <w:tcPr>
            <w:tcW w:w="2240" w:type="dxa"/>
            <w:gridSpan w:val="2"/>
            <w:tcBorders>
              <w:top w:val="single" w:sz="4" w:space="0" w:color="auto"/>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Urban case</w:t>
            </w:r>
          </w:p>
        </w:tc>
        <w:tc>
          <w:tcPr>
            <w:tcW w:w="2080" w:type="dxa"/>
            <w:gridSpan w:val="2"/>
            <w:tcBorders>
              <w:top w:val="single" w:sz="4" w:space="0" w:color="auto"/>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Freeway case (Option 1)</w:t>
            </w:r>
          </w:p>
        </w:tc>
        <w:tc>
          <w:tcPr>
            <w:tcW w:w="2080" w:type="dxa"/>
            <w:gridSpan w:val="2"/>
            <w:tcBorders>
              <w:top w:val="single" w:sz="4" w:space="0" w:color="auto"/>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Freeway case (Option 2)</w:t>
            </w:r>
          </w:p>
        </w:tc>
      </w:tr>
      <w:tr w:rsidR="00510D06" w:rsidRPr="00A86E6A" w:rsidTr="00E1324F">
        <w:trPr>
          <w:trHeight w:val="340"/>
          <w:jc w:val="center"/>
        </w:trPr>
        <w:tc>
          <w:tcPr>
            <w:tcW w:w="1867" w:type="dxa"/>
            <w:vMerge/>
            <w:tcBorders>
              <w:top w:val="single" w:sz="4" w:space="0" w:color="auto"/>
              <w:left w:val="single" w:sz="4" w:space="0" w:color="auto"/>
              <w:bottom w:val="single" w:sz="4" w:space="0" w:color="auto"/>
              <w:right w:val="single" w:sz="4" w:space="0" w:color="auto"/>
            </w:tcBorders>
            <w:shd w:val="pct25" w:color="auto" w:fill="auto"/>
            <w:vAlign w:val="center"/>
            <w:hideMark/>
          </w:tcPr>
          <w:p w:rsidR="005B27DC" w:rsidRPr="00D26F4C" w:rsidRDefault="005B27DC" w:rsidP="00287B59">
            <w:pPr>
              <w:spacing w:after="0"/>
              <w:jc w:val="center"/>
              <w:rPr>
                <w:rFonts w:ascii="Times" w:eastAsia="맑은 고딕" w:hAnsi="Times"/>
                <w:b/>
                <w:lang w:val="en-US" w:eastAsia="ko-KR"/>
              </w:rPr>
            </w:pPr>
          </w:p>
        </w:tc>
        <w:tc>
          <w:tcPr>
            <w:tcW w:w="1181" w:type="dxa"/>
            <w:vMerge/>
            <w:tcBorders>
              <w:top w:val="single" w:sz="4" w:space="0" w:color="auto"/>
              <w:left w:val="single" w:sz="4" w:space="0" w:color="auto"/>
              <w:bottom w:val="single" w:sz="4" w:space="0" w:color="000000"/>
              <w:right w:val="single" w:sz="4" w:space="0" w:color="auto"/>
            </w:tcBorders>
            <w:shd w:val="pct25" w:color="auto" w:fill="auto"/>
            <w:vAlign w:val="center"/>
            <w:hideMark/>
          </w:tcPr>
          <w:p w:rsidR="00DB29C0" w:rsidRPr="00E1324F" w:rsidRDefault="00DB29C0" w:rsidP="00E1324F">
            <w:pPr>
              <w:pStyle w:val="LGTdoc"/>
              <w:spacing w:afterLines="0" w:line="300" w:lineRule="auto"/>
              <w:jc w:val="center"/>
              <w:rPr>
                <w:rFonts w:eastAsia="맑은 고딕"/>
                <w:b/>
                <w:sz w:val="16"/>
                <w:szCs w:val="16"/>
                <w:lang w:val="en-US"/>
              </w:rPr>
            </w:pPr>
          </w:p>
        </w:tc>
        <w:tc>
          <w:tcPr>
            <w:tcW w:w="1200" w:type="dxa"/>
            <w:tcBorders>
              <w:top w:val="nil"/>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15km/h</w:t>
            </w:r>
          </w:p>
        </w:tc>
        <w:tc>
          <w:tcPr>
            <w:tcW w:w="1040" w:type="dxa"/>
            <w:tcBorders>
              <w:top w:val="nil"/>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60km/h</w:t>
            </w:r>
          </w:p>
        </w:tc>
        <w:tc>
          <w:tcPr>
            <w:tcW w:w="1040" w:type="dxa"/>
            <w:tcBorders>
              <w:top w:val="nil"/>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70km/h</w:t>
            </w:r>
          </w:p>
        </w:tc>
        <w:tc>
          <w:tcPr>
            <w:tcW w:w="1040" w:type="dxa"/>
            <w:tcBorders>
              <w:top w:val="nil"/>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140km/h</w:t>
            </w:r>
          </w:p>
        </w:tc>
        <w:tc>
          <w:tcPr>
            <w:tcW w:w="1040" w:type="dxa"/>
            <w:tcBorders>
              <w:top w:val="nil"/>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70km/h</w:t>
            </w:r>
          </w:p>
        </w:tc>
        <w:tc>
          <w:tcPr>
            <w:tcW w:w="1040" w:type="dxa"/>
            <w:tcBorders>
              <w:top w:val="nil"/>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140km/h</w:t>
            </w:r>
          </w:p>
        </w:tc>
      </w:tr>
      <w:tr w:rsidR="00510D06" w:rsidRPr="00A86E6A" w:rsidTr="00E1324F">
        <w:trPr>
          <w:trHeight w:val="460"/>
          <w:jc w:val="center"/>
        </w:trPr>
        <w:tc>
          <w:tcPr>
            <w:tcW w:w="1867" w:type="dxa"/>
            <w:vMerge w:val="restart"/>
            <w:tcBorders>
              <w:top w:val="nil"/>
              <w:left w:val="single" w:sz="4" w:space="0" w:color="auto"/>
              <w:bottom w:val="single" w:sz="4" w:space="0" w:color="auto"/>
              <w:right w:val="single" w:sz="4" w:space="0" w:color="auto"/>
            </w:tcBorders>
            <w:shd w:val="clear" w:color="000000" w:fill="FFFFFF"/>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Message drop rate (%)</w:t>
            </w:r>
            <w:r w:rsidRPr="00E1324F">
              <w:rPr>
                <w:rFonts w:eastAsia="맑은 고딕"/>
                <w:b/>
                <w:kern w:val="0"/>
                <w:sz w:val="16"/>
                <w:szCs w:val="16"/>
                <w:lang w:val="en-US"/>
              </w:rPr>
              <w:br/>
              <w:t xml:space="preserve">(HOF Interruption = 300 </w:t>
            </w:r>
            <w:proofErr w:type="spellStart"/>
            <w:r w:rsidRPr="00E1324F">
              <w:rPr>
                <w:rFonts w:eastAsia="맑은 고딕"/>
                <w:b/>
                <w:kern w:val="0"/>
                <w:sz w:val="16"/>
                <w:szCs w:val="16"/>
                <w:lang w:val="en-US"/>
              </w:rPr>
              <w:t>ms</w:t>
            </w:r>
            <w:proofErr w:type="spellEnd"/>
            <w:r w:rsidRPr="00E1324F">
              <w:rPr>
                <w:rFonts w:eastAsia="맑은 고딕"/>
                <w:b/>
                <w:kern w:val="0"/>
                <w:sz w:val="16"/>
                <w:szCs w:val="16"/>
                <w:lang w:val="en-US"/>
              </w:rPr>
              <w:t>)</w:t>
            </w:r>
          </w:p>
        </w:tc>
        <w:tc>
          <w:tcPr>
            <w:tcW w:w="1181"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SR w/o BSR</w:t>
            </w:r>
          </w:p>
        </w:tc>
        <w:tc>
          <w:tcPr>
            <w:tcW w:w="120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0.22%</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0.96%</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0.51%</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1.16%</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1.05%</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2.36%</w:t>
            </w:r>
          </w:p>
        </w:tc>
      </w:tr>
      <w:tr w:rsidR="00510D06" w:rsidRPr="00A86E6A" w:rsidTr="00E1324F">
        <w:trPr>
          <w:trHeight w:val="340"/>
          <w:jc w:val="center"/>
        </w:trPr>
        <w:tc>
          <w:tcPr>
            <w:tcW w:w="1867" w:type="dxa"/>
            <w:vMerge/>
            <w:tcBorders>
              <w:top w:val="nil"/>
              <w:left w:val="single" w:sz="4" w:space="0" w:color="auto"/>
              <w:bottom w:val="single" w:sz="4" w:space="0" w:color="auto"/>
              <w:right w:val="single" w:sz="4" w:space="0" w:color="auto"/>
            </w:tcBorders>
            <w:vAlign w:val="center"/>
            <w:hideMark/>
          </w:tcPr>
          <w:p w:rsidR="00DB29C0" w:rsidRPr="00E1324F" w:rsidRDefault="00DB29C0" w:rsidP="00E1324F">
            <w:pPr>
              <w:pStyle w:val="LGTdoc"/>
              <w:spacing w:afterLines="0" w:line="300" w:lineRule="auto"/>
              <w:jc w:val="center"/>
              <w:rPr>
                <w:rFonts w:eastAsia="맑은 고딕"/>
                <w:b/>
                <w:sz w:val="16"/>
                <w:szCs w:val="16"/>
                <w:lang w:val="en-US"/>
              </w:rPr>
            </w:pPr>
          </w:p>
        </w:tc>
        <w:tc>
          <w:tcPr>
            <w:tcW w:w="1181"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SR w/ BSR</w:t>
            </w:r>
          </w:p>
        </w:tc>
        <w:tc>
          <w:tcPr>
            <w:tcW w:w="120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0.25%</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1.06%</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0.56%</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1.23%</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1.14%</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2.51%</w:t>
            </w:r>
          </w:p>
        </w:tc>
      </w:tr>
      <w:tr w:rsidR="00510D06" w:rsidRPr="00A86E6A" w:rsidTr="00E1324F">
        <w:trPr>
          <w:trHeight w:val="340"/>
          <w:jc w:val="center"/>
        </w:trPr>
        <w:tc>
          <w:tcPr>
            <w:tcW w:w="1867" w:type="dxa"/>
            <w:vMerge/>
            <w:tcBorders>
              <w:top w:val="nil"/>
              <w:left w:val="single" w:sz="4" w:space="0" w:color="auto"/>
              <w:bottom w:val="single" w:sz="4" w:space="0" w:color="auto"/>
              <w:right w:val="single" w:sz="4" w:space="0" w:color="auto"/>
            </w:tcBorders>
            <w:vAlign w:val="center"/>
            <w:hideMark/>
          </w:tcPr>
          <w:p w:rsidR="00DB29C0" w:rsidRPr="00E1324F" w:rsidRDefault="00DB29C0" w:rsidP="00E1324F">
            <w:pPr>
              <w:pStyle w:val="LGTdoc"/>
              <w:spacing w:afterLines="0" w:line="300" w:lineRule="auto"/>
              <w:jc w:val="center"/>
              <w:rPr>
                <w:rFonts w:eastAsia="맑은 고딕"/>
                <w:b/>
                <w:sz w:val="16"/>
                <w:szCs w:val="16"/>
                <w:lang w:val="en-US"/>
              </w:rPr>
            </w:pPr>
          </w:p>
        </w:tc>
        <w:tc>
          <w:tcPr>
            <w:tcW w:w="1181"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SPS</w:t>
            </w:r>
          </w:p>
        </w:tc>
        <w:tc>
          <w:tcPr>
            <w:tcW w:w="120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0.18%</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0.87%</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0.45%</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1.08%</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0.95%</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2.21%</w:t>
            </w:r>
          </w:p>
        </w:tc>
      </w:tr>
      <w:tr w:rsidR="00510D06" w:rsidRPr="00A86E6A" w:rsidTr="00E1324F">
        <w:trPr>
          <w:trHeight w:val="420"/>
          <w:jc w:val="center"/>
        </w:trPr>
        <w:tc>
          <w:tcPr>
            <w:tcW w:w="1867" w:type="dxa"/>
            <w:vMerge w:val="restart"/>
            <w:tcBorders>
              <w:top w:val="nil"/>
              <w:left w:val="single" w:sz="4" w:space="0" w:color="auto"/>
              <w:bottom w:val="single" w:sz="4" w:space="0" w:color="auto"/>
              <w:right w:val="single" w:sz="4" w:space="0" w:color="auto"/>
            </w:tcBorders>
            <w:shd w:val="clear" w:color="000000" w:fill="FFFFFF"/>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Message drop rate (%)</w:t>
            </w:r>
            <w:r w:rsidRPr="00E1324F">
              <w:rPr>
                <w:rFonts w:eastAsia="맑은 고딕"/>
                <w:b/>
                <w:kern w:val="0"/>
                <w:sz w:val="16"/>
                <w:szCs w:val="16"/>
                <w:lang w:val="en-US"/>
              </w:rPr>
              <w:br/>
              <w:t xml:space="preserve">(HOF Interruption = 500 </w:t>
            </w:r>
            <w:proofErr w:type="spellStart"/>
            <w:r w:rsidRPr="00E1324F">
              <w:rPr>
                <w:rFonts w:eastAsia="맑은 고딕"/>
                <w:b/>
                <w:kern w:val="0"/>
                <w:sz w:val="16"/>
                <w:szCs w:val="16"/>
                <w:lang w:val="en-US"/>
              </w:rPr>
              <w:t>ms</w:t>
            </w:r>
            <w:proofErr w:type="spellEnd"/>
            <w:r w:rsidRPr="00E1324F">
              <w:rPr>
                <w:rFonts w:eastAsia="맑은 고딕"/>
                <w:b/>
                <w:kern w:val="0"/>
                <w:sz w:val="16"/>
                <w:szCs w:val="16"/>
                <w:lang w:val="en-US"/>
              </w:rPr>
              <w:t>)</w:t>
            </w:r>
          </w:p>
        </w:tc>
        <w:tc>
          <w:tcPr>
            <w:tcW w:w="1181"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SR w/o BSR</w:t>
            </w:r>
          </w:p>
        </w:tc>
        <w:tc>
          <w:tcPr>
            <w:tcW w:w="120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0.22%</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1.20%</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0.61%</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1.61%</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1.36%</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3.34%</w:t>
            </w:r>
          </w:p>
        </w:tc>
      </w:tr>
      <w:tr w:rsidR="00510D06" w:rsidRPr="00A86E6A" w:rsidTr="00E1324F">
        <w:trPr>
          <w:trHeight w:val="340"/>
          <w:jc w:val="center"/>
        </w:trPr>
        <w:tc>
          <w:tcPr>
            <w:tcW w:w="1867" w:type="dxa"/>
            <w:vMerge/>
            <w:tcBorders>
              <w:top w:val="nil"/>
              <w:left w:val="single" w:sz="4" w:space="0" w:color="auto"/>
              <w:bottom w:val="single" w:sz="4" w:space="0" w:color="auto"/>
              <w:right w:val="single" w:sz="4" w:space="0" w:color="auto"/>
            </w:tcBorders>
            <w:vAlign w:val="center"/>
            <w:hideMark/>
          </w:tcPr>
          <w:p w:rsidR="00DB29C0" w:rsidRPr="00E1324F" w:rsidRDefault="00DB29C0" w:rsidP="00E1324F">
            <w:pPr>
              <w:pStyle w:val="LGTdoc"/>
              <w:spacing w:afterLines="0" w:line="300" w:lineRule="auto"/>
              <w:jc w:val="center"/>
              <w:rPr>
                <w:rFonts w:eastAsia="맑은 고딕"/>
                <w:b/>
                <w:sz w:val="16"/>
                <w:szCs w:val="16"/>
                <w:lang w:val="en-US"/>
              </w:rPr>
            </w:pPr>
          </w:p>
        </w:tc>
        <w:tc>
          <w:tcPr>
            <w:tcW w:w="1181"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SR w/ BSR</w:t>
            </w:r>
          </w:p>
        </w:tc>
        <w:tc>
          <w:tcPr>
            <w:tcW w:w="120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0.26%</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1.30%</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0.67%</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1.68%</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1.45%</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3.48%</w:t>
            </w:r>
          </w:p>
        </w:tc>
      </w:tr>
      <w:tr w:rsidR="00510D06" w:rsidRPr="00A86E6A" w:rsidTr="00E1324F">
        <w:trPr>
          <w:trHeight w:val="340"/>
          <w:jc w:val="center"/>
        </w:trPr>
        <w:tc>
          <w:tcPr>
            <w:tcW w:w="1867" w:type="dxa"/>
            <w:vMerge/>
            <w:tcBorders>
              <w:top w:val="nil"/>
              <w:left w:val="single" w:sz="4" w:space="0" w:color="auto"/>
              <w:bottom w:val="single" w:sz="4" w:space="0" w:color="auto"/>
              <w:right w:val="single" w:sz="4" w:space="0" w:color="auto"/>
            </w:tcBorders>
            <w:vAlign w:val="center"/>
            <w:hideMark/>
          </w:tcPr>
          <w:p w:rsidR="00DB29C0" w:rsidRPr="00E1324F" w:rsidRDefault="00DB29C0" w:rsidP="00E1324F">
            <w:pPr>
              <w:pStyle w:val="LGTdoc"/>
              <w:spacing w:afterLines="0" w:line="300" w:lineRule="auto"/>
              <w:jc w:val="center"/>
              <w:rPr>
                <w:rFonts w:eastAsia="맑은 고딕"/>
                <w:b/>
                <w:sz w:val="16"/>
                <w:szCs w:val="16"/>
                <w:lang w:val="en-US"/>
              </w:rPr>
            </w:pPr>
          </w:p>
        </w:tc>
        <w:tc>
          <w:tcPr>
            <w:tcW w:w="1181"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SPS</w:t>
            </w:r>
          </w:p>
        </w:tc>
        <w:tc>
          <w:tcPr>
            <w:tcW w:w="120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0.19%</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1.11%</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0.56%</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1.53%</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1.26%</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3.19%</w:t>
            </w:r>
          </w:p>
        </w:tc>
      </w:tr>
    </w:tbl>
    <w:p w:rsidR="005B27DC" w:rsidRPr="006D69F1" w:rsidRDefault="005B27DC" w:rsidP="005B27DC">
      <w:pPr>
        <w:rPr>
          <w:b/>
          <w:lang w:eastAsia="ko-KR"/>
        </w:rPr>
      </w:pPr>
    </w:p>
    <w:p w:rsidR="00FD2819" w:rsidRDefault="00FD2819" w:rsidP="00B473F0">
      <w:pPr>
        <w:rPr>
          <w:szCs w:val="22"/>
          <w:lang w:eastAsia="ko-KR"/>
        </w:rPr>
      </w:pPr>
    </w:p>
    <w:p w:rsidR="00784744" w:rsidRPr="000B5AE2" w:rsidRDefault="00784744" w:rsidP="00784744">
      <w:pPr>
        <w:pStyle w:val="3"/>
        <w:numPr>
          <w:ilvl w:val="0"/>
          <w:numId w:val="0"/>
        </w:numPr>
        <w:ind w:left="720" w:hanging="720"/>
        <w:rPr>
          <w:u w:val="single"/>
          <w:lang w:val="en-US" w:eastAsia="ko-KR"/>
        </w:rPr>
      </w:pPr>
      <w:r>
        <w:rPr>
          <w:rFonts w:hint="eastAsia"/>
          <w:u w:val="single"/>
          <w:lang w:val="en-US" w:eastAsia="ko-KR"/>
        </w:rPr>
        <w:t>Evaluation results for Scenario 3A</w:t>
      </w:r>
    </w:p>
    <w:p w:rsidR="00784744" w:rsidRPr="0050090E" w:rsidRDefault="00784744" w:rsidP="00784744">
      <w:pPr>
        <w:rPr>
          <w:b/>
          <w:szCs w:val="22"/>
          <w:u w:val="single"/>
          <w:lang w:eastAsia="ko-KR"/>
        </w:rPr>
      </w:pPr>
      <w:r>
        <w:rPr>
          <w:rFonts w:hint="eastAsia"/>
          <w:b/>
          <w:szCs w:val="22"/>
          <w:u w:val="single"/>
          <w:lang w:eastAsia="ko-KR"/>
        </w:rPr>
        <w:t>Analysis</w:t>
      </w:r>
      <w:r w:rsidRPr="0050090E">
        <w:rPr>
          <w:rFonts w:hint="eastAsia"/>
          <w:b/>
          <w:szCs w:val="22"/>
          <w:u w:val="single"/>
          <w:lang w:eastAsia="ko-KR"/>
        </w:rPr>
        <w:t xml:space="preserve"> </w:t>
      </w:r>
      <w:r>
        <w:rPr>
          <w:rFonts w:hint="eastAsia"/>
          <w:b/>
          <w:szCs w:val="22"/>
          <w:u w:val="single"/>
          <w:lang w:eastAsia="ko-KR"/>
        </w:rPr>
        <w:t>of</w:t>
      </w:r>
      <w:r w:rsidRPr="0050090E">
        <w:rPr>
          <w:rFonts w:hint="eastAsia"/>
          <w:b/>
          <w:szCs w:val="22"/>
          <w:u w:val="single"/>
          <w:lang w:eastAsia="ko-KR"/>
        </w:rPr>
        <w:t xml:space="preserve"> </w:t>
      </w:r>
      <w:r>
        <w:rPr>
          <w:rFonts w:hint="eastAsia"/>
          <w:b/>
          <w:szCs w:val="22"/>
          <w:u w:val="single"/>
          <w:lang w:eastAsia="ko-KR"/>
        </w:rPr>
        <w:t xml:space="preserve">DL </w:t>
      </w:r>
      <w:r w:rsidRPr="0050090E">
        <w:rPr>
          <w:rFonts w:hint="eastAsia"/>
          <w:b/>
          <w:szCs w:val="22"/>
          <w:u w:val="single"/>
          <w:lang w:eastAsia="ko-KR"/>
        </w:rPr>
        <w:t>MB</w:t>
      </w:r>
      <w:r>
        <w:rPr>
          <w:rFonts w:hint="eastAsia"/>
          <w:b/>
          <w:szCs w:val="22"/>
          <w:u w:val="single"/>
          <w:lang w:eastAsia="ko-KR"/>
        </w:rPr>
        <w:t>SFN</w:t>
      </w:r>
    </w:p>
    <w:p w:rsidR="00DB1EF6" w:rsidRPr="00E1324F" w:rsidRDefault="00230482" w:rsidP="00DB1EF6">
      <w:pPr>
        <w:rPr>
          <w:b/>
          <w:szCs w:val="22"/>
          <w:lang w:eastAsia="ko-KR"/>
        </w:rPr>
      </w:pPr>
      <w:r w:rsidRPr="00E1324F">
        <w:rPr>
          <w:b/>
          <w:szCs w:val="22"/>
          <w:lang w:eastAsia="ko-KR"/>
        </w:rPr>
        <w:t>LG</w:t>
      </w:r>
    </w:p>
    <w:p w:rsidR="00177603" w:rsidRPr="00E82BE9" w:rsidRDefault="00177603" w:rsidP="00177603">
      <w:pPr>
        <w:jc w:val="center"/>
        <w:rPr>
          <w:b/>
        </w:rPr>
      </w:pPr>
      <w:r>
        <w:rPr>
          <w:rFonts w:hint="eastAsia"/>
          <w:b/>
          <w:lang w:eastAsia="ko-KR"/>
        </w:rPr>
        <w:t>Table L3.1</w:t>
      </w:r>
      <w:r w:rsidRPr="00011015">
        <w:rPr>
          <w:rFonts w:hint="eastAsia"/>
          <w:b/>
          <w:lang w:eastAsia="ko-KR"/>
        </w:rPr>
        <w:t xml:space="preserve">: </w:t>
      </w:r>
      <w:r w:rsidRPr="00E82BE9">
        <w:rPr>
          <w:b/>
          <w:lang w:eastAsia="ko-KR"/>
        </w:rPr>
        <w:t xml:space="preserve">Average PRR for Urban case with 60 km/h speed </w:t>
      </w:r>
    </w:p>
    <w:tbl>
      <w:tblPr>
        <w:tblStyle w:val="af"/>
        <w:tblW w:w="0" w:type="auto"/>
        <w:tblInd w:w="760" w:type="dxa"/>
        <w:tblLook w:val="04A0" w:firstRow="1" w:lastRow="0" w:firstColumn="1" w:lastColumn="0" w:noHBand="0" w:noVBand="1"/>
      </w:tblPr>
      <w:tblGrid>
        <w:gridCol w:w="1475"/>
        <w:gridCol w:w="875"/>
        <w:gridCol w:w="876"/>
        <w:gridCol w:w="876"/>
        <w:gridCol w:w="876"/>
        <w:gridCol w:w="876"/>
        <w:gridCol w:w="876"/>
        <w:gridCol w:w="876"/>
        <w:gridCol w:w="876"/>
      </w:tblGrid>
      <w:tr w:rsidR="00177603" w:rsidTr="00287B59">
        <w:trPr>
          <w:trHeight w:val="427"/>
        </w:trPr>
        <w:tc>
          <w:tcPr>
            <w:tcW w:w="1475"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Distance from a TX UE (meter)</w:t>
            </w:r>
          </w:p>
        </w:tc>
        <w:tc>
          <w:tcPr>
            <w:tcW w:w="875"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0 – 20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20 – 40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40 – 60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60 – 80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80 – 100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100 – 120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120 – 140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140 – 160</w:t>
            </w:r>
          </w:p>
        </w:tc>
      </w:tr>
      <w:tr w:rsidR="00D00AB9" w:rsidTr="00287B59">
        <w:trPr>
          <w:trHeight w:val="264"/>
        </w:trPr>
        <w:tc>
          <w:tcPr>
            <w:tcW w:w="1475" w:type="dxa"/>
            <w:vAlign w:val="center"/>
          </w:tcPr>
          <w:p w:rsidR="00D00AB9" w:rsidRPr="00E82BE9" w:rsidRDefault="00D00AB9" w:rsidP="00287B59">
            <w:pPr>
              <w:spacing w:after="0"/>
              <w:jc w:val="center"/>
              <w:rPr>
                <w:rFonts w:eastAsia="맑은 고딕"/>
                <w:color w:val="000000"/>
                <w:sz w:val="14"/>
                <w:szCs w:val="14"/>
              </w:rPr>
            </w:pPr>
            <w:r w:rsidRPr="00E82BE9">
              <w:rPr>
                <w:rFonts w:eastAsia="맑은 고딕"/>
                <w:color w:val="000000"/>
                <w:sz w:val="14"/>
                <w:szCs w:val="14"/>
              </w:rPr>
              <w:t>PC5</w:t>
            </w:r>
            <w:r>
              <w:rPr>
                <w:rFonts w:eastAsia="맑은 고딕" w:hint="eastAsia"/>
                <w:color w:val="000000"/>
                <w:sz w:val="14"/>
                <w:szCs w:val="14"/>
                <w:lang w:eastAsia="ko-KR"/>
              </w:rPr>
              <w:t xml:space="preserve"> </w:t>
            </w:r>
            <w:r w:rsidRPr="00E82BE9">
              <w:rPr>
                <w:rFonts w:eastAsia="맑은 고딕"/>
                <w:color w:val="000000"/>
                <w:sz w:val="14"/>
                <w:szCs w:val="14"/>
              </w:rPr>
              <w:t>+</w:t>
            </w:r>
            <w:r>
              <w:rPr>
                <w:rFonts w:eastAsia="맑은 고딕" w:hint="eastAsia"/>
                <w:color w:val="000000"/>
                <w:sz w:val="14"/>
                <w:szCs w:val="14"/>
                <w:lang w:eastAsia="ko-KR"/>
              </w:rPr>
              <w:t xml:space="preserve"> </w:t>
            </w:r>
            <w:r w:rsidRPr="00E82BE9">
              <w:rPr>
                <w:rFonts w:eastAsia="맑은 고딕"/>
                <w:color w:val="000000"/>
                <w:sz w:val="14"/>
                <w:szCs w:val="14"/>
              </w:rPr>
              <w:t>MBSFN (100% DL resource)</w:t>
            </w:r>
            <w:r>
              <w:rPr>
                <w:rFonts w:eastAsia="맑은 고딕" w:hint="eastAsia"/>
                <w:color w:val="000000"/>
                <w:sz w:val="14"/>
                <w:szCs w:val="14"/>
                <w:lang w:eastAsia="ko-KR"/>
              </w:rPr>
              <w:t xml:space="preserve"> with the dynamic MCS adaptation</w:t>
            </w:r>
          </w:p>
        </w:tc>
        <w:tc>
          <w:tcPr>
            <w:tcW w:w="875" w:type="dxa"/>
            <w:vAlign w:val="center"/>
          </w:tcPr>
          <w:p w:rsidR="00D00AB9" w:rsidRPr="00E82BE9" w:rsidRDefault="00D00AB9" w:rsidP="00287B59">
            <w:pPr>
              <w:spacing w:after="0"/>
              <w:jc w:val="center"/>
              <w:rPr>
                <w:rFonts w:eastAsia="맑은 고딕"/>
                <w:color w:val="000000"/>
                <w:sz w:val="14"/>
                <w:szCs w:val="14"/>
              </w:rPr>
            </w:pPr>
            <w:r w:rsidRPr="003D2144">
              <w:rPr>
                <w:rFonts w:eastAsia="맑은 고딕"/>
                <w:color w:val="000000"/>
                <w:sz w:val="14"/>
                <w:szCs w:val="14"/>
              </w:rPr>
              <w:t>0.910966</w:t>
            </w:r>
          </w:p>
        </w:tc>
        <w:tc>
          <w:tcPr>
            <w:tcW w:w="876" w:type="dxa"/>
            <w:vAlign w:val="center"/>
          </w:tcPr>
          <w:p w:rsidR="00D00AB9" w:rsidRPr="00E82BE9" w:rsidRDefault="00D00AB9" w:rsidP="00287B59">
            <w:pPr>
              <w:spacing w:after="0"/>
              <w:jc w:val="center"/>
              <w:rPr>
                <w:rFonts w:eastAsia="맑은 고딕"/>
                <w:color w:val="000000"/>
                <w:sz w:val="14"/>
                <w:szCs w:val="14"/>
              </w:rPr>
            </w:pPr>
            <w:r w:rsidRPr="003D2144">
              <w:rPr>
                <w:rFonts w:eastAsia="맑은 고딕"/>
                <w:color w:val="000000"/>
                <w:sz w:val="14"/>
                <w:szCs w:val="14"/>
              </w:rPr>
              <w:t>0.93452</w:t>
            </w:r>
          </w:p>
        </w:tc>
        <w:tc>
          <w:tcPr>
            <w:tcW w:w="876" w:type="dxa"/>
            <w:vAlign w:val="center"/>
          </w:tcPr>
          <w:p w:rsidR="00D00AB9" w:rsidRPr="00E82BE9" w:rsidRDefault="00D00AB9" w:rsidP="00287B59">
            <w:pPr>
              <w:spacing w:after="0"/>
              <w:jc w:val="center"/>
              <w:rPr>
                <w:rFonts w:eastAsia="맑은 고딕"/>
                <w:color w:val="000000"/>
                <w:sz w:val="14"/>
                <w:szCs w:val="14"/>
              </w:rPr>
            </w:pPr>
            <w:r w:rsidRPr="003D2144">
              <w:rPr>
                <w:rFonts w:eastAsia="맑은 고딕"/>
                <w:color w:val="000000"/>
                <w:sz w:val="14"/>
                <w:szCs w:val="14"/>
              </w:rPr>
              <w:t>0.931694</w:t>
            </w:r>
          </w:p>
        </w:tc>
        <w:tc>
          <w:tcPr>
            <w:tcW w:w="876" w:type="dxa"/>
            <w:vAlign w:val="center"/>
          </w:tcPr>
          <w:p w:rsidR="00D00AB9" w:rsidRPr="00E82BE9" w:rsidRDefault="00D00AB9" w:rsidP="00287B59">
            <w:pPr>
              <w:spacing w:after="0"/>
              <w:jc w:val="center"/>
              <w:rPr>
                <w:rFonts w:eastAsia="맑은 고딕"/>
                <w:color w:val="000000"/>
                <w:sz w:val="14"/>
                <w:szCs w:val="14"/>
              </w:rPr>
            </w:pPr>
            <w:r w:rsidRPr="003D2144">
              <w:rPr>
                <w:rFonts w:eastAsia="맑은 고딕"/>
                <w:color w:val="000000"/>
                <w:sz w:val="14"/>
                <w:szCs w:val="14"/>
              </w:rPr>
              <w:t>0.922541</w:t>
            </w:r>
          </w:p>
        </w:tc>
        <w:tc>
          <w:tcPr>
            <w:tcW w:w="876" w:type="dxa"/>
            <w:vAlign w:val="center"/>
          </w:tcPr>
          <w:p w:rsidR="00D00AB9" w:rsidRPr="00E82BE9" w:rsidRDefault="00D00AB9" w:rsidP="00287B59">
            <w:pPr>
              <w:spacing w:after="0"/>
              <w:jc w:val="center"/>
              <w:rPr>
                <w:rFonts w:eastAsia="맑은 고딕"/>
                <w:color w:val="000000"/>
                <w:sz w:val="14"/>
                <w:szCs w:val="14"/>
              </w:rPr>
            </w:pPr>
            <w:r w:rsidRPr="003D2144">
              <w:rPr>
                <w:rFonts w:eastAsia="맑은 고딕"/>
                <w:color w:val="000000"/>
                <w:sz w:val="14"/>
                <w:szCs w:val="14"/>
              </w:rPr>
              <w:t>0.908894</w:t>
            </w:r>
          </w:p>
        </w:tc>
        <w:tc>
          <w:tcPr>
            <w:tcW w:w="876" w:type="dxa"/>
            <w:vAlign w:val="center"/>
          </w:tcPr>
          <w:p w:rsidR="00D00AB9" w:rsidRPr="00E82BE9" w:rsidRDefault="00D00AB9" w:rsidP="00287B59">
            <w:pPr>
              <w:spacing w:after="0"/>
              <w:jc w:val="center"/>
              <w:rPr>
                <w:rFonts w:eastAsia="맑은 고딕"/>
                <w:color w:val="000000"/>
                <w:sz w:val="14"/>
                <w:szCs w:val="14"/>
              </w:rPr>
            </w:pPr>
            <w:r w:rsidRPr="003D2144">
              <w:rPr>
                <w:rFonts w:eastAsia="맑은 고딕"/>
                <w:color w:val="000000"/>
                <w:sz w:val="14"/>
                <w:szCs w:val="14"/>
              </w:rPr>
              <w:t>0.883498</w:t>
            </w:r>
          </w:p>
        </w:tc>
        <w:tc>
          <w:tcPr>
            <w:tcW w:w="876" w:type="dxa"/>
            <w:vAlign w:val="center"/>
          </w:tcPr>
          <w:p w:rsidR="00D00AB9" w:rsidRPr="00E82BE9" w:rsidRDefault="00D00AB9" w:rsidP="00287B59">
            <w:pPr>
              <w:spacing w:after="0"/>
              <w:jc w:val="center"/>
              <w:rPr>
                <w:rFonts w:eastAsia="맑은 고딕"/>
                <w:color w:val="000000"/>
                <w:sz w:val="14"/>
                <w:szCs w:val="14"/>
              </w:rPr>
            </w:pPr>
            <w:r w:rsidRPr="003D2144">
              <w:rPr>
                <w:rFonts w:eastAsia="맑은 고딕"/>
                <w:color w:val="000000"/>
                <w:sz w:val="14"/>
                <w:szCs w:val="14"/>
              </w:rPr>
              <w:t>0.846306</w:t>
            </w:r>
          </w:p>
        </w:tc>
        <w:tc>
          <w:tcPr>
            <w:tcW w:w="876" w:type="dxa"/>
            <w:vAlign w:val="center"/>
          </w:tcPr>
          <w:p w:rsidR="00D00AB9" w:rsidRPr="00E82BE9" w:rsidRDefault="00D00AB9" w:rsidP="00287B59">
            <w:pPr>
              <w:spacing w:after="0"/>
              <w:jc w:val="center"/>
              <w:rPr>
                <w:rFonts w:eastAsia="맑은 고딕"/>
                <w:color w:val="000000"/>
                <w:sz w:val="14"/>
                <w:szCs w:val="14"/>
              </w:rPr>
            </w:pPr>
            <w:r w:rsidRPr="003D2144">
              <w:rPr>
                <w:rFonts w:eastAsia="맑은 고딕"/>
                <w:color w:val="000000"/>
                <w:sz w:val="14"/>
                <w:szCs w:val="14"/>
              </w:rPr>
              <w:t>0.793852</w:t>
            </w:r>
          </w:p>
        </w:tc>
      </w:tr>
      <w:tr w:rsidR="00D00AB9" w:rsidTr="00287B59">
        <w:trPr>
          <w:trHeight w:val="264"/>
        </w:trPr>
        <w:tc>
          <w:tcPr>
            <w:tcW w:w="1475" w:type="dxa"/>
            <w:vAlign w:val="center"/>
          </w:tcPr>
          <w:p w:rsidR="00D00AB9" w:rsidRPr="00E82BE9" w:rsidRDefault="00D00AB9" w:rsidP="00287B59">
            <w:pPr>
              <w:spacing w:after="0"/>
              <w:jc w:val="center"/>
              <w:rPr>
                <w:rFonts w:eastAsia="맑은 고딕"/>
                <w:color w:val="000000"/>
                <w:sz w:val="14"/>
                <w:szCs w:val="14"/>
              </w:rPr>
            </w:pPr>
            <w:r w:rsidRPr="00E82BE9">
              <w:rPr>
                <w:rFonts w:eastAsia="맑은 고딕"/>
                <w:color w:val="000000"/>
                <w:sz w:val="14"/>
                <w:szCs w:val="14"/>
              </w:rPr>
              <w:t>PC5</w:t>
            </w:r>
            <w:r>
              <w:rPr>
                <w:rFonts w:eastAsia="맑은 고딕" w:hint="eastAsia"/>
                <w:color w:val="000000"/>
                <w:sz w:val="14"/>
                <w:szCs w:val="14"/>
                <w:lang w:eastAsia="ko-KR"/>
              </w:rPr>
              <w:t xml:space="preserve"> </w:t>
            </w:r>
            <w:r w:rsidRPr="00E82BE9">
              <w:rPr>
                <w:rFonts w:eastAsia="맑은 고딕"/>
                <w:color w:val="000000"/>
                <w:sz w:val="14"/>
                <w:szCs w:val="14"/>
              </w:rPr>
              <w:t>+</w:t>
            </w:r>
            <w:r>
              <w:rPr>
                <w:rFonts w:eastAsia="맑은 고딕" w:hint="eastAsia"/>
                <w:color w:val="000000"/>
                <w:sz w:val="14"/>
                <w:szCs w:val="14"/>
                <w:lang w:eastAsia="ko-KR"/>
              </w:rPr>
              <w:t xml:space="preserve"> </w:t>
            </w:r>
            <w:r w:rsidRPr="00E82BE9">
              <w:rPr>
                <w:rFonts w:eastAsia="맑은 고딕"/>
                <w:color w:val="000000"/>
                <w:sz w:val="14"/>
                <w:szCs w:val="14"/>
              </w:rPr>
              <w:t>MBSFN (60% DL resource)</w:t>
            </w:r>
            <w:r>
              <w:rPr>
                <w:rFonts w:eastAsia="맑은 고딕" w:hint="eastAsia"/>
                <w:color w:val="000000"/>
                <w:sz w:val="14"/>
                <w:szCs w:val="14"/>
                <w:lang w:eastAsia="ko-KR"/>
              </w:rPr>
              <w:t xml:space="preserve"> with the dynamic MCS adaptation</w:t>
            </w:r>
          </w:p>
        </w:tc>
        <w:tc>
          <w:tcPr>
            <w:tcW w:w="875" w:type="dxa"/>
            <w:vAlign w:val="center"/>
          </w:tcPr>
          <w:p w:rsidR="00D00AB9" w:rsidRPr="00E82BE9" w:rsidRDefault="00D00AB9" w:rsidP="00287B59">
            <w:pPr>
              <w:spacing w:after="0"/>
              <w:jc w:val="center"/>
              <w:rPr>
                <w:rFonts w:eastAsia="맑은 고딕"/>
                <w:color w:val="000000"/>
                <w:sz w:val="14"/>
                <w:szCs w:val="14"/>
              </w:rPr>
            </w:pPr>
            <w:r w:rsidRPr="00911A0A">
              <w:rPr>
                <w:rFonts w:eastAsia="맑은 고딕"/>
                <w:color w:val="000000"/>
                <w:sz w:val="14"/>
                <w:szCs w:val="14"/>
              </w:rPr>
              <w:t>0.913695</w:t>
            </w:r>
          </w:p>
        </w:tc>
        <w:tc>
          <w:tcPr>
            <w:tcW w:w="876" w:type="dxa"/>
            <w:vAlign w:val="center"/>
          </w:tcPr>
          <w:p w:rsidR="00D00AB9" w:rsidRPr="00E82BE9" w:rsidRDefault="00D00AB9" w:rsidP="00287B59">
            <w:pPr>
              <w:spacing w:after="0"/>
              <w:jc w:val="center"/>
              <w:rPr>
                <w:rFonts w:eastAsia="맑은 고딕"/>
                <w:color w:val="000000"/>
                <w:sz w:val="14"/>
                <w:szCs w:val="14"/>
              </w:rPr>
            </w:pPr>
            <w:r w:rsidRPr="00911A0A">
              <w:rPr>
                <w:rFonts w:eastAsia="맑은 고딕"/>
                <w:color w:val="000000"/>
                <w:sz w:val="14"/>
                <w:szCs w:val="14"/>
              </w:rPr>
              <w:t>0.931514</w:t>
            </w:r>
          </w:p>
        </w:tc>
        <w:tc>
          <w:tcPr>
            <w:tcW w:w="876" w:type="dxa"/>
            <w:vAlign w:val="center"/>
          </w:tcPr>
          <w:p w:rsidR="00D00AB9" w:rsidRPr="00E82BE9" w:rsidRDefault="00D00AB9" w:rsidP="00287B59">
            <w:pPr>
              <w:spacing w:after="0"/>
              <w:jc w:val="center"/>
              <w:rPr>
                <w:rFonts w:eastAsia="맑은 고딕"/>
                <w:color w:val="000000"/>
                <w:sz w:val="14"/>
                <w:szCs w:val="14"/>
              </w:rPr>
            </w:pPr>
            <w:r w:rsidRPr="00911A0A">
              <w:rPr>
                <w:rFonts w:eastAsia="맑은 고딕"/>
                <w:color w:val="000000"/>
                <w:sz w:val="14"/>
                <w:szCs w:val="14"/>
              </w:rPr>
              <w:t>0.928686</w:t>
            </w:r>
          </w:p>
        </w:tc>
        <w:tc>
          <w:tcPr>
            <w:tcW w:w="876" w:type="dxa"/>
            <w:vAlign w:val="center"/>
          </w:tcPr>
          <w:p w:rsidR="00D00AB9" w:rsidRPr="00E82BE9" w:rsidRDefault="00D00AB9" w:rsidP="00287B59">
            <w:pPr>
              <w:spacing w:after="0"/>
              <w:jc w:val="center"/>
              <w:rPr>
                <w:rFonts w:eastAsia="맑은 고딕"/>
                <w:color w:val="000000"/>
                <w:sz w:val="14"/>
                <w:szCs w:val="14"/>
              </w:rPr>
            </w:pPr>
            <w:r w:rsidRPr="00911A0A">
              <w:rPr>
                <w:rFonts w:eastAsia="맑은 고딕"/>
                <w:color w:val="000000"/>
                <w:sz w:val="14"/>
                <w:szCs w:val="14"/>
              </w:rPr>
              <w:t>0.919277</w:t>
            </w:r>
          </w:p>
        </w:tc>
        <w:tc>
          <w:tcPr>
            <w:tcW w:w="876" w:type="dxa"/>
            <w:vAlign w:val="center"/>
          </w:tcPr>
          <w:p w:rsidR="00D00AB9" w:rsidRPr="00E82BE9" w:rsidRDefault="00D00AB9" w:rsidP="00287B59">
            <w:pPr>
              <w:spacing w:after="0"/>
              <w:jc w:val="center"/>
              <w:rPr>
                <w:rFonts w:eastAsia="맑은 고딕"/>
                <w:color w:val="000000"/>
                <w:sz w:val="14"/>
                <w:szCs w:val="14"/>
              </w:rPr>
            </w:pPr>
            <w:r w:rsidRPr="00911A0A">
              <w:rPr>
                <w:rFonts w:eastAsia="맑은 고딕"/>
                <w:color w:val="000000"/>
                <w:sz w:val="14"/>
                <w:szCs w:val="14"/>
              </w:rPr>
              <w:t>0.900383</w:t>
            </w:r>
          </w:p>
        </w:tc>
        <w:tc>
          <w:tcPr>
            <w:tcW w:w="876" w:type="dxa"/>
            <w:vAlign w:val="center"/>
          </w:tcPr>
          <w:p w:rsidR="00D00AB9" w:rsidRPr="00E82BE9" w:rsidRDefault="00D00AB9" w:rsidP="00287B59">
            <w:pPr>
              <w:spacing w:after="0"/>
              <w:jc w:val="center"/>
              <w:rPr>
                <w:rFonts w:eastAsia="맑은 고딕"/>
                <w:color w:val="000000"/>
                <w:sz w:val="14"/>
                <w:szCs w:val="14"/>
              </w:rPr>
            </w:pPr>
            <w:r w:rsidRPr="00911A0A">
              <w:rPr>
                <w:rFonts w:eastAsia="맑은 고딕"/>
                <w:color w:val="000000"/>
                <w:sz w:val="14"/>
                <w:szCs w:val="14"/>
              </w:rPr>
              <w:t>0.870797</w:t>
            </w:r>
          </w:p>
        </w:tc>
        <w:tc>
          <w:tcPr>
            <w:tcW w:w="876" w:type="dxa"/>
            <w:vAlign w:val="center"/>
          </w:tcPr>
          <w:p w:rsidR="00D00AB9" w:rsidRPr="00E82BE9" w:rsidRDefault="00D00AB9" w:rsidP="00287B59">
            <w:pPr>
              <w:spacing w:after="0"/>
              <w:jc w:val="center"/>
              <w:rPr>
                <w:rFonts w:eastAsia="맑은 고딕"/>
                <w:color w:val="000000"/>
                <w:sz w:val="14"/>
                <w:szCs w:val="14"/>
              </w:rPr>
            </w:pPr>
            <w:r w:rsidRPr="00911A0A">
              <w:rPr>
                <w:rFonts w:eastAsia="맑은 고딕"/>
                <w:color w:val="000000"/>
                <w:sz w:val="14"/>
                <w:szCs w:val="14"/>
              </w:rPr>
              <w:t>0.831395</w:t>
            </w:r>
          </w:p>
        </w:tc>
        <w:tc>
          <w:tcPr>
            <w:tcW w:w="876" w:type="dxa"/>
            <w:vAlign w:val="center"/>
          </w:tcPr>
          <w:p w:rsidR="00D00AB9" w:rsidRPr="00E82BE9" w:rsidRDefault="00D00AB9" w:rsidP="00287B59">
            <w:pPr>
              <w:spacing w:after="0"/>
              <w:jc w:val="center"/>
              <w:rPr>
                <w:rFonts w:eastAsia="맑은 고딕"/>
                <w:color w:val="000000"/>
                <w:sz w:val="14"/>
                <w:szCs w:val="14"/>
              </w:rPr>
            </w:pPr>
            <w:r w:rsidRPr="00911A0A">
              <w:rPr>
                <w:rFonts w:eastAsia="맑은 고딕"/>
                <w:color w:val="000000"/>
                <w:sz w:val="14"/>
                <w:szCs w:val="14"/>
              </w:rPr>
              <w:t>0.780195</w:t>
            </w:r>
          </w:p>
        </w:tc>
      </w:tr>
      <w:tr w:rsidR="00177603" w:rsidRPr="006B22F8" w:rsidTr="00287B59">
        <w:trPr>
          <w:trHeight w:val="264"/>
        </w:trPr>
        <w:tc>
          <w:tcPr>
            <w:tcW w:w="1475"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PC5 only (0% DL resource)</w:t>
            </w:r>
          </w:p>
        </w:tc>
        <w:tc>
          <w:tcPr>
            <w:tcW w:w="875"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0.908216</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0.915566</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0.900496</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0.861020</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0.830699</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0.761822</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0.679810</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0.584504</w:t>
            </w:r>
          </w:p>
        </w:tc>
      </w:tr>
    </w:tbl>
    <w:p w:rsidR="00177603" w:rsidRDefault="00177603" w:rsidP="00177603">
      <w:pPr>
        <w:rPr>
          <w:szCs w:val="22"/>
          <w:lang w:eastAsia="ko-KR"/>
        </w:rPr>
      </w:pPr>
    </w:p>
    <w:p w:rsidR="00784744" w:rsidRPr="0050090E" w:rsidRDefault="00784744" w:rsidP="00784744">
      <w:pPr>
        <w:rPr>
          <w:b/>
          <w:szCs w:val="22"/>
          <w:u w:val="single"/>
          <w:lang w:eastAsia="ko-KR"/>
        </w:rPr>
      </w:pPr>
      <w:r>
        <w:rPr>
          <w:rFonts w:hint="eastAsia"/>
          <w:b/>
          <w:szCs w:val="22"/>
          <w:u w:val="single"/>
          <w:lang w:eastAsia="ko-KR"/>
        </w:rPr>
        <w:t>Analysis of DL</w:t>
      </w:r>
      <w:r w:rsidRPr="0050090E">
        <w:rPr>
          <w:rFonts w:hint="eastAsia"/>
          <w:b/>
          <w:szCs w:val="22"/>
          <w:u w:val="single"/>
          <w:lang w:eastAsia="ko-KR"/>
        </w:rPr>
        <w:t xml:space="preserve"> SC-PTM</w:t>
      </w:r>
    </w:p>
    <w:p w:rsidR="00DB1EF6" w:rsidRPr="00E1324F" w:rsidRDefault="00230482" w:rsidP="00DB1EF6">
      <w:pPr>
        <w:rPr>
          <w:b/>
          <w:szCs w:val="22"/>
          <w:lang w:eastAsia="ko-KR"/>
        </w:rPr>
      </w:pPr>
      <w:r w:rsidRPr="00E1324F">
        <w:rPr>
          <w:b/>
          <w:szCs w:val="22"/>
          <w:lang w:eastAsia="ko-KR"/>
        </w:rPr>
        <w:t>LG</w:t>
      </w:r>
    </w:p>
    <w:p w:rsidR="00177603" w:rsidRPr="00E82BE9" w:rsidRDefault="00177603" w:rsidP="00177603">
      <w:pPr>
        <w:jc w:val="center"/>
        <w:rPr>
          <w:b/>
        </w:rPr>
      </w:pPr>
      <w:r>
        <w:rPr>
          <w:rFonts w:hint="eastAsia"/>
          <w:b/>
          <w:lang w:eastAsia="ko-KR"/>
        </w:rPr>
        <w:t>Table L3.2</w:t>
      </w:r>
      <w:r w:rsidRPr="00011015">
        <w:rPr>
          <w:rFonts w:hint="eastAsia"/>
          <w:b/>
          <w:lang w:eastAsia="ko-KR"/>
        </w:rPr>
        <w:t xml:space="preserve">: </w:t>
      </w:r>
      <w:r w:rsidRPr="00E82BE9">
        <w:rPr>
          <w:b/>
          <w:lang w:eastAsia="ko-KR"/>
        </w:rPr>
        <w:t xml:space="preserve">Average PRR for Urban case with 60 km/h speed </w:t>
      </w:r>
    </w:p>
    <w:tbl>
      <w:tblPr>
        <w:tblStyle w:val="af"/>
        <w:tblW w:w="0" w:type="auto"/>
        <w:tblInd w:w="760" w:type="dxa"/>
        <w:tblLook w:val="04A0" w:firstRow="1" w:lastRow="0" w:firstColumn="1" w:lastColumn="0" w:noHBand="0" w:noVBand="1"/>
      </w:tblPr>
      <w:tblGrid>
        <w:gridCol w:w="1475"/>
        <w:gridCol w:w="875"/>
        <w:gridCol w:w="876"/>
        <w:gridCol w:w="876"/>
        <w:gridCol w:w="876"/>
        <w:gridCol w:w="876"/>
        <w:gridCol w:w="876"/>
        <w:gridCol w:w="876"/>
        <w:gridCol w:w="876"/>
      </w:tblGrid>
      <w:tr w:rsidR="00177603" w:rsidTr="00287B59">
        <w:trPr>
          <w:trHeight w:val="427"/>
        </w:trPr>
        <w:tc>
          <w:tcPr>
            <w:tcW w:w="1475"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Distance from a TX UE (meter)</w:t>
            </w:r>
          </w:p>
        </w:tc>
        <w:tc>
          <w:tcPr>
            <w:tcW w:w="875"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0 – 20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20 – 40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40 – 60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60 – 80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80 – 100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100 – 120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120 – 140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140 – 160</w:t>
            </w:r>
          </w:p>
        </w:tc>
      </w:tr>
      <w:tr w:rsidR="00D00AB9" w:rsidTr="00287B59">
        <w:trPr>
          <w:trHeight w:val="264"/>
        </w:trPr>
        <w:tc>
          <w:tcPr>
            <w:tcW w:w="1475" w:type="dxa"/>
            <w:vAlign w:val="center"/>
          </w:tcPr>
          <w:p w:rsidR="00D00AB9" w:rsidRPr="00E82BE9" w:rsidRDefault="00D00AB9" w:rsidP="00287B59">
            <w:pPr>
              <w:spacing w:after="0"/>
              <w:jc w:val="center"/>
              <w:rPr>
                <w:rFonts w:eastAsia="맑은 고딕"/>
                <w:color w:val="000000"/>
                <w:sz w:val="14"/>
                <w:szCs w:val="14"/>
              </w:rPr>
            </w:pPr>
            <w:r w:rsidRPr="00E82BE9">
              <w:rPr>
                <w:rFonts w:eastAsia="맑은 고딕"/>
                <w:color w:val="000000"/>
                <w:sz w:val="14"/>
                <w:szCs w:val="14"/>
              </w:rPr>
              <w:t>PC5</w:t>
            </w:r>
            <w:r>
              <w:rPr>
                <w:rFonts w:eastAsia="맑은 고딕" w:hint="eastAsia"/>
                <w:color w:val="000000"/>
                <w:sz w:val="14"/>
                <w:szCs w:val="14"/>
                <w:lang w:eastAsia="ko-KR"/>
              </w:rPr>
              <w:t xml:space="preserve"> </w:t>
            </w:r>
            <w:r w:rsidRPr="00E82BE9">
              <w:rPr>
                <w:rFonts w:eastAsia="맑은 고딕"/>
                <w:color w:val="000000"/>
                <w:sz w:val="14"/>
                <w:szCs w:val="14"/>
              </w:rPr>
              <w:t>+</w:t>
            </w:r>
            <w:r>
              <w:rPr>
                <w:rFonts w:eastAsia="맑은 고딕" w:hint="eastAsia"/>
                <w:color w:val="000000"/>
                <w:sz w:val="14"/>
                <w:szCs w:val="14"/>
                <w:lang w:eastAsia="ko-KR"/>
              </w:rPr>
              <w:t xml:space="preserve"> </w:t>
            </w:r>
            <w:r w:rsidRPr="00E82BE9">
              <w:rPr>
                <w:rFonts w:eastAsia="맑은 고딕"/>
                <w:color w:val="000000"/>
                <w:sz w:val="14"/>
                <w:szCs w:val="14"/>
              </w:rPr>
              <w:t>SC-PTM (100% DL resource)</w:t>
            </w:r>
            <w:r>
              <w:rPr>
                <w:rFonts w:eastAsia="맑은 고딕" w:hint="eastAsia"/>
                <w:color w:val="000000"/>
                <w:sz w:val="14"/>
                <w:szCs w:val="14"/>
                <w:lang w:eastAsia="ko-KR"/>
              </w:rPr>
              <w:t xml:space="preserve"> with the dynamic MCS adaptation</w:t>
            </w:r>
          </w:p>
        </w:tc>
        <w:tc>
          <w:tcPr>
            <w:tcW w:w="875" w:type="dxa"/>
            <w:vAlign w:val="center"/>
          </w:tcPr>
          <w:p w:rsidR="00D00AB9" w:rsidRPr="00E82BE9" w:rsidRDefault="00D00AB9" w:rsidP="00287B59">
            <w:pPr>
              <w:spacing w:after="0"/>
              <w:jc w:val="center"/>
              <w:rPr>
                <w:rFonts w:eastAsia="맑은 고딕"/>
                <w:color w:val="000000"/>
                <w:sz w:val="14"/>
                <w:szCs w:val="14"/>
              </w:rPr>
            </w:pPr>
            <w:r w:rsidRPr="007C7B4B">
              <w:rPr>
                <w:rFonts w:eastAsia="맑은 고딕"/>
                <w:color w:val="000000"/>
                <w:sz w:val="14"/>
                <w:szCs w:val="14"/>
              </w:rPr>
              <w:t>0.910169</w:t>
            </w:r>
          </w:p>
        </w:tc>
        <w:tc>
          <w:tcPr>
            <w:tcW w:w="876" w:type="dxa"/>
            <w:vAlign w:val="center"/>
          </w:tcPr>
          <w:p w:rsidR="00D00AB9" w:rsidRPr="00E82BE9" w:rsidRDefault="00D00AB9" w:rsidP="00287B59">
            <w:pPr>
              <w:spacing w:after="0"/>
              <w:jc w:val="center"/>
              <w:rPr>
                <w:rFonts w:eastAsia="맑은 고딕"/>
                <w:color w:val="000000"/>
                <w:sz w:val="14"/>
                <w:szCs w:val="14"/>
              </w:rPr>
            </w:pPr>
            <w:r w:rsidRPr="007C7B4B">
              <w:rPr>
                <w:rFonts w:eastAsia="맑은 고딕"/>
                <w:color w:val="000000"/>
                <w:sz w:val="14"/>
                <w:szCs w:val="14"/>
              </w:rPr>
              <w:t>0.930607</w:t>
            </w:r>
          </w:p>
        </w:tc>
        <w:tc>
          <w:tcPr>
            <w:tcW w:w="876" w:type="dxa"/>
            <w:vAlign w:val="center"/>
          </w:tcPr>
          <w:p w:rsidR="00D00AB9" w:rsidRPr="00E82BE9" w:rsidRDefault="00D00AB9" w:rsidP="00287B59">
            <w:pPr>
              <w:spacing w:after="0"/>
              <w:jc w:val="center"/>
              <w:rPr>
                <w:rFonts w:eastAsia="맑은 고딕"/>
                <w:color w:val="000000"/>
                <w:sz w:val="14"/>
                <w:szCs w:val="14"/>
              </w:rPr>
            </w:pPr>
            <w:r w:rsidRPr="007C7B4B">
              <w:rPr>
                <w:rFonts w:eastAsia="맑은 고딕"/>
                <w:color w:val="000000"/>
                <w:sz w:val="14"/>
                <w:szCs w:val="14"/>
              </w:rPr>
              <w:t>0.923873</w:t>
            </w:r>
          </w:p>
        </w:tc>
        <w:tc>
          <w:tcPr>
            <w:tcW w:w="876" w:type="dxa"/>
            <w:vAlign w:val="center"/>
          </w:tcPr>
          <w:p w:rsidR="00D00AB9" w:rsidRPr="00E82BE9" w:rsidRDefault="00D00AB9" w:rsidP="00287B59">
            <w:pPr>
              <w:spacing w:after="0"/>
              <w:jc w:val="center"/>
              <w:rPr>
                <w:rFonts w:eastAsia="맑은 고딕"/>
                <w:color w:val="000000"/>
                <w:sz w:val="14"/>
                <w:szCs w:val="14"/>
              </w:rPr>
            </w:pPr>
            <w:r w:rsidRPr="007C7B4B">
              <w:rPr>
                <w:rFonts w:eastAsia="맑은 고딕"/>
                <w:color w:val="000000"/>
                <w:sz w:val="14"/>
                <w:szCs w:val="14"/>
              </w:rPr>
              <w:t>0.91058</w:t>
            </w:r>
          </w:p>
        </w:tc>
        <w:tc>
          <w:tcPr>
            <w:tcW w:w="876" w:type="dxa"/>
            <w:vAlign w:val="center"/>
          </w:tcPr>
          <w:p w:rsidR="00D00AB9" w:rsidRPr="00E82BE9" w:rsidRDefault="00D00AB9" w:rsidP="00287B59">
            <w:pPr>
              <w:spacing w:after="0"/>
              <w:jc w:val="center"/>
              <w:rPr>
                <w:rFonts w:eastAsia="맑은 고딕"/>
                <w:color w:val="000000"/>
                <w:sz w:val="14"/>
                <w:szCs w:val="14"/>
              </w:rPr>
            </w:pPr>
            <w:r w:rsidRPr="007C7B4B">
              <w:rPr>
                <w:rFonts w:eastAsia="맑은 고딕"/>
                <w:color w:val="000000"/>
                <w:sz w:val="14"/>
                <w:szCs w:val="14"/>
              </w:rPr>
              <w:t>0.891697</w:t>
            </w:r>
          </w:p>
        </w:tc>
        <w:tc>
          <w:tcPr>
            <w:tcW w:w="876" w:type="dxa"/>
            <w:vAlign w:val="center"/>
          </w:tcPr>
          <w:p w:rsidR="00D00AB9" w:rsidRPr="00E82BE9" w:rsidRDefault="00D00AB9" w:rsidP="00287B59">
            <w:pPr>
              <w:spacing w:after="0"/>
              <w:jc w:val="center"/>
              <w:rPr>
                <w:rFonts w:eastAsia="맑은 고딕"/>
                <w:color w:val="000000"/>
                <w:sz w:val="14"/>
                <w:szCs w:val="14"/>
              </w:rPr>
            </w:pPr>
            <w:r w:rsidRPr="007C7B4B">
              <w:rPr>
                <w:rFonts w:eastAsia="맑은 고딕"/>
                <w:color w:val="000000"/>
                <w:sz w:val="14"/>
                <w:szCs w:val="14"/>
              </w:rPr>
              <w:t>0.859557</w:t>
            </w:r>
          </w:p>
        </w:tc>
        <w:tc>
          <w:tcPr>
            <w:tcW w:w="876" w:type="dxa"/>
            <w:vAlign w:val="center"/>
          </w:tcPr>
          <w:p w:rsidR="00D00AB9" w:rsidRPr="00E82BE9" w:rsidRDefault="00D00AB9" w:rsidP="00287B59">
            <w:pPr>
              <w:spacing w:after="0"/>
              <w:jc w:val="center"/>
              <w:rPr>
                <w:rFonts w:eastAsia="맑은 고딕"/>
                <w:color w:val="000000"/>
                <w:sz w:val="14"/>
                <w:szCs w:val="14"/>
              </w:rPr>
            </w:pPr>
            <w:r w:rsidRPr="007C7B4B">
              <w:rPr>
                <w:rFonts w:eastAsia="맑은 고딕"/>
                <w:color w:val="000000"/>
                <w:sz w:val="14"/>
                <w:szCs w:val="14"/>
              </w:rPr>
              <w:t>0.811939</w:t>
            </w:r>
          </w:p>
        </w:tc>
        <w:tc>
          <w:tcPr>
            <w:tcW w:w="876" w:type="dxa"/>
            <w:vAlign w:val="center"/>
          </w:tcPr>
          <w:p w:rsidR="00D00AB9" w:rsidRPr="00E82BE9" w:rsidRDefault="00D00AB9" w:rsidP="00287B59">
            <w:pPr>
              <w:spacing w:after="0"/>
              <w:jc w:val="center"/>
              <w:rPr>
                <w:rFonts w:eastAsia="맑은 고딕"/>
                <w:color w:val="000000"/>
                <w:sz w:val="14"/>
                <w:szCs w:val="14"/>
              </w:rPr>
            </w:pPr>
            <w:r w:rsidRPr="007C7B4B">
              <w:rPr>
                <w:rFonts w:eastAsia="맑은 고딕"/>
                <w:color w:val="000000"/>
                <w:sz w:val="14"/>
                <w:szCs w:val="14"/>
              </w:rPr>
              <w:t>0.754582</w:t>
            </w:r>
          </w:p>
        </w:tc>
      </w:tr>
      <w:tr w:rsidR="00177603" w:rsidRPr="00E82BE9" w:rsidTr="00287B59">
        <w:trPr>
          <w:trHeight w:val="264"/>
        </w:trPr>
        <w:tc>
          <w:tcPr>
            <w:tcW w:w="1475"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PC5 only (0% DL resource)</w:t>
            </w:r>
          </w:p>
        </w:tc>
        <w:tc>
          <w:tcPr>
            <w:tcW w:w="875"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0.908216</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0.915566</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0.900496</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0.861020</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0.830699</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0.761822</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0.679810</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0.584504</w:t>
            </w:r>
          </w:p>
        </w:tc>
      </w:tr>
    </w:tbl>
    <w:p w:rsidR="005B27DC" w:rsidRDefault="005B27DC" w:rsidP="00DB1EF6">
      <w:pPr>
        <w:rPr>
          <w:szCs w:val="22"/>
          <w:lang w:eastAsia="ko-KR"/>
        </w:rPr>
      </w:pPr>
    </w:p>
    <w:p w:rsidR="00784744" w:rsidRDefault="00784744" w:rsidP="00784744">
      <w:pPr>
        <w:rPr>
          <w:szCs w:val="22"/>
          <w:lang w:eastAsia="ko-KR"/>
        </w:rPr>
      </w:pPr>
    </w:p>
    <w:p w:rsidR="00784744" w:rsidRPr="000B5AE2" w:rsidRDefault="00784744" w:rsidP="00784744">
      <w:pPr>
        <w:pStyle w:val="3"/>
        <w:numPr>
          <w:ilvl w:val="0"/>
          <w:numId w:val="0"/>
        </w:numPr>
        <w:ind w:left="720" w:hanging="720"/>
        <w:rPr>
          <w:u w:val="single"/>
          <w:lang w:val="en-US" w:eastAsia="ko-KR"/>
        </w:rPr>
      </w:pPr>
      <w:r>
        <w:rPr>
          <w:rFonts w:hint="eastAsia"/>
          <w:u w:val="single"/>
          <w:lang w:val="en-US" w:eastAsia="ko-KR"/>
        </w:rPr>
        <w:t>Evaluation results for Scenario 3B</w:t>
      </w:r>
    </w:p>
    <w:p w:rsidR="00784744" w:rsidRDefault="008232BC" w:rsidP="00784744">
      <w:pPr>
        <w:rPr>
          <w:szCs w:val="22"/>
          <w:lang w:eastAsia="ko-KR"/>
        </w:rPr>
      </w:pPr>
      <w:r>
        <w:rPr>
          <w:rFonts w:hint="eastAsia"/>
          <w:szCs w:val="22"/>
          <w:lang w:eastAsia="ko-KR"/>
        </w:rPr>
        <w:t>No input</w:t>
      </w:r>
    </w:p>
    <w:p w:rsidR="00D414B1" w:rsidRDefault="00D414B1" w:rsidP="00B473F0">
      <w:pPr>
        <w:rPr>
          <w:szCs w:val="22"/>
          <w:lang w:eastAsia="ko-KR"/>
        </w:rPr>
      </w:pPr>
    </w:p>
    <w:p w:rsidR="00D414B1" w:rsidRPr="005041DD" w:rsidRDefault="006443EB" w:rsidP="005041DD">
      <w:pPr>
        <w:pStyle w:val="1"/>
        <w:numPr>
          <w:ilvl w:val="0"/>
          <w:numId w:val="0"/>
        </w:numPr>
        <w:ind w:left="432" w:hanging="432"/>
        <w:rPr>
          <w:lang w:eastAsia="ko-KR"/>
        </w:rPr>
      </w:pPr>
      <w:r w:rsidRPr="006443EB">
        <w:rPr>
          <w:lang w:eastAsia="ko-KR"/>
        </w:rPr>
        <w:lastRenderedPageBreak/>
        <w:t>Phase 3: Observation and conclusion from the submitted results (Deadline: 2016-02-0</w:t>
      </w:r>
      <w:r w:rsidR="00806422">
        <w:rPr>
          <w:rFonts w:hint="eastAsia"/>
          <w:lang w:eastAsia="ko-KR"/>
        </w:rPr>
        <w:t>4</w:t>
      </w:r>
      <w:r w:rsidRPr="006443EB">
        <w:rPr>
          <w:lang w:eastAsia="ko-KR"/>
        </w:rPr>
        <w:t>, 23:59 Pacific Time)</w:t>
      </w:r>
    </w:p>
    <w:p w:rsidR="008232BC" w:rsidRPr="00152773" w:rsidRDefault="008232BC" w:rsidP="008232BC">
      <w:r>
        <w:rPr>
          <w:rFonts w:hint="eastAsia"/>
          <w:lang w:eastAsia="ko-KR"/>
        </w:rPr>
        <w:t>The following observations are finally proposed as conclusion of</w:t>
      </w:r>
      <w:r w:rsidRPr="00152773">
        <w:t xml:space="preserve"> </w:t>
      </w:r>
      <w:r>
        <w:rPr>
          <w:rFonts w:hint="eastAsia"/>
          <w:lang w:eastAsia="ko-KR"/>
        </w:rPr>
        <w:t xml:space="preserve">Phase 3 for </w:t>
      </w:r>
      <w:r w:rsidRPr="00152773">
        <w:t>UL capacity and HO analysis</w:t>
      </w:r>
      <w:r>
        <w:rPr>
          <w:rFonts w:hint="eastAsia"/>
          <w:lang w:eastAsia="ko-KR"/>
        </w:rPr>
        <w:t xml:space="preserve"> after email </w:t>
      </w:r>
      <w:r>
        <w:rPr>
          <w:lang w:eastAsia="ko-KR"/>
        </w:rPr>
        <w:t>discussion</w:t>
      </w:r>
      <w:r>
        <w:rPr>
          <w:rFonts w:hint="eastAsia"/>
          <w:lang w:eastAsia="ko-KR"/>
        </w:rPr>
        <w:t xml:space="preserve"> among companies</w:t>
      </w:r>
      <w:r w:rsidRPr="00152773">
        <w:t>:</w:t>
      </w:r>
    </w:p>
    <w:p w:rsidR="008232BC" w:rsidRPr="00152773" w:rsidRDefault="008232BC" w:rsidP="008232BC">
      <w:pPr>
        <w:numPr>
          <w:ilvl w:val="0"/>
          <w:numId w:val="68"/>
        </w:numPr>
        <w:autoSpaceDN w:val="0"/>
        <w:spacing w:before="120" w:after="120"/>
        <w:ind w:rightChars="100" w:right="200"/>
      </w:pPr>
      <w:r w:rsidRPr="00152773">
        <w:t xml:space="preserve">Observation 1: Short SR/SPS periods (i.e. 1 and 10ms SR period, 10 and 40ms SPS period) significantly increase UL overhead for V2V, particularly in urban case with 15 km/h and in Freeway case with 70km/h where the number of vehicles is high. </w:t>
      </w:r>
    </w:p>
    <w:p w:rsidR="008232BC" w:rsidRPr="00152773" w:rsidRDefault="008232BC" w:rsidP="008232BC">
      <w:pPr>
        <w:numPr>
          <w:ilvl w:val="0"/>
          <w:numId w:val="68"/>
        </w:numPr>
        <w:autoSpaceDN w:val="0"/>
        <w:spacing w:before="120" w:after="120"/>
        <w:ind w:rightChars="100" w:right="200"/>
      </w:pPr>
      <w:r w:rsidRPr="00152773">
        <w:t>Observation 2: The use of dynamic UL scheduling significantly increases DL control overhead for V2V, particularly in urban case with 15 km/h and in Freeway case with 70km/h where the number of vehicles is high.</w:t>
      </w:r>
    </w:p>
    <w:p w:rsidR="008232BC" w:rsidRPr="00152773" w:rsidRDefault="008232BC" w:rsidP="008232BC">
      <w:pPr>
        <w:numPr>
          <w:ilvl w:val="0"/>
          <w:numId w:val="68"/>
        </w:numPr>
        <w:autoSpaceDN w:val="0"/>
        <w:spacing w:before="120" w:after="120"/>
        <w:ind w:rightChars="100" w:right="200"/>
      </w:pPr>
      <w:r w:rsidRPr="00152773">
        <w:t>Observation 3: DL overhead caused by uplink SPS is negligible for V2V in all evaluation cases.</w:t>
      </w:r>
    </w:p>
    <w:p w:rsidR="008232BC" w:rsidRPr="00152773" w:rsidRDefault="008232BC" w:rsidP="008232BC">
      <w:pPr>
        <w:numPr>
          <w:ilvl w:val="0"/>
          <w:numId w:val="68"/>
        </w:numPr>
        <w:autoSpaceDN w:val="0"/>
        <w:spacing w:before="120" w:after="120"/>
        <w:ind w:rightChars="100" w:right="200"/>
      </w:pPr>
      <w:r w:rsidRPr="00152773">
        <w:t>Observation 4: Message drop rates increase for UEs with high speed due to high handover failure rates particularly in Freeway cases with 140 km/h, and consequently overall PRR performance is degraded.</w:t>
      </w:r>
    </w:p>
    <w:p w:rsidR="008232BC" w:rsidRDefault="008232BC" w:rsidP="008232BC">
      <w:pPr>
        <w:numPr>
          <w:ilvl w:val="0"/>
          <w:numId w:val="68"/>
        </w:numPr>
        <w:autoSpaceDN w:val="0"/>
        <w:spacing w:before="120" w:after="120"/>
        <w:ind w:rightChars="100" w:right="200"/>
      </w:pPr>
      <w:r w:rsidRPr="00152773">
        <w:t xml:space="preserve">Observation 5: PUSCH capacity is not a bottleneck for </w:t>
      </w:r>
      <w:proofErr w:type="spellStart"/>
      <w:r w:rsidRPr="00152773">
        <w:t>Uu</w:t>
      </w:r>
      <w:proofErr w:type="spellEnd"/>
      <w:r w:rsidRPr="00152773">
        <w:t xml:space="preserve"> transport of V2V service.</w:t>
      </w:r>
    </w:p>
    <w:p w:rsidR="00B473F0" w:rsidRDefault="008232BC" w:rsidP="00B473F0">
      <w:pPr>
        <w:rPr>
          <w:szCs w:val="22"/>
          <w:lang w:val="en-US" w:eastAsia="ko-KR"/>
        </w:rPr>
      </w:pPr>
      <w:r>
        <w:t xml:space="preserve">For DL broadcast capacity, the evaluation results from companies diverged. Thus, we </w:t>
      </w:r>
      <w:r>
        <w:rPr>
          <w:rFonts w:hint="eastAsia"/>
          <w:lang w:eastAsia="ko-KR"/>
        </w:rPr>
        <w:t>did not</w:t>
      </w:r>
      <w:r>
        <w:t xml:space="preserve"> draw any observation on DL broadcast for the time being.</w:t>
      </w:r>
    </w:p>
    <w:p w:rsidR="00A6779A" w:rsidRDefault="00A6779A" w:rsidP="00A6779A">
      <w:pPr>
        <w:pStyle w:val="1"/>
        <w:numPr>
          <w:ilvl w:val="0"/>
          <w:numId w:val="0"/>
        </w:numPr>
        <w:ind w:left="432" w:hanging="432"/>
        <w:rPr>
          <w:lang w:eastAsia="ko-KR"/>
        </w:rPr>
      </w:pPr>
      <w:r>
        <w:rPr>
          <w:rFonts w:hint="eastAsia"/>
          <w:lang w:eastAsia="ko-KR"/>
        </w:rPr>
        <w:t>Summary of email discussion</w:t>
      </w:r>
    </w:p>
    <w:p w:rsidR="00EB528F" w:rsidRDefault="00EB528F" w:rsidP="00057368">
      <w:pPr>
        <w:rPr>
          <w:szCs w:val="22"/>
          <w:lang w:val="en-US" w:eastAsia="ko-KR"/>
        </w:rPr>
      </w:pPr>
      <w:r>
        <w:rPr>
          <w:rFonts w:hint="eastAsia"/>
          <w:szCs w:val="22"/>
          <w:lang w:val="en-US" w:eastAsia="ko-KR"/>
        </w:rPr>
        <w:t xml:space="preserve">Eight companies in total participated in this email discussion. </w:t>
      </w:r>
    </w:p>
    <w:p w:rsidR="00EB528F" w:rsidRDefault="00EB528F" w:rsidP="00EB528F">
      <w:pPr>
        <w:rPr>
          <w:szCs w:val="22"/>
          <w:lang w:val="en-US" w:eastAsia="ko-KR"/>
        </w:rPr>
      </w:pPr>
      <w:r>
        <w:rPr>
          <w:rFonts w:hint="eastAsia"/>
          <w:szCs w:val="22"/>
          <w:lang w:val="en-US" w:eastAsia="ko-KR"/>
        </w:rPr>
        <w:t>The following plan is initially addressed in this email discussion:</w:t>
      </w:r>
    </w:p>
    <w:p w:rsidR="00EB528F" w:rsidRPr="00E1324F" w:rsidRDefault="00EB528F" w:rsidP="00E1324F">
      <w:pPr>
        <w:pStyle w:val="af6"/>
        <w:numPr>
          <w:ilvl w:val="0"/>
          <w:numId w:val="67"/>
        </w:numPr>
        <w:ind w:leftChars="0" w:right="200"/>
        <w:rPr>
          <w:sz w:val="20"/>
          <w:szCs w:val="20"/>
          <w:lang w:eastAsia="ko-KR"/>
        </w:rPr>
      </w:pPr>
      <w:r>
        <w:rPr>
          <w:rFonts w:eastAsia="맑은 고딕" w:hint="eastAsia"/>
          <w:sz w:val="20"/>
          <w:szCs w:val="20"/>
          <w:lang w:eastAsia="ko-KR"/>
        </w:rPr>
        <w:t>Three phases:</w:t>
      </w:r>
    </w:p>
    <w:p w:rsidR="00EB528F" w:rsidRPr="00E1324F" w:rsidRDefault="00EB528F" w:rsidP="00E1324F">
      <w:pPr>
        <w:pStyle w:val="af6"/>
        <w:numPr>
          <w:ilvl w:val="1"/>
          <w:numId w:val="67"/>
        </w:numPr>
        <w:ind w:leftChars="0" w:right="200"/>
        <w:rPr>
          <w:sz w:val="20"/>
          <w:szCs w:val="20"/>
          <w:lang w:eastAsia="ko-KR"/>
        </w:rPr>
      </w:pPr>
      <w:r w:rsidRPr="00E1324F">
        <w:rPr>
          <w:sz w:val="20"/>
          <w:szCs w:val="20"/>
          <w:lang w:eastAsia="ko-KR"/>
        </w:rPr>
        <w:t>Phase 1: Alignment of evaluation assumptions (Deadline: 2016-01-07, 23:59 Pacific Time)</w:t>
      </w:r>
    </w:p>
    <w:p w:rsidR="00EB528F" w:rsidRPr="00E1324F" w:rsidRDefault="00EB528F" w:rsidP="00E1324F">
      <w:pPr>
        <w:pStyle w:val="af6"/>
        <w:numPr>
          <w:ilvl w:val="1"/>
          <w:numId w:val="67"/>
        </w:numPr>
        <w:ind w:leftChars="0" w:right="200"/>
        <w:rPr>
          <w:sz w:val="20"/>
          <w:szCs w:val="20"/>
          <w:lang w:eastAsia="ko-KR"/>
        </w:rPr>
      </w:pPr>
      <w:r w:rsidRPr="00E1324F">
        <w:rPr>
          <w:sz w:val="20"/>
          <w:szCs w:val="20"/>
          <w:lang w:eastAsia="ko-KR"/>
        </w:rPr>
        <w:t>Phase 2: Submission of the evaluation results (Deadline: 2016-01-28, 23:59 Pacific Time)</w:t>
      </w:r>
    </w:p>
    <w:p w:rsidR="00EB528F" w:rsidRPr="00E1324F" w:rsidRDefault="00EB528F" w:rsidP="00E1324F">
      <w:pPr>
        <w:pStyle w:val="af6"/>
        <w:numPr>
          <w:ilvl w:val="1"/>
          <w:numId w:val="67"/>
        </w:numPr>
        <w:ind w:leftChars="0" w:right="200"/>
        <w:rPr>
          <w:sz w:val="20"/>
          <w:szCs w:val="20"/>
          <w:lang w:eastAsia="ko-KR"/>
        </w:rPr>
      </w:pPr>
      <w:r w:rsidRPr="00E1324F">
        <w:rPr>
          <w:sz w:val="20"/>
          <w:szCs w:val="20"/>
          <w:lang w:eastAsia="ko-KR"/>
        </w:rPr>
        <w:t>Phase 3: Observation and conclusion from the submitted results (Deadline: 2016-02-04, 23:59 Pacific Time)</w:t>
      </w:r>
    </w:p>
    <w:p w:rsidR="00EB528F" w:rsidRPr="00E1324F" w:rsidRDefault="00EB528F" w:rsidP="00E1324F">
      <w:pPr>
        <w:pStyle w:val="af6"/>
        <w:numPr>
          <w:ilvl w:val="0"/>
          <w:numId w:val="67"/>
        </w:numPr>
        <w:ind w:leftChars="0" w:right="200"/>
        <w:rPr>
          <w:rFonts w:eastAsia="맑은 고딕"/>
          <w:szCs w:val="20"/>
          <w:lang w:eastAsia="ko-KR"/>
        </w:rPr>
      </w:pPr>
      <w:r w:rsidRPr="00E1324F">
        <w:rPr>
          <w:rFonts w:eastAsia="맑은 고딕"/>
          <w:sz w:val="20"/>
          <w:szCs w:val="20"/>
          <w:lang w:eastAsia="ko-KR"/>
        </w:rPr>
        <w:t xml:space="preserve">RAN2 focuses on the V2V capacity analysis of the existing LTE </w:t>
      </w:r>
      <w:proofErr w:type="spellStart"/>
      <w:r w:rsidRPr="00E1324F">
        <w:rPr>
          <w:rFonts w:eastAsia="맑은 고딕"/>
          <w:sz w:val="20"/>
          <w:szCs w:val="20"/>
          <w:lang w:eastAsia="ko-KR"/>
        </w:rPr>
        <w:t>Uu</w:t>
      </w:r>
      <w:proofErr w:type="spellEnd"/>
      <w:r w:rsidRPr="00E1324F">
        <w:rPr>
          <w:rFonts w:eastAsia="맑은 고딕"/>
          <w:sz w:val="20"/>
          <w:szCs w:val="20"/>
          <w:lang w:eastAsia="ko-KR"/>
        </w:rPr>
        <w:t xml:space="preserve"> interface in Scenario 2 &amp; 3. </w:t>
      </w:r>
    </w:p>
    <w:p w:rsidR="00EB528F" w:rsidRPr="00E1324F" w:rsidRDefault="00EB528F" w:rsidP="00E1324F">
      <w:pPr>
        <w:pStyle w:val="af6"/>
        <w:numPr>
          <w:ilvl w:val="0"/>
          <w:numId w:val="67"/>
        </w:numPr>
        <w:ind w:leftChars="0" w:right="200"/>
        <w:rPr>
          <w:rFonts w:eastAsia="맑은 고딕"/>
          <w:szCs w:val="20"/>
          <w:lang w:eastAsia="ko-KR"/>
        </w:rPr>
      </w:pPr>
      <w:r w:rsidRPr="00E1324F">
        <w:rPr>
          <w:rFonts w:eastAsia="맑은 고딕"/>
          <w:sz w:val="20"/>
          <w:szCs w:val="20"/>
          <w:lang w:eastAsia="ko-KR"/>
        </w:rPr>
        <w:t xml:space="preserve">In RAN2#93, it is proposed to send a liaison in order to ask RAN1&amp;3 to consider the result of this RAN2 email discussion in their work on </w:t>
      </w:r>
      <w:proofErr w:type="spellStart"/>
      <w:r w:rsidRPr="00E1324F">
        <w:rPr>
          <w:rFonts w:eastAsia="맑은 고딕"/>
          <w:sz w:val="20"/>
          <w:szCs w:val="20"/>
          <w:lang w:eastAsia="ko-KR"/>
        </w:rPr>
        <w:t>Uu</w:t>
      </w:r>
      <w:proofErr w:type="spellEnd"/>
      <w:r w:rsidRPr="00E1324F">
        <w:rPr>
          <w:rFonts w:eastAsia="맑은 고딕"/>
          <w:sz w:val="20"/>
          <w:szCs w:val="20"/>
          <w:lang w:eastAsia="ko-KR"/>
        </w:rPr>
        <w:t xml:space="preserve"> aspects.</w:t>
      </w:r>
    </w:p>
    <w:p w:rsidR="00EB528F" w:rsidRPr="00EB528F" w:rsidRDefault="00EB528F" w:rsidP="00EB528F">
      <w:pPr>
        <w:rPr>
          <w:szCs w:val="22"/>
          <w:lang w:val="en-US" w:eastAsia="ko-KR"/>
        </w:rPr>
      </w:pPr>
      <w:r>
        <w:rPr>
          <w:rFonts w:hint="eastAsia"/>
          <w:szCs w:val="22"/>
          <w:lang w:val="en-US" w:eastAsia="ko-KR"/>
        </w:rPr>
        <w:t>The followings are addressed as conclusion of Phase 1</w:t>
      </w:r>
      <w:r w:rsidRPr="00EB528F">
        <w:rPr>
          <w:szCs w:val="22"/>
          <w:lang w:val="en-US" w:eastAsia="ko-KR"/>
        </w:rPr>
        <w:t>:</w:t>
      </w:r>
    </w:p>
    <w:p w:rsidR="00EB528F" w:rsidRPr="00E1324F" w:rsidRDefault="00EB528F" w:rsidP="00E1324F">
      <w:pPr>
        <w:pStyle w:val="af6"/>
        <w:numPr>
          <w:ilvl w:val="0"/>
          <w:numId w:val="67"/>
        </w:numPr>
        <w:ind w:leftChars="0" w:right="200"/>
        <w:rPr>
          <w:rFonts w:eastAsia="맑은 고딕"/>
          <w:szCs w:val="20"/>
          <w:lang w:eastAsia="ko-KR"/>
        </w:rPr>
      </w:pPr>
      <w:r w:rsidRPr="00E1324F">
        <w:rPr>
          <w:rFonts w:eastAsia="맑은 고딕"/>
          <w:sz w:val="20"/>
          <w:szCs w:val="20"/>
          <w:lang w:eastAsia="ko-KR"/>
        </w:rPr>
        <w:t xml:space="preserve">To use 10 </w:t>
      </w:r>
      <w:proofErr w:type="spellStart"/>
      <w:r w:rsidRPr="00E1324F">
        <w:rPr>
          <w:rFonts w:eastAsia="맑은 고딕"/>
          <w:sz w:val="20"/>
          <w:szCs w:val="20"/>
          <w:lang w:eastAsia="ko-KR"/>
        </w:rPr>
        <w:t>Mhz</w:t>
      </w:r>
      <w:proofErr w:type="spellEnd"/>
      <w:r w:rsidRPr="00E1324F">
        <w:rPr>
          <w:rFonts w:eastAsia="맑은 고딕"/>
          <w:sz w:val="20"/>
          <w:szCs w:val="20"/>
          <w:lang w:eastAsia="ko-KR"/>
        </w:rPr>
        <w:t xml:space="preserve"> as mandatory and 20 </w:t>
      </w:r>
      <w:proofErr w:type="spellStart"/>
      <w:r w:rsidRPr="00E1324F">
        <w:rPr>
          <w:rFonts w:eastAsia="맑은 고딕"/>
          <w:sz w:val="20"/>
          <w:szCs w:val="20"/>
          <w:lang w:eastAsia="ko-KR"/>
        </w:rPr>
        <w:t>Mhz</w:t>
      </w:r>
      <w:proofErr w:type="spellEnd"/>
      <w:r w:rsidRPr="00E1324F">
        <w:rPr>
          <w:rFonts w:eastAsia="맑은 고딕"/>
          <w:sz w:val="20"/>
          <w:szCs w:val="20"/>
          <w:lang w:eastAsia="ko-KR"/>
        </w:rPr>
        <w:t xml:space="preserve"> as optional for RAN2 evaluation in order to align our evaluation with RAN1’s evaluation and see a benefit of increased bandwidth</w:t>
      </w:r>
    </w:p>
    <w:p w:rsidR="00EB528F" w:rsidRPr="00E1324F" w:rsidRDefault="00EB528F" w:rsidP="00E1324F">
      <w:pPr>
        <w:pStyle w:val="af6"/>
        <w:numPr>
          <w:ilvl w:val="0"/>
          <w:numId w:val="67"/>
        </w:numPr>
        <w:ind w:leftChars="0" w:right="200"/>
        <w:rPr>
          <w:rFonts w:eastAsia="맑은 고딕"/>
          <w:szCs w:val="20"/>
          <w:lang w:eastAsia="ko-KR"/>
        </w:rPr>
      </w:pPr>
      <w:r w:rsidRPr="00E1324F">
        <w:rPr>
          <w:rFonts w:eastAsia="맑은 고딕"/>
          <w:sz w:val="20"/>
          <w:szCs w:val="20"/>
          <w:lang w:eastAsia="ko-KR"/>
        </w:rPr>
        <w:t>To use PRR as a basic metric for RAN2 evaluation to order to align our evaluation with RAN1’s evaluation and see performance with the same view across WGs for different scenarios and transport mechanisms. (But, it is still open to additional optional metric that may be provided by other companies)</w:t>
      </w:r>
    </w:p>
    <w:p w:rsidR="00EB528F" w:rsidRPr="00E1324F" w:rsidRDefault="00EB528F" w:rsidP="00E1324F">
      <w:pPr>
        <w:pStyle w:val="af6"/>
        <w:numPr>
          <w:ilvl w:val="0"/>
          <w:numId w:val="67"/>
        </w:numPr>
        <w:ind w:leftChars="0" w:right="200"/>
        <w:rPr>
          <w:rFonts w:eastAsia="맑은 고딕"/>
          <w:szCs w:val="20"/>
          <w:lang w:eastAsia="ko-KR"/>
        </w:rPr>
      </w:pPr>
      <w:r w:rsidRPr="00E1324F">
        <w:rPr>
          <w:rFonts w:eastAsia="맑은 고딕"/>
          <w:sz w:val="20"/>
          <w:szCs w:val="20"/>
          <w:lang w:eastAsia="ko-KR"/>
        </w:rPr>
        <w:t>Not to align evaluation assumptions for UL overhead analysis in Scenario 2 for the time being. Companies can provide their simulation results based on their own simulation platforms. But please indicate your assumption when you provide simulation results. We will discuss later how RAN2 will use companies’ evaluation for overall capacity analysis.</w:t>
      </w:r>
    </w:p>
    <w:p w:rsidR="00EB528F" w:rsidRPr="00E1324F" w:rsidRDefault="00EB528F" w:rsidP="00E1324F">
      <w:pPr>
        <w:pStyle w:val="af6"/>
        <w:numPr>
          <w:ilvl w:val="0"/>
          <w:numId w:val="67"/>
        </w:numPr>
        <w:ind w:leftChars="0" w:right="200"/>
        <w:rPr>
          <w:rFonts w:eastAsia="맑은 고딕"/>
          <w:szCs w:val="20"/>
          <w:lang w:eastAsia="ko-KR"/>
        </w:rPr>
      </w:pPr>
      <w:r w:rsidRPr="00E1324F">
        <w:rPr>
          <w:rFonts w:eastAsia="맑은 고딕"/>
          <w:sz w:val="20"/>
          <w:szCs w:val="20"/>
          <w:lang w:eastAsia="ko-KR"/>
        </w:rPr>
        <w:t>To confirm that Scenario 3 is in the scope of this email discussion without aligning detailed evaluation assumptions (But, we understand that some companies may not provide their evaluation results of Scenario 3 during this email discussion.)</w:t>
      </w:r>
    </w:p>
    <w:p w:rsidR="00EB528F" w:rsidRPr="00EB528F" w:rsidRDefault="00EB528F">
      <w:pPr>
        <w:rPr>
          <w:szCs w:val="22"/>
          <w:lang w:eastAsia="ko-KR"/>
        </w:rPr>
      </w:pPr>
      <w:r>
        <w:rPr>
          <w:rFonts w:hint="eastAsia"/>
          <w:szCs w:val="22"/>
          <w:lang w:val="en-US" w:eastAsia="ko-KR"/>
        </w:rPr>
        <w:t xml:space="preserve">In Phase 2, four companies provided evaluation results for DL broadcast, three companies provided evaluation results for UL overhead, and one company provided evaluation results for handover failures and handover impact on uplink. </w:t>
      </w:r>
    </w:p>
    <w:p w:rsidR="006C2E3B" w:rsidRPr="00E1324F" w:rsidRDefault="008232BC">
      <w:r>
        <w:rPr>
          <w:rFonts w:hint="eastAsia"/>
          <w:lang w:eastAsia="ko-KR"/>
        </w:rPr>
        <w:t>Some</w:t>
      </w:r>
      <w:r w:rsidR="006C2E3B">
        <w:rPr>
          <w:rFonts w:hint="eastAsia"/>
          <w:lang w:eastAsia="ko-KR"/>
        </w:rPr>
        <w:t xml:space="preserve"> observations are finally proposed as conclusion of</w:t>
      </w:r>
      <w:r w:rsidR="006C2E3B" w:rsidRPr="00E1324F">
        <w:t xml:space="preserve"> </w:t>
      </w:r>
      <w:r w:rsidR="006C2E3B">
        <w:rPr>
          <w:rFonts w:hint="eastAsia"/>
          <w:lang w:eastAsia="ko-KR"/>
        </w:rPr>
        <w:t xml:space="preserve">Phase 3 for </w:t>
      </w:r>
      <w:r w:rsidR="006C2E3B" w:rsidRPr="00E1324F">
        <w:t>UL capacity and HO analysis</w:t>
      </w:r>
      <w:r w:rsidR="006C2E3B">
        <w:rPr>
          <w:rFonts w:hint="eastAsia"/>
          <w:lang w:eastAsia="ko-KR"/>
        </w:rPr>
        <w:t xml:space="preserve"> after email </w:t>
      </w:r>
      <w:r w:rsidR="006C2E3B">
        <w:rPr>
          <w:lang w:eastAsia="ko-KR"/>
        </w:rPr>
        <w:t>discussion</w:t>
      </w:r>
      <w:r w:rsidR="006C2E3B">
        <w:rPr>
          <w:rFonts w:hint="eastAsia"/>
          <w:lang w:eastAsia="ko-KR"/>
        </w:rPr>
        <w:t xml:space="preserve"> among companies</w:t>
      </w:r>
      <w:r>
        <w:rPr>
          <w:rFonts w:hint="eastAsia"/>
          <w:lang w:eastAsia="ko-KR"/>
        </w:rPr>
        <w:t xml:space="preserve">. </w:t>
      </w:r>
      <w:r w:rsidR="006C2E3B">
        <w:t xml:space="preserve">For DL broadcast capacity, the evaluation results from companies diverged. Thus, we </w:t>
      </w:r>
      <w:r>
        <w:rPr>
          <w:rFonts w:hint="eastAsia"/>
          <w:lang w:eastAsia="ko-KR"/>
        </w:rPr>
        <w:t>did not</w:t>
      </w:r>
      <w:r w:rsidR="006C2E3B">
        <w:t xml:space="preserve"> draw any observation on DL broadcast for the time being.</w:t>
      </w:r>
    </w:p>
    <w:p w:rsidR="00A6779A" w:rsidRDefault="00A6779A" w:rsidP="00A6779A">
      <w:pPr>
        <w:pStyle w:val="1"/>
        <w:numPr>
          <w:ilvl w:val="0"/>
          <w:numId w:val="0"/>
        </w:numPr>
        <w:ind w:left="432" w:hanging="432"/>
        <w:rPr>
          <w:lang w:eastAsia="ko-KR"/>
        </w:rPr>
      </w:pPr>
      <w:r>
        <w:rPr>
          <w:rFonts w:hint="eastAsia"/>
          <w:lang w:eastAsia="ko-KR"/>
        </w:rPr>
        <w:lastRenderedPageBreak/>
        <w:t>Conclusion</w:t>
      </w:r>
    </w:p>
    <w:p w:rsidR="006D69F1" w:rsidRDefault="006D69F1" w:rsidP="00B473F0">
      <w:pPr>
        <w:rPr>
          <w:szCs w:val="22"/>
          <w:lang w:val="en-US" w:eastAsia="ko-KR"/>
        </w:rPr>
      </w:pPr>
      <w:r>
        <w:rPr>
          <w:rFonts w:hint="eastAsia"/>
          <w:szCs w:val="22"/>
          <w:lang w:val="en-US" w:eastAsia="ko-KR"/>
        </w:rPr>
        <w:t xml:space="preserve">In conclusion, </w:t>
      </w:r>
      <w:r w:rsidR="00EB528F">
        <w:rPr>
          <w:rFonts w:hint="eastAsia"/>
          <w:szCs w:val="22"/>
          <w:lang w:val="en-US" w:eastAsia="ko-KR"/>
        </w:rPr>
        <w:t xml:space="preserve">it is proposed that RAN2 agree the following observations for the study on </w:t>
      </w:r>
      <w:proofErr w:type="spellStart"/>
      <w:r w:rsidR="00EB528F">
        <w:rPr>
          <w:rFonts w:hint="eastAsia"/>
          <w:szCs w:val="22"/>
          <w:lang w:val="en-US" w:eastAsia="ko-KR"/>
        </w:rPr>
        <w:t>Uu</w:t>
      </w:r>
      <w:proofErr w:type="spellEnd"/>
      <w:r w:rsidR="00EB528F">
        <w:rPr>
          <w:rFonts w:hint="eastAsia"/>
          <w:szCs w:val="22"/>
          <w:lang w:val="en-US" w:eastAsia="ko-KR"/>
        </w:rPr>
        <w:t xml:space="preserve"> transport of V2V service: </w:t>
      </w:r>
    </w:p>
    <w:p w:rsidR="006C2E3B" w:rsidRPr="00E1324F" w:rsidRDefault="006C2E3B" w:rsidP="006C2E3B">
      <w:pPr>
        <w:rPr>
          <w:b/>
        </w:rPr>
      </w:pPr>
      <w:r w:rsidRPr="00E1324F">
        <w:rPr>
          <w:b/>
        </w:rPr>
        <w:t xml:space="preserve">For UL capacity and HO </w:t>
      </w:r>
      <w:r>
        <w:rPr>
          <w:rFonts w:hint="eastAsia"/>
          <w:b/>
          <w:lang w:eastAsia="ko-KR"/>
        </w:rPr>
        <w:t>failures</w:t>
      </w:r>
      <w:r w:rsidRPr="00E1324F">
        <w:rPr>
          <w:b/>
        </w:rPr>
        <w:t>:</w:t>
      </w:r>
    </w:p>
    <w:p w:rsidR="006C2E3B" w:rsidRPr="00E1324F" w:rsidRDefault="006C2E3B" w:rsidP="006C2E3B">
      <w:pPr>
        <w:numPr>
          <w:ilvl w:val="0"/>
          <w:numId w:val="68"/>
        </w:numPr>
        <w:autoSpaceDN w:val="0"/>
        <w:spacing w:before="120" w:after="120"/>
        <w:ind w:rightChars="100" w:right="200"/>
        <w:rPr>
          <w:b/>
        </w:rPr>
      </w:pPr>
      <w:r w:rsidRPr="00E1324F">
        <w:rPr>
          <w:b/>
        </w:rPr>
        <w:t xml:space="preserve">Observation 1: Short SR/SPS periods (i.e. 1 and 10ms SR period, 10 and 40ms SPS period) significantly increase UL overhead for V2V, particularly in urban case with 15 km/h and in Freeway case with 70km/h where the number of vehicles is high. </w:t>
      </w:r>
    </w:p>
    <w:p w:rsidR="006C2E3B" w:rsidRPr="00E1324F" w:rsidRDefault="006C2E3B" w:rsidP="006C2E3B">
      <w:pPr>
        <w:numPr>
          <w:ilvl w:val="0"/>
          <w:numId w:val="68"/>
        </w:numPr>
        <w:autoSpaceDN w:val="0"/>
        <w:spacing w:before="120" w:after="120"/>
        <w:ind w:rightChars="100" w:right="200"/>
        <w:rPr>
          <w:b/>
        </w:rPr>
      </w:pPr>
      <w:r w:rsidRPr="00E1324F">
        <w:rPr>
          <w:b/>
        </w:rPr>
        <w:t>Observation 2: The use of dynamic UL scheduling significantly increases DL control overhead for V2V, particularly in urban case with 15 km/h and in Freeway case with 70km/h where the number of vehicles is high.</w:t>
      </w:r>
    </w:p>
    <w:p w:rsidR="006C2E3B" w:rsidRPr="00E1324F" w:rsidRDefault="006C2E3B" w:rsidP="006C2E3B">
      <w:pPr>
        <w:numPr>
          <w:ilvl w:val="0"/>
          <w:numId w:val="68"/>
        </w:numPr>
        <w:autoSpaceDN w:val="0"/>
        <w:spacing w:before="120" w:after="120"/>
        <w:ind w:rightChars="100" w:right="200"/>
        <w:rPr>
          <w:b/>
        </w:rPr>
      </w:pPr>
      <w:r w:rsidRPr="00E1324F">
        <w:rPr>
          <w:b/>
        </w:rPr>
        <w:t>Observation 3: DL overhead caused by uplink SPS is negligible for V2V in all evaluation cases.</w:t>
      </w:r>
    </w:p>
    <w:p w:rsidR="006C2E3B" w:rsidRPr="00E1324F" w:rsidRDefault="006C2E3B" w:rsidP="006C2E3B">
      <w:pPr>
        <w:numPr>
          <w:ilvl w:val="0"/>
          <w:numId w:val="68"/>
        </w:numPr>
        <w:autoSpaceDN w:val="0"/>
        <w:spacing w:before="120" w:after="120"/>
        <w:ind w:rightChars="100" w:right="200"/>
        <w:rPr>
          <w:b/>
        </w:rPr>
      </w:pPr>
      <w:r w:rsidRPr="00E1324F">
        <w:rPr>
          <w:b/>
        </w:rPr>
        <w:t>Observation 4: Message drop rates increase for UEs with high speed due to high handover failure rates particularly in Freeway cases with 140 km/h, and consequently overall PRR performance is degraded.</w:t>
      </w:r>
    </w:p>
    <w:p w:rsidR="006C2E3B" w:rsidRPr="00E1324F" w:rsidRDefault="006C2E3B" w:rsidP="006C2E3B">
      <w:pPr>
        <w:numPr>
          <w:ilvl w:val="0"/>
          <w:numId w:val="68"/>
        </w:numPr>
        <w:autoSpaceDN w:val="0"/>
        <w:spacing w:before="120" w:after="120"/>
        <w:ind w:rightChars="100" w:right="200"/>
        <w:rPr>
          <w:b/>
        </w:rPr>
      </w:pPr>
      <w:r w:rsidRPr="00E1324F">
        <w:rPr>
          <w:b/>
        </w:rPr>
        <w:t xml:space="preserve">Observation 5: PUSCH capacity is not a bottleneck for </w:t>
      </w:r>
      <w:proofErr w:type="spellStart"/>
      <w:r w:rsidRPr="00E1324F">
        <w:rPr>
          <w:b/>
        </w:rPr>
        <w:t>Uu</w:t>
      </w:r>
      <w:proofErr w:type="spellEnd"/>
      <w:r w:rsidRPr="00E1324F">
        <w:rPr>
          <w:b/>
        </w:rPr>
        <w:t xml:space="preserve"> transport of V2V service.</w:t>
      </w:r>
    </w:p>
    <w:p w:rsidR="006C2E3B" w:rsidRDefault="006C2E3B" w:rsidP="006C2E3B">
      <w:pPr>
        <w:rPr>
          <w:lang w:eastAsia="ko-KR"/>
        </w:rPr>
      </w:pPr>
      <w:r>
        <w:rPr>
          <w:rFonts w:hint="eastAsia"/>
          <w:lang w:eastAsia="ko-KR"/>
        </w:rPr>
        <w:t>For UL capacity and HO failures, we propose to capture evaluation results of UL overhead and HO failures and the observations above in the TR.</w:t>
      </w:r>
    </w:p>
    <w:p w:rsidR="006C2E3B" w:rsidRDefault="006C2E3B" w:rsidP="006C2E3B">
      <w:r>
        <w:t xml:space="preserve">For DL broadcast capacity, the evaluation results from companies diverged. Thus, we </w:t>
      </w:r>
      <w:r w:rsidR="008232BC">
        <w:rPr>
          <w:rFonts w:hint="eastAsia"/>
          <w:lang w:eastAsia="ko-KR"/>
        </w:rPr>
        <w:t>did not</w:t>
      </w:r>
      <w:r>
        <w:t xml:space="preserve"> draw any observation on DL broadcast for the time being. Considering that RAN1 already plans to discuss DL broadcast capacity based on RAN1 contributions from several companies, we propose that RAN2 focus on impacts from UL/HO analysis and other potential impact from DL broadcast until RAN1 draw </w:t>
      </w:r>
      <w:r>
        <w:rPr>
          <w:rFonts w:hint="eastAsia"/>
          <w:lang w:eastAsia="ko-KR"/>
        </w:rPr>
        <w:t>observation/</w:t>
      </w:r>
      <w:r>
        <w:t xml:space="preserve">conclusion on DL broadcast capacity. </w:t>
      </w:r>
    </w:p>
    <w:p w:rsidR="006C2E3B" w:rsidRPr="00E1324F" w:rsidRDefault="006C2E3B" w:rsidP="00E1324F">
      <w:pPr>
        <w:numPr>
          <w:ilvl w:val="0"/>
          <w:numId w:val="68"/>
        </w:numPr>
        <w:autoSpaceDN w:val="0"/>
        <w:spacing w:before="120" w:after="120"/>
        <w:ind w:rightChars="100" w:right="200"/>
        <w:rPr>
          <w:b/>
          <w:lang w:val="en-US" w:eastAsia="ko-KR"/>
        </w:rPr>
      </w:pPr>
      <w:r w:rsidRPr="00E1324F">
        <w:rPr>
          <w:b/>
        </w:rPr>
        <w:t xml:space="preserve">Proposal: RAN2 focus on potential impacts from UL/HO analysis and potential impacts from DL broadcast other than DL capacity until RAN1 draw </w:t>
      </w:r>
      <w:r>
        <w:rPr>
          <w:rFonts w:hint="eastAsia"/>
          <w:b/>
          <w:lang w:eastAsia="ko-KR"/>
        </w:rPr>
        <w:t>observation/</w:t>
      </w:r>
      <w:r w:rsidRPr="00E1324F">
        <w:rPr>
          <w:b/>
        </w:rPr>
        <w:t>conclusion on DL broadcast capacity.</w:t>
      </w:r>
    </w:p>
    <w:p w:rsidR="00F14A46" w:rsidRPr="00277B69" w:rsidRDefault="00F14A46" w:rsidP="00F14A46">
      <w:pPr>
        <w:pStyle w:val="1"/>
        <w:numPr>
          <w:ilvl w:val="0"/>
          <w:numId w:val="0"/>
        </w:numPr>
        <w:ind w:left="432" w:hanging="432"/>
        <w:rPr>
          <w:lang w:eastAsia="ko-KR"/>
        </w:rPr>
      </w:pPr>
      <w:r w:rsidRPr="00277B69">
        <w:rPr>
          <w:rFonts w:hint="eastAsia"/>
          <w:lang w:eastAsia="ko-KR"/>
        </w:rPr>
        <w:t>Referen</w:t>
      </w:r>
      <w:r w:rsidR="00A81752">
        <w:rPr>
          <w:rFonts w:hint="eastAsia"/>
          <w:lang w:eastAsia="ko-KR"/>
        </w:rPr>
        <w:t>ce</w:t>
      </w:r>
      <w:r w:rsidR="001C1764">
        <w:rPr>
          <w:rFonts w:hint="eastAsia"/>
          <w:lang w:eastAsia="ko-KR"/>
        </w:rPr>
        <w:t>s</w:t>
      </w:r>
    </w:p>
    <w:p w:rsidR="000D5718" w:rsidRDefault="006A3AE2" w:rsidP="00B473F0">
      <w:pPr>
        <w:rPr>
          <w:lang w:eastAsia="ko-KR"/>
        </w:rPr>
      </w:pPr>
      <w:r>
        <w:rPr>
          <w:rFonts w:hint="eastAsia"/>
          <w:lang w:eastAsia="ko-KR"/>
        </w:rPr>
        <w:t xml:space="preserve">[1] </w:t>
      </w:r>
      <w:r w:rsidR="005C499E" w:rsidRPr="005C499E">
        <w:rPr>
          <w:lang w:eastAsia="ko-KR"/>
        </w:rPr>
        <w:t>R2-156517</w:t>
      </w:r>
      <w:r w:rsidR="005C499E" w:rsidRPr="005C499E">
        <w:rPr>
          <w:lang w:eastAsia="ko-KR"/>
        </w:rPr>
        <w:tab/>
        <w:t xml:space="preserve">Initial analysis and challenges for V2V service over </w:t>
      </w:r>
      <w:proofErr w:type="spellStart"/>
      <w:r w:rsidR="005C499E" w:rsidRPr="005C499E">
        <w:rPr>
          <w:lang w:eastAsia="ko-KR"/>
        </w:rPr>
        <w:t>Uu</w:t>
      </w:r>
      <w:proofErr w:type="spellEnd"/>
      <w:r w:rsidR="005C499E" w:rsidRPr="005C499E">
        <w:rPr>
          <w:lang w:eastAsia="ko-KR"/>
        </w:rPr>
        <w:tab/>
      </w:r>
      <w:r w:rsidR="005C499E">
        <w:rPr>
          <w:rFonts w:hint="eastAsia"/>
          <w:lang w:eastAsia="ko-KR"/>
        </w:rPr>
        <w:tab/>
      </w:r>
      <w:r w:rsidR="005C499E" w:rsidRPr="005C499E">
        <w:rPr>
          <w:lang w:eastAsia="ko-KR"/>
        </w:rPr>
        <w:t>LG Electronics Inc.</w:t>
      </w:r>
    </w:p>
    <w:p w:rsidR="003E3530" w:rsidRDefault="003E3530" w:rsidP="00B473F0">
      <w:pPr>
        <w:rPr>
          <w:lang w:eastAsia="ko-KR"/>
        </w:rPr>
      </w:pPr>
      <w:r>
        <w:rPr>
          <w:rFonts w:hint="eastAsia"/>
          <w:lang w:eastAsia="ko-KR"/>
        </w:rPr>
        <w:t>[2]</w:t>
      </w:r>
      <w:r>
        <w:rPr>
          <w:rFonts w:hint="eastAsia"/>
          <w:lang w:eastAsia="ko-KR"/>
        </w:rPr>
        <w:tab/>
      </w:r>
      <w:r w:rsidR="005C499E" w:rsidRPr="005C499E">
        <w:rPr>
          <w:lang w:eastAsia="ko-KR"/>
        </w:rPr>
        <w:t>R2-156706</w:t>
      </w:r>
      <w:r w:rsidR="005C499E" w:rsidRPr="005C499E">
        <w:rPr>
          <w:lang w:eastAsia="ko-KR"/>
        </w:rPr>
        <w:tab/>
        <w:t xml:space="preserve">Fast UL evaluation for </w:t>
      </w:r>
      <w:proofErr w:type="spellStart"/>
      <w:r w:rsidR="005C499E" w:rsidRPr="005C499E">
        <w:rPr>
          <w:lang w:eastAsia="ko-KR"/>
        </w:rPr>
        <w:t>Uu</w:t>
      </w:r>
      <w:proofErr w:type="spellEnd"/>
      <w:r w:rsidR="005C499E" w:rsidRPr="005C499E">
        <w:rPr>
          <w:lang w:eastAsia="ko-KR"/>
        </w:rPr>
        <w:t xml:space="preserve"> based V2V</w:t>
      </w:r>
      <w:r w:rsidR="005C499E" w:rsidRPr="005C499E">
        <w:rPr>
          <w:lang w:eastAsia="ko-KR"/>
        </w:rPr>
        <w:tab/>
      </w:r>
      <w:r w:rsidR="005C499E">
        <w:rPr>
          <w:rFonts w:hint="eastAsia"/>
          <w:lang w:eastAsia="ko-KR"/>
        </w:rPr>
        <w:tab/>
      </w:r>
      <w:proofErr w:type="spellStart"/>
      <w:r w:rsidR="005C499E" w:rsidRPr="005C499E">
        <w:rPr>
          <w:lang w:eastAsia="ko-KR"/>
        </w:rPr>
        <w:t>Sequans</w:t>
      </w:r>
      <w:proofErr w:type="spellEnd"/>
      <w:r w:rsidR="005C499E" w:rsidRPr="005C499E">
        <w:rPr>
          <w:lang w:eastAsia="ko-KR"/>
        </w:rPr>
        <w:t xml:space="preserve"> Communications</w:t>
      </w:r>
    </w:p>
    <w:p w:rsidR="00EB528F" w:rsidRPr="00E1324F" w:rsidRDefault="00EB528F">
      <w:pPr>
        <w:rPr>
          <w:lang w:eastAsia="ko-KR"/>
        </w:rPr>
      </w:pPr>
    </w:p>
    <w:sectPr w:rsidR="00EB528F" w:rsidRPr="00E1324F" w:rsidSect="00263EDA">
      <w:headerReference w:type="even" r:id="rId11"/>
      <w:footerReference w:type="default" r:id="rId12"/>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856" w:rsidRDefault="00286856">
      <w:r>
        <w:separator/>
      </w:r>
    </w:p>
  </w:endnote>
  <w:endnote w:type="continuationSeparator" w:id="0">
    <w:p w:rsidR="00286856" w:rsidRDefault="0028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20007A87" w:usb1="80000000" w:usb2="00000008"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78F" w:rsidRDefault="001F778F">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E1324F">
      <w:rPr>
        <w:rStyle w:val="af2"/>
        <w:i/>
      </w:rPr>
      <w:t>1</w:t>
    </w:r>
    <w:r>
      <w:rPr>
        <w:rStyle w:val="af2"/>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856" w:rsidRDefault="00286856">
      <w:r>
        <w:separator/>
      </w:r>
    </w:p>
  </w:footnote>
  <w:footnote w:type="continuationSeparator" w:id="0">
    <w:p w:rsidR="00286856" w:rsidRDefault="002868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78F" w:rsidRDefault="001F778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17ED7"/>
    <w:multiLevelType w:val="hybridMultilevel"/>
    <w:tmpl w:val="99AE52B0"/>
    <w:lvl w:ilvl="0" w:tplc="04090009">
      <w:start w:val="1"/>
      <w:numFmt w:val="bullet"/>
      <w:lvlText w:val=""/>
      <w:lvlJc w:val="left"/>
      <w:pPr>
        <w:ind w:left="1000" w:hanging="400"/>
      </w:pPr>
      <w:rPr>
        <w:rFonts w:ascii="Wingdings" w:hAnsi="Wingdings" w:hint="default"/>
      </w:rPr>
    </w:lvl>
    <w:lvl w:ilvl="1" w:tplc="FAB4903A">
      <w:numFmt w:val="bullet"/>
      <w:lvlText w:val="-"/>
      <w:lvlJc w:val="left"/>
      <w:pPr>
        <w:ind w:left="1400" w:hanging="400"/>
      </w:pPr>
      <w:rPr>
        <w:rFonts w:ascii="Times New Roman" w:eastAsia="바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
    <w:nsid w:val="04DD43DA"/>
    <w:multiLevelType w:val="hybridMultilevel"/>
    <w:tmpl w:val="6B785D56"/>
    <w:lvl w:ilvl="0" w:tplc="FAB4903A">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955E39"/>
    <w:multiLevelType w:val="hybridMultilevel"/>
    <w:tmpl w:val="29BEB85C"/>
    <w:lvl w:ilvl="0" w:tplc="F59E67D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DA0E6B"/>
    <w:multiLevelType w:val="hybridMultilevel"/>
    <w:tmpl w:val="D1AAFEF0"/>
    <w:lvl w:ilvl="0" w:tplc="842E569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6F925C1"/>
    <w:multiLevelType w:val="hybridMultilevel"/>
    <w:tmpl w:val="22CC50CA"/>
    <w:lvl w:ilvl="0" w:tplc="04090009">
      <w:start w:val="1"/>
      <w:numFmt w:val="bullet"/>
      <w:lvlText w:val=""/>
      <w:lvlJc w:val="left"/>
      <w:pPr>
        <w:ind w:left="1000" w:hanging="400"/>
      </w:pPr>
      <w:rPr>
        <w:rFonts w:ascii="Wingdings" w:hAnsi="Wingdings" w:hint="default"/>
      </w:rPr>
    </w:lvl>
    <w:lvl w:ilvl="1" w:tplc="5FFE1272">
      <w:start w:val="6"/>
      <w:numFmt w:val="bullet"/>
      <w:lvlText w:val="-"/>
      <w:lvlJc w:val="left"/>
      <w:pPr>
        <w:ind w:left="1400" w:hanging="400"/>
      </w:pPr>
      <w:rPr>
        <w:rFonts w:ascii="Arial" w:eastAsia="MS Mincho" w:hAnsi="Arial" w:cs="Arial"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nsid w:val="096F2000"/>
    <w:multiLevelType w:val="hybridMultilevel"/>
    <w:tmpl w:val="9F2E3C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B660972"/>
    <w:multiLevelType w:val="multilevel"/>
    <w:tmpl w:val="D1FAF79C"/>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2E45908"/>
    <w:multiLevelType w:val="hybridMultilevel"/>
    <w:tmpl w:val="5E02FC5E"/>
    <w:lvl w:ilvl="0" w:tplc="C4C8BCD8">
      <w:start w:val="1"/>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4F70F11"/>
    <w:multiLevelType w:val="hybridMultilevel"/>
    <w:tmpl w:val="2B2CA00E"/>
    <w:lvl w:ilvl="0" w:tplc="C7B881B2">
      <w:start w:val="5"/>
      <w:numFmt w:val="bullet"/>
      <w:lvlText w:val="-"/>
      <w:lvlJc w:val="left"/>
      <w:pPr>
        <w:ind w:left="760" w:hanging="360"/>
      </w:pPr>
      <w:rPr>
        <w:rFonts w:ascii="Arial" w:eastAsia="맑은 고딕"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10">
    <w:nsid w:val="17490990"/>
    <w:multiLevelType w:val="hybridMultilevel"/>
    <w:tmpl w:val="30C2EA8C"/>
    <w:lvl w:ilvl="0" w:tplc="37BEEED6">
      <w:start w:val="1"/>
      <w:numFmt w:val="bullet"/>
      <w:lvlText w:val="•"/>
      <w:lvlJc w:val="left"/>
      <w:pPr>
        <w:tabs>
          <w:tab w:val="num" w:pos="720"/>
        </w:tabs>
        <w:ind w:left="720" w:hanging="360"/>
      </w:pPr>
      <w:rPr>
        <w:rFonts w:ascii="Arial" w:hAnsi="Arial" w:cs="Times New Roman" w:hint="default"/>
      </w:rPr>
    </w:lvl>
    <w:lvl w:ilvl="1" w:tplc="1BDC1956">
      <w:start w:val="2713"/>
      <w:numFmt w:val="bullet"/>
      <w:lvlText w:val="–"/>
      <w:lvlJc w:val="left"/>
      <w:pPr>
        <w:tabs>
          <w:tab w:val="num" w:pos="1440"/>
        </w:tabs>
        <w:ind w:left="1440" w:hanging="360"/>
      </w:pPr>
      <w:rPr>
        <w:rFonts w:ascii="Arial" w:hAnsi="Arial"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80C8122E">
      <w:start w:val="1"/>
      <w:numFmt w:val="decimal"/>
      <w:lvlText w:val="%4."/>
      <w:lvlJc w:val="left"/>
      <w:pPr>
        <w:tabs>
          <w:tab w:val="num" w:pos="2880"/>
        </w:tabs>
        <w:ind w:left="2880" w:hanging="360"/>
      </w:pPr>
    </w:lvl>
    <w:lvl w:ilvl="4" w:tplc="CC34A032">
      <w:start w:val="1"/>
      <w:numFmt w:val="decimal"/>
      <w:lvlText w:val="%5."/>
      <w:lvlJc w:val="left"/>
      <w:pPr>
        <w:tabs>
          <w:tab w:val="num" w:pos="3600"/>
        </w:tabs>
        <w:ind w:left="3600" w:hanging="360"/>
      </w:pPr>
    </w:lvl>
    <w:lvl w:ilvl="5" w:tplc="1304E37E">
      <w:start w:val="1"/>
      <w:numFmt w:val="decimal"/>
      <w:lvlText w:val="%6."/>
      <w:lvlJc w:val="left"/>
      <w:pPr>
        <w:tabs>
          <w:tab w:val="num" w:pos="4320"/>
        </w:tabs>
        <w:ind w:left="4320" w:hanging="360"/>
      </w:pPr>
    </w:lvl>
    <w:lvl w:ilvl="6" w:tplc="17A093C8">
      <w:start w:val="1"/>
      <w:numFmt w:val="decimal"/>
      <w:lvlText w:val="%7."/>
      <w:lvlJc w:val="left"/>
      <w:pPr>
        <w:tabs>
          <w:tab w:val="num" w:pos="5040"/>
        </w:tabs>
        <w:ind w:left="5040" w:hanging="360"/>
      </w:pPr>
    </w:lvl>
    <w:lvl w:ilvl="7" w:tplc="CD4A314A">
      <w:start w:val="1"/>
      <w:numFmt w:val="decimal"/>
      <w:lvlText w:val="%8."/>
      <w:lvlJc w:val="left"/>
      <w:pPr>
        <w:tabs>
          <w:tab w:val="num" w:pos="5760"/>
        </w:tabs>
        <w:ind w:left="5760" w:hanging="360"/>
      </w:pPr>
    </w:lvl>
    <w:lvl w:ilvl="8" w:tplc="3C726772">
      <w:start w:val="1"/>
      <w:numFmt w:val="decimal"/>
      <w:lvlText w:val="%9."/>
      <w:lvlJc w:val="left"/>
      <w:pPr>
        <w:tabs>
          <w:tab w:val="num" w:pos="6480"/>
        </w:tabs>
        <w:ind w:left="6480" w:hanging="360"/>
      </w:pPr>
    </w:lvl>
  </w:abstractNum>
  <w:abstractNum w:abstractNumId="11">
    <w:nsid w:val="1B827A6F"/>
    <w:multiLevelType w:val="hybridMultilevel"/>
    <w:tmpl w:val="7D7213CA"/>
    <w:lvl w:ilvl="0" w:tplc="FAB4903A">
      <w:numFmt w:val="bullet"/>
      <w:lvlText w:val="-"/>
      <w:lvlJc w:val="left"/>
      <w:pPr>
        <w:ind w:left="968" w:hanging="400"/>
      </w:pPr>
      <w:rPr>
        <w:rFonts w:ascii="Times New Roman" w:eastAsia="바탕"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2">
    <w:nsid w:val="1DA4489D"/>
    <w:multiLevelType w:val="hybridMultilevel"/>
    <w:tmpl w:val="063C8BA6"/>
    <w:lvl w:ilvl="0" w:tplc="0032D062">
      <w:start w:val="1"/>
      <w:numFmt w:val="bullet"/>
      <w:lvlText w:val="–"/>
      <w:lvlJc w:val="left"/>
      <w:pPr>
        <w:tabs>
          <w:tab w:val="num" w:pos="360"/>
        </w:tabs>
        <w:ind w:left="360" w:hanging="360"/>
      </w:pPr>
      <w:rPr>
        <w:rFonts w:ascii="Arial" w:hAnsi="Arial" w:cs="Times New Roman" w:hint="default"/>
      </w:rPr>
    </w:lvl>
    <w:lvl w:ilvl="1" w:tplc="E42E6374">
      <w:start w:val="1"/>
      <w:numFmt w:val="bullet"/>
      <w:lvlText w:val="–"/>
      <w:lvlJc w:val="left"/>
      <w:pPr>
        <w:tabs>
          <w:tab w:val="num" w:pos="1080"/>
        </w:tabs>
        <w:ind w:left="1080" w:hanging="360"/>
      </w:pPr>
      <w:rPr>
        <w:rFonts w:ascii="Arial" w:hAnsi="Arial" w:cs="Times New Roman" w:hint="default"/>
      </w:rPr>
    </w:lvl>
    <w:lvl w:ilvl="2" w:tplc="BE9AD182">
      <w:start w:val="2713"/>
      <w:numFmt w:val="bullet"/>
      <w:lvlText w:val="•"/>
      <w:lvlJc w:val="left"/>
      <w:pPr>
        <w:tabs>
          <w:tab w:val="num" w:pos="1800"/>
        </w:tabs>
        <w:ind w:left="1800" w:hanging="360"/>
      </w:pPr>
      <w:rPr>
        <w:rFonts w:ascii="Arial" w:hAnsi="Arial" w:cs="Times New Roman" w:hint="default"/>
      </w:rPr>
    </w:lvl>
    <w:lvl w:ilvl="3" w:tplc="0EDC8FD0">
      <w:start w:val="2713"/>
      <w:numFmt w:val="bullet"/>
      <w:lvlText w:val="–"/>
      <w:lvlJc w:val="left"/>
      <w:pPr>
        <w:tabs>
          <w:tab w:val="num" w:pos="2520"/>
        </w:tabs>
        <w:ind w:left="2520" w:hanging="360"/>
      </w:pPr>
      <w:rPr>
        <w:rFonts w:ascii="Arial" w:hAnsi="Arial" w:cs="Times New Roman" w:hint="default"/>
      </w:rPr>
    </w:lvl>
    <w:lvl w:ilvl="4" w:tplc="AE86C0E6">
      <w:start w:val="1"/>
      <w:numFmt w:val="bullet"/>
      <w:lvlText w:val="–"/>
      <w:lvlJc w:val="left"/>
      <w:pPr>
        <w:tabs>
          <w:tab w:val="num" w:pos="3240"/>
        </w:tabs>
        <w:ind w:left="3240" w:hanging="360"/>
      </w:pPr>
      <w:rPr>
        <w:rFonts w:ascii="Arial" w:hAnsi="Arial" w:cs="Times New Roman" w:hint="default"/>
      </w:rPr>
    </w:lvl>
    <w:lvl w:ilvl="5" w:tplc="BC14F2E8">
      <w:start w:val="1"/>
      <w:numFmt w:val="bullet"/>
      <w:lvlText w:val="–"/>
      <w:lvlJc w:val="left"/>
      <w:pPr>
        <w:tabs>
          <w:tab w:val="num" w:pos="3960"/>
        </w:tabs>
        <w:ind w:left="3960" w:hanging="360"/>
      </w:pPr>
      <w:rPr>
        <w:rFonts w:ascii="Arial" w:hAnsi="Arial" w:cs="Times New Roman" w:hint="default"/>
      </w:rPr>
    </w:lvl>
    <w:lvl w:ilvl="6" w:tplc="58D09192">
      <w:start w:val="1"/>
      <w:numFmt w:val="decimal"/>
      <w:lvlText w:val="%7."/>
      <w:lvlJc w:val="left"/>
      <w:pPr>
        <w:tabs>
          <w:tab w:val="num" w:pos="4680"/>
        </w:tabs>
        <w:ind w:left="4680" w:hanging="360"/>
      </w:pPr>
    </w:lvl>
    <w:lvl w:ilvl="7" w:tplc="F1F4CF3A">
      <w:start w:val="1"/>
      <w:numFmt w:val="decimal"/>
      <w:lvlText w:val="%8."/>
      <w:lvlJc w:val="left"/>
      <w:pPr>
        <w:tabs>
          <w:tab w:val="num" w:pos="5400"/>
        </w:tabs>
        <w:ind w:left="5400" w:hanging="360"/>
      </w:pPr>
    </w:lvl>
    <w:lvl w:ilvl="8" w:tplc="8B34CBD0">
      <w:start w:val="1"/>
      <w:numFmt w:val="decimal"/>
      <w:lvlText w:val="%9."/>
      <w:lvlJc w:val="left"/>
      <w:pPr>
        <w:tabs>
          <w:tab w:val="num" w:pos="6120"/>
        </w:tabs>
        <w:ind w:left="6120" w:hanging="360"/>
      </w:pPr>
    </w:lvl>
  </w:abstractNum>
  <w:abstractNum w:abstractNumId="13">
    <w:nsid w:val="1FD72AE8"/>
    <w:multiLevelType w:val="hybridMultilevel"/>
    <w:tmpl w:val="8F789986"/>
    <w:lvl w:ilvl="0" w:tplc="FAB4903A">
      <w:numFmt w:val="bullet"/>
      <w:lvlText w:val="-"/>
      <w:lvlJc w:val="left"/>
      <w:pPr>
        <w:ind w:left="1000" w:hanging="400"/>
      </w:pPr>
      <w:rPr>
        <w:rFonts w:ascii="Times New Roman" w:eastAsia="바탕"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4">
    <w:nsid w:val="201874B3"/>
    <w:multiLevelType w:val="hybridMultilevel"/>
    <w:tmpl w:val="6EAE72C6"/>
    <w:lvl w:ilvl="0" w:tplc="04090001">
      <w:start w:val="1"/>
      <w:numFmt w:val="bullet"/>
      <w:lvlText w:val=""/>
      <w:lvlJc w:val="left"/>
      <w:pPr>
        <w:ind w:left="517" w:hanging="400"/>
      </w:pPr>
      <w:rPr>
        <w:rFonts w:ascii="Symbol" w:hAnsi="Symbol" w:hint="default"/>
      </w:rPr>
    </w:lvl>
    <w:lvl w:ilvl="1" w:tplc="04090003">
      <w:start w:val="1"/>
      <w:numFmt w:val="bullet"/>
      <w:lvlText w:val=""/>
      <w:lvlJc w:val="left"/>
      <w:pPr>
        <w:ind w:left="917" w:hanging="400"/>
      </w:pPr>
      <w:rPr>
        <w:rFonts w:ascii="Wingdings" w:hAnsi="Wingdings" w:hint="default"/>
      </w:rPr>
    </w:lvl>
    <w:lvl w:ilvl="2" w:tplc="04090005" w:tentative="1">
      <w:start w:val="1"/>
      <w:numFmt w:val="bullet"/>
      <w:lvlText w:val=""/>
      <w:lvlJc w:val="left"/>
      <w:pPr>
        <w:ind w:left="1317" w:hanging="400"/>
      </w:pPr>
      <w:rPr>
        <w:rFonts w:ascii="Wingdings" w:hAnsi="Wingdings" w:hint="default"/>
      </w:rPr>
    </w:lvl>
    <w:lvl w:ilvl="3" w:tplc="04090001" w:tentative="1">
      <w:start w:val="1"/>
      <w:numFmt w:val="bullet"/>
      <w:lvlText w:val=""/>
      <w:lvlJc w:val="left"/>
      <w:pPr>
        <w:ind w:left="1717" w:hanging="400"/>
      </w:pPr>
      <w:rPr>
        <w:rFonts w:ascii="Wingdings" w:hAnsi="Wingdings" w:hint="default"/>
      </w:rPr>
    </w:lvl>
    <w:lvl w:ilvl="4" w:tplc="04090003" w:tentative="1">
      <w:start w:val="1"/>
      <w:numFmt w:val="bullet"/>
      <w:lvlText w:val=""/>
      <w:lvlJc w:val="left"/>
      <w:pPr>
        <w:ind w:left="2117" w:hanging="400"/>
      </w:pPr>
      <w:rPr>
        <w:rFonts w:ascii="Wingdings" w:hAnsi="Wingdings" w:hint="default"/>
      </w:rPr>
    </w:lvl>
    <w:lvl w:ilvl="5" w:tplc="04090005" w:tentative="1">
      <w:start w:val="1"/>
      <w:numFmt w:val="bullet"/>
      <w:lvlText w:val=""/>
      <w:lvlJc w:val="left"/>
      <w:pPr>
        <w:ind w:left="2517" w:hanging="400"/>
      </w:pPr>
      <w:rPr>
        <w:rFonts w:ascii="Wingdings" w:hAnsi="Wingdings" w:hint="default"/>
      </w:rPr>
    </w:lvl>
    <w:lvl w:ilvl="6" w:tplc="04090001" w:tentative="1">
      <w:start w:val="1"/>
      <w:numFmt w:val="bullet"/>
      <w:lvlText w:val=""/>
      <w:lvlJc w:val="left"/>
      <w:pPr>
        <w:ind w:left="2917" w:hanging="400"/>
      </w:pPr>
      <w:rPr>
        <w:rFonts w:ascii="Wingdings" w:hAnsi="Wingdings" w:hint="default"/>
      </w:rPr>
    </w:lvl>
    <w:lvl w:ilvl="7" w:tplc="04090003" w:tentative="1">
      <w:start w:val="1"/>
      <w:numFmt w:val="bullet"/>
      <w:lvlText w:val=""/>
      <w:lvlJc w:val="left"/>
      <w:pPr>
        <w:ind w:left="3317" w:hanging="400"/>
      </w:pPr>
      <w:rPr>
        <w:rFonts w:ascii="Wingdings" w:hAnsi="Wingdings" w:hint="default"/>
      </w:rPr>
    </w:lvl>
    <w:lvl w:ilvl="8" w:tplc="04090005" w:tentative="1">
      <w:start w:val="1"/>
      <w:numFmt w:val="bullet"/>
      <w:lvlText w:val=""/>
      <w:lvlJc w:val="left"/>
      <w:pPr>
        <w:ind w:left="3717" w:hanging="400"/>
      </w:pPr>
      <w:rPr>
        <w:rFonts w:ascii="Wingdings" w:hAnsi="Wingdings" w:hint="default"/>
      </w:rPr>
    </w:lvl>
  </w:abstractNum>
  <w:abstractNum w:abstractNumId="15">
    <w:nsid w:val="208300B6"/>
    <w:multiLevelType w:val="hybridMultilevel"/>
    <w:tmpl w:val="01264D46"/>
    <w:lvl w:ilvl="0" w:tplc="04090009">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nsid w:val="228E5CF9"/>
    <w:multiLevelType w:val="hybridMultilevel"/>
    <w:tmpl w:val="E4DA03F6"/>
    <w:lvl w:ilvl="0" w:tplc="0409000F">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8">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20">
    <w:nsid w:val="260379F7"/>
    <w:multiLevelType w:val="hybridMultilevel"/>
    <w:tmpl w:val="8584BB80"/>
    <w:lvl w:ilvl="0" w:tplc="07D61B10">
      <w:start w:val="3"/>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2B121E33"/>
    <w:multiLevelType w:val="hybridMultilevel"/>
    <w:tmpl w:val="D0A02894"/>
    <w:lvl w:ilvl="0" w:tplc="0409000F">
      <w:start w:val="1"/>
      <w:numFmt w:val="decimal"/>
      <w:lvlText w:val="%1."/>
      <w:lvlJc w:val="left"/>
      <w:pPr>
        <w:ind w:left="684" w:hanging="400"/>
      </w:pPr>
      <w:rPr>
        <w:rFonts w:hint="default"/>
      </w:rPr>
    </w:lvl>
    <w:lvl w:ilvl="1" w:tplc="0409000B">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C39480E"/>
    <w:multiLevelType w:val="hybridMultilevel"/>
    <w:tmpl w:val="3DE27220"/>
    <w:lvl w:ilvl="0" w:tplc="CBF2AC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34A15435"/>
    <w:multiLevelType w:val="hybridMultilevel"/>
    <w:tmpl w:val="64B2826E"/>
    <w:lvl w:ilvl="0" w:tplc="37BEEED6">
      <w:start w:val="1"/>
      <w:numFmt w:val="bullet"/>
      <w:lvlText w:val="•"/>
      <w:lvlJc w:val="left"/>
      <w:pPr>
        <w:tabs>
          <w:tab w:val="num" w:pos="720"/>
        </w:tabs>
        <w:ind w:left="720" w:hanging="360"/>
      </w:pPr>
      <w:rPr>
        <w:rFonts w:ascii="Arial" w:hAnsi="Arial" w:cs="Times New Roman" w:hint="default"/>
      </w:rPr>
    </w:lvl>
    <w:lvl w:ilvl="1" w:tplc="1BDC1956">
      <w:start w:val="2713"/>
      <w:numFmt w:val="bullet"/>
      <w:lvlText w:val="–"/>
      <w:lvlJc w:val="left"/>
      <w:pPr>
        <w:tabs>
          <w:tab w:val="num" w:pos="1440"/>
        </w:tabs>
        <w:ind w:left="1440" w:hanging="360"/>
      </w:pPr>
      <w:rPr>
        <w:rFonts w:ascii="Arial" w:hAnsi="Arial" w:cs="Times New Roman" w:hint="default"/>
      </w:rPr>
    </w:lvl>
    <w:lvl w:ilvl="2" w:tplc="790C64CC">
      <w:start w:val="1"/>
      <w:numFmt w:val="decimal"/>
      <w:lvlText w:val="%3."/>
      <w:lvlJc w:val="left"/>
      <w:pPr>
        <w:tabs>
          <w:tab w:val="num" w:pos="2160"/>
        </w:tabs>
        <w:ind w:left="2160" w:hanging="360"/>
      </w:pPr>
    </w:lvl>
    <w:lvl w:ilvl="3" w:tplc="80C8122E">
      <w:start w:val="1"/>
      <w:numFmt w:val="decimal"/>
      <w:lvlText w:val="%4."/>
      <w:lvlJc w:val="left"/>
      <w:pPr>
        <w:tabs>
          <w:tab w:val="num" w:pos="2880"/>
        </w:tabs>
        <w:ind w:left="2880" w:hanging="360"/>
      </w:pPr>
    </w:lvl>
    <w:lvl w:ilvl="4" w:tplc="CC34A032">
      <w:start w:val="1"/>
      <w:numFmt w:val="decimal"/>
      <w:lvlText w:val="%5."/>
      <w:lvlJc w:val="left"/>
      <w:pPr>
        <w:tabs>
          <w:tab w:val="num" w:pos="3600"/>
        </w:tabs>
        <w:ind w:left="3600" w:hanging="360"/>
      </w:pPr>
    </w:lvl>
    <w:lvl w:ilvl="5" w:tplc="1304E37E">
      <w:start w:val="1"/>
      <w:numFmt w:val="decimal"/>
      <w:lvlText w:val="%6."/>
      <w:lvlJc w:val="left"/>
      <w:pPr>
        <w:tabs>
          <w:tab w:val="num" w:pos="4320"/>
        </w:tabs>
        <w:ind w:left="4320" w:hanging="360"/>
      </w:pPr>
    </w:lvl>
    <w:lvl w:ilvl="6" w:tplc="17A093C8">
      <w:start w:val="1"/>
      <w:numFmt w:val="decimal"/>
      <w:lvlText w:val="%7."/>
      <w:lvlJc w:val="left"/>
      <w:pPr>
        <w:tabs>
          <w:tab w:val="num" w:pos="5040"/>
        </w:tabs>
        <w:ind w:left="5040" w:hanging="360"/>
      </w:pPr>
    </w:lvl>
    <w:lvl w:ilvl="7" w:tplc="CD4A314A">
      <w:start w:val="1"/>
      <w:numFmt w:val="decimal"/>
      <w:lvlText w:val="%8."/>
      <w:lvlJc w:val="left"/>
      <w:pPr>
        <w:tabs>
          <w:tab w:val="num" w:pos="5760"/>
        </w:tabs>
        <w:ind w:left="5760" w:hanging="360"/>
      </w:pPr>
    </w:lvl>
    <w:lvl w:ilvl="8" w:tplc="3C726772">
      <w:start w:val="1"/>
      <w:numFmt w:val="decimal"/>
      <w:lvlText w:val="%9."/>
      <w:lvlJc w:val="left"/>
      <w:pPr>
        <w:tabs>
          <w:tab w:val="num" w:pos="6480"/>
        </w:tabs>
        <w:ind w:left="6480" w:hanging="360"/>
      </w:pPr>
    </w:lvl>
  </w:abstractNum>
  <w:abstractNum w:abstractNumId="25">
    <w:nsid w:val="35AA716E"/>
    <w:multiLevelType w:val="hybridMultilevel"/>
    <w:tmpl w:val="CF825B6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7253966"/>
    <w:multiLevelType w:val="hybridMultilevel"/>
    <w:tmpl w:val="3B8001E0"/>
    <w:lvl w:ilvl="0" w:tplc="A1780FB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38723792"/>
    <w:multiLevelType w:val="hybridMultilevel"/>
    <w:tmpl w:val="CABE573E"/>
    <w:lvl w:ilvl="0" w:tplc="7174FAB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nsid w:val="3B09075A"/>
    <w:multiLevelType w:val="hybridMultilevel"/>
    <w:tmpl w:val="217CFEDA"/>
    <w:lvl w:ilvl="0" w:tplc="77C68C6A">
      <w:start w:val="5"/>
      <w:numFmt w:val="bullet"/>
      <w:lvlText w:val="-"/>
      <w:lvlJc w:val="left"/>
      <w:pPr>
        <w:ind w:left="360" w:hanging="360"/>
      </w:pPr>
      <w:rPr>
        <w:rFonts w:ascii="Times New Roman" w:eastAsia="바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3B2B21F2"/>
    <w:multiLevelType w:val="hybridMultilevel"/>
    <w:tmpl w:val="4AA4C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C467AF3"/>
    <w:multiLevelType w:val="hybridMultilevel"/>
    <w:tmpl w:val="02C46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B26CBF"/>
    <w:multiLevelType w:val="hybridMultilevel"/>
    <w:tmpl w:val="7ABCF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4E550A8"/>
    <w:multiLevelType w:val="hybridMultilevel"/>
    <w:tmpl w:val="0E4CE9F4"/>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4528485F"/>
    <w:multiLevelType w:val="hybridMultilevel"/>
    <w:tmpl w:val="52A023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464204D4"/>
    <w:multiLevelType w:val="hybridMultilevel"/>
    <w:tmpl w:val="F79CE82A"/>
    <w:lvl w:ilvl="0" w:tplc="842E5694">
      <w:numFmt w:val="bullet"/>
      <w:lvlText w:val="○"/>
      <w:lvlJc w:val="left"/>
      <w:pPr>
        <w:ind w:left="684" w:hanging="40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nsid w:val="46F5631F"/>
    <w:multiLevelType w:val="hybridMultilevel"/>
    <w:tmpl w:val="777E77D4"/>
    <w:lvl w:ilvl="0" w:tplc="FAB4903A">
      <w:numFmt w:val="bullet"/>
      <w:lvlText w:val="-"/>
      <w:lvlJc w:val="left"/>
      <w:pPr>
        <w:ind w:left="508" w:hanging="360"/>
      </w:pPr>
      <w:rPr>
        <w:rFonts w:ascii="Times New Roman" w:eastAsia="바탕" w:hAnsi="Times New Roman" w:cs="Times New Roman" w:hint="default"/>
      </w:rPr>
    </w:lvl>
    <w:lvl w:ilvl="1" w:tplc="04090003">
      <w:start w:val="1"/>
      <w:numFmt w:val="bullet"/>
      <w:lvlText w:val=""/>
      <w:lvlJc w:val="left"/>
      <w:pPr>
        <w:ind w:left="948" w:hanging="400"/>
      </w:pPr>
      <w:rPr>
        <w:rFonts w:ascii="Wingdings" w:hAnsi="Wingdings" w:hint="default"/>
      </w:rPr>
    </w:lvl>
    <w:lvl w:ilvl="2" w:tplc="04090005">
      <w:start w:val="1"/>
      <w:numFmt w:val="bullet"/>
      <w:lvlText w:val=""/>
      <w:lvlJc w:val="left"/>
      <w:pPr>
        <w:ind w:left="1348" w:hanging="400"/>
      </w:pPr>
      <w:rPr>
        <w:rFonts w:ascii="Wingdings" w:hAnsi="Wingdings" w:hint="default"/>
      </w:rPr>
    </w:lvl>
    <w:lvl w:ilvl="3" w:tplc="04090001" w:tentative="1">
      <w:start w:val="1"/>
      <w:numFmt w:val="bullet"/>
      <w:lvlText w:val=""/>
      <w:lvlJc w:val="left"/>
      <w:pPr>
        <w:ind w:left="1748" w:hanging="400"/>
      </w:pPr>
      <w:rPr>
        <w:rFonts w:ascii="Wingdings" w:hAnsi="Wingdings" w:hint="default"/>
      </w:rPr>
    </w:lvl>
    <w:lvl w:ilvl="4" w:tplc="04090003" w:tentative="1">
      <w:start w:val="1"/>
      <w:numFmt w:val="bullet"/>
      <w:lvlText w:val=""/>
      <w:lvlJc w:val="left"/>
      <w:pPr>
        <w:ind w:left="2148" w:hanging="400"/>
      </w:pPr>
      <w:rPr>
        <w:rFonts w:ascii="Wingdings" w:hAnsi="Wingdings" w:hint="default"/>
      </w:rPr>
    </w:lvl>
    <w:lvl w:ilvl="5" w:tplc="04090005" w:tentative="1">
      <w:start w:val="1"/>
      <w:numFmt w:val="bullet"/>
      <w:lvlText w:val=""/>
      <w:lvlJc w:val="left"/>
      <w:pPr>
        <w:ind w:left="2548" w:hanging="400"/>
      </w:pPr>
      <w:rPr>
        <w:rFonts w:ascii="Wingdings" w:hAnsi="Wingdings" w:hint="default"/>
      </w:rPr>
    </w:lvl>
    <w:lvl w:ilvl="6" w:tplc="04090001" w:tentative="1">
      <w:start w:val="1"/>
      <w:numFmt w:val="bullet"/>
      <w:lvlText w:val=""/>
      <w:lvlJc w:val="left"/>
      <w:pPr>
        <w:ind w:left="2948" w:hanging="400"/>
      </w:pPr>
      <w:rPr>
        <w:rFonts w:ascii="Wingdings" w:hAnsi="Wingdings" w:hint="default"/>
      </w:rPr>
    </w:lvl>
    <w:lvl w:ilvl="7" w:tplc="04090003" w:tentative="1">
      <w:start w:val="1"/>
      <w:numFmt w:val="bullet"/>
      <w:lvlText w:val=""/>
      <w:lvlJc w:val="left"/>
      <w:pPr>
        <w:ind w:left="3348" w:hanging="400"/>
      </w:pPr>
      <w:rPr>
        <w:rFonts w:ascii="Wingdings" w:hAnsi="Wingdings" w:hint="default"/>
      </w:rPr>
    </w:lvl>
    <w:lvl w:ilvl="8" w:tplc="04090005" w:tentative="1">
      <w:start w:val="1"/>
      <w:numFmt w:val="bullet"/>
      <w:lvlText w:val=""/>
      <w:lvlJc w:val="left"/>
      <w:pPr>
        <w:ind w:left="3748" w:hanging="400"/>
      </w:pPr>
      <w:rPr>
        <w:rFonts w:ascii="Wingdings" w:hAnsi="Wingdings" w:hint="default"/>
      </w:rPr>
    </w:lvl>
  </w:abstractNum>
  <w:abstractNum w:abstractNumId="36">
    <w:nsid w:val="4B413EDA"/>
    <w:multiLevelType w:val="hybridMultilevel"/>
    <w:tmpl w:val="E738CB02"/>
    <w:lvl w:ilvl="0" w:tplc="842E5694">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4E611525"/>
    <w:multiLevelType w:val="hybridMultilevel"/>
    <w:tmpl w:val="CE7851DE"/>
    <w:lvl w:ilvl="0" w:tplc="4D96CFA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4F75080D"/>
    <w:multiLevelType w:val="hybridMultilevel"/>
    <w:tmpl w:val="1C380DE4"/>
    <w:lvl w:ilvl="0" w:tplc="842E5694">
      <w:numFmt w:val="bullet"/>
      <w:lvlText w:val="○"/>
      <w:lvlJc w:val="left"/>
      <w:pPr>
        <w:ind w:left="684" w:hanging="40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9">
    <w:nsid w:val="50907CBF"/>
    <w:multiLevelType w:val="hybridMultilevel"/>
    <w:tmpl w:val="56B4CEDC"/>
    <w:lvl w:ilvl="0" w:tplc="6576DA0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50C444F1"/>
    <w:multiLevelType w:val="hybridMultilevel"/>
    <w:tmpl w:val="5EA41BAC"/>
    <w:lvl w:ilvl="0" w:tplc="2A1275B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14172BB"/>
    <w:multiLevelType w:val="hybridMultilevel"/>
    <w:tmpl w:val="F2E4B076"/>
    <w:lvl w:ilvl="0" w:tplc="B6D8FC2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52F706F6"/>
    <w:multiLevelType w:val="hybridMultilevel"/>
    <w:tmpl w:val="561A9146"/>
    <w:lvl w:ilvl="0" w:tplc="6C683150">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556D6EA5"/>
    <w:multiLevelType w:val="hybridMultilevel"/>
    <w:tmpl w:val="E4DA03F6"/>
    <w:lvl w:ilvl="0" w:tplc="0409000F">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59BB2DAD"/>
    <w:multiLevelType w:val="hybridMultilevel"/>
    <w:tmpl w:val="898C5B6A"/>
    <w:lvl w:ilvl="0" w:tplc="D16E0F1E">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FBC2CB10">
      <w:start w:val="1"/>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5A7639DE"/>
    <w:multiLevelType w:val="hybridMultilevel"/>
    <w:tmpl w:val="5AD64208"/>
    <w:lvl w:ilvl="0" w:tplc="842E5694">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607D57AD"/>
    <w:multiLevelType w:val="hybridMultilevel"/>
    <w:tmpl w:val="D0A02894"/>
    <w:lvl w:ilvl="0" w:tplc="0409000F">
      <w:start w:val="1"/>
      <w:numFmt w:val="decimal"/>
      <w:lvlText w:val="%1."/>
      <w:lvlJc w:val="left"/>
      <w:pPr>
        <w:ind w:left="684" w:hanging="400"/>
      </w:pPr>
      <w:rPr>
        <w:rFonts w:hint="default"/>
      </w:rPr>
    </w:lvl>
    <w:lvl w:ilvl="1" w:tplc="0409000B">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7">
    <w:nsid w:val="61D275A3"/>
    <w:multiLevelType w:val="hybridMultilevel"/>
    <w:tmpl w:val="9B8CC158"/>
    <w:lvl w:ilvl="0" w:tplc="842E5694">
      <w:numFmt w:val="bullet"/>
      <w:lvlText w:val="○"/>
      <w:lvlJc w:val="left"/>
      <w:pPr>
        <w:ind w:left="704" w:hanging="420"/>
      </w:pPr>
      <w:rPr>
        <w:rFonts w:ascii="Times New Roman" w:eastAsia="바탕" w:hAnsi="Times New Roman" w:cs="Times New Roman" w:hint="default"/>
      </w:rPr>
    </w:lvl>
    <w:lvl w:ilvl="1" w:tplc="0409000B">
      <w:start w:val="1"/>
      <w:numFmt w:val="bullet"/>
      <w:lvlText w:val=""/>
      <w:lvlJc w:val="left"/>
      <w:pPr>
        <w:ind w:left="1124" w:hanging="420"/>
      </w:pPr>
      <w:rPr>
        <w:rFonts w:ascii="Wingdings" w:hAnsi="Wingdings" w:hint="default"/>
      </w:rPr>
    </w:lvl>
    <w:lvl w:ilvl="2" w:tplc="FBC2CB10">
      <w:start w:val="1"/>
      <w:numFmt w:val="bullet"/>
      <w:lvlText w:val="–"/>
      <w:lvlJc w:val="left"/>
      <w:pPr>
        <w:ind w:left="1544" w:hanging="420"/>
      </w:pPr>
      <w:rPr>
        <w:rFonts w:ascii="Ericsson Capital TT" w:hAnsi="Ericsson Capital TT"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8">
    <w:nsid w:val="63242F9A"/>
    <w:multiLevelType w:val="hybridMultilevel"/>
    <w:tmpl w:val="D0A02894"/>
    <w:lvl w:ilvl="0" w:tplc="0409000F">
      <w:start w:val="1"/>
      <w:numFmt w:val="decimal"/>
      <w:lvlText w:val="%1."/>
      <w:lvlJc w:val="left"/>
      <w:pPr>
        <w:ind w:left="684" w:hanging="400"/>
      </w:pPr>
      <w:rPr>
        <w:rFonts w:hint="default"/>
      </w:rPr>
    </w:lvl>
    <w:lvl w:ilvl="1" w:tplc="0409000B">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9">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50">
    <w:nsid w:val="661466BA"/>
    <w:multiLevelType w:val="hybridMultilevel"/>
    <w:tmpl w:val="D0A02894"/>
    <w:lvl w:ilvl="0" w:tplc="0409000F">
      <w:start w:val="1"/>
      <w:numFmt w:val="decimal"/>
      <w:lvlText w:val="%1."/>
      <w:lvlJc w:val="left"/>
      <w:pPr>
        <w:ind w:left="684" w:hanging="400"/>
      </w:pPr>
      <w:rPr>
        <w:rFonts w:hint="default"/>
      </w:rPr>
    </w:lvl>
    <w:lvl w:ilvl="1" w:tplc="0409000B">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1">
    <w:nsid w:val="6760285E"/>
    <w:multiLevelType w:val="hybridMultilevel"/>
    <w:tmpl w:val="A954908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nsid w:val="69455770"/>
    <w:multiLevelType w:val="hybridMultilevel"/>
    <w:tmpl w:val="99606EBA"/>
    <w:lvl w:ilvl="0" w:tplc="4D96CFA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54">
    <w:nsid w:val="75B32603"/>
    <w:multiLevelType w:val="hybridMultilevel"/>
    <w:tmpl w:val="05CA9A50"/>
    <w:lvl w:ilvl="0" w:tplc="CFFCA7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nsid w:val="76C52C79"/>
    <w:multiLevelType w:val="hybridMultilevel"/>
    <w:tmpl w:val="A87E70A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nsid w:val="77820105"/>
    <w:multiLevelType w:val="hybridMultilevel"/>
    <w:tmpl w:val="AD94AFF4"/>
    <w:lvl w:ilvl="0" w:tplc="A26ED2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nsid w:val="78A52C7E"/>
    <w:multiLevelType w:val="hybridMultilevel"/>
    <w:tmpl w:val="2BC69FBE"/>
    <w:lvl w:ilvl="0" w:tplc="2A1275BE">
      <w:start w:val="5"/>
      <w:numFmt w:val="bullet"/>
      <w:lvlText w:val="-"/>
      <w:lvlJc w:val="left"/>
      <w:pPr>
        <w:ind w:left="800" w:hanging="40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nsid w:val="7A403E78"/>
    <w:multiLevelType w:val="hybridMultilevel"/>
    <w:tmpl w:val="73B699B2"/>
    <w:lvl w:ilvl="0" w:tplc="FAB4903A">
      <w:numFmt w:val="bullet"/>
      <w:lvlText w:val="-"/>
      <w:lvlJc w:val="left"/>
      <w:pPr>
        <w:ind w:left="1000" w:hanging="400"/>
      </w:pPr>
      <w:rPr>
        <w:rFonts w:ascii="Times New Roman" w:eastAsia="바탕"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9"/>
  </w:num>
  <w:num w:numId="3">
    <w:abstractNumId w:val="23"/>
  </w:num>
  <w:num w:numId="4">
    <w:abstractNumId w:val="14"/>
  </w:num>
  <w:num w:numId="5">
    <w:abstractNumId w:val="25"/>
  </w:num>
  <w:num w:numId="6">
    <w:abstractNumId w:val="40"/>
  </w:num>
  <w:num w:numId="7">
    <w:abstractNumId w:val="51"/>
  </w:num>
  <w:num w:numId="8">
    <w:abstractNumId w:val="45"/>
  </w:num>
  <w:num w:numId="9">
    <w:abstractNumId w:val="44"/>
  </w:num>
  <w:num w:numId="10">
    <w:abstractNumId w:val="47"/>
  </w:num>
  <w:num w:numId="11">
    <w:abstractNumId w:val="29"/>
  </w:num>
  <w:num w:numId="12">
    <w:abstractNumId w:val="17"/>
  </w:num>
  <w:num w:numId="13">
    <w:abstractNumId w:val="17"/>
  </w:num>
  <w:num w:numId="14">
    <w:abstractNumId w:val="17"/>
  </w:num>
  <w:num w:numId="15">
    <w:abstractNumId w:val="34"/>
  </w:num>
  <w:num w:numId="16">
    <w:abstractNumId w:val="5"/>
  </w:num>
  <w:num w:numId="17">
    <w:abstractNumId w:val="42"/>
  </w:num>
  <w:num w:numId="18">
    <w:abstractNumId w:val="38"/>
  </w:num>
  <w:num w:numId="19">
    <w:abstractNumId w:val="30"/>
  </w:num>
  <w:num w:numId="20">
    <w:abstractNumId w:val="21"/>
  </w:num>
  <w:num w:numId="21">
    <w:abstractNumId w:val="41"/>
  </w:num>
  <w:num w:numId="22">
    <w:abstractNumId w:val="50"/>
  </w:num>
  <w:num w:numId="23">
    <w:abstractNumId w:val="48"/>
  </w:num>
  <w:num w:numId="24">
    <w:abstractNumId w:val="46"/>
  </w:num>
  <w:num w:numId="25">
    <w:abstractNumId w:val="56"/>
  </w:num>
  <w:num w:numId="26">
    <w:abstractNumId w:val="54"/>
  </w:num>
  <w:num w:numId="27">
    <w:abstractNumId w:val="27"/>
  </w:num>
  <w:num w:numId="28">
    <w:abstractNumId w:val="2"/>
  </w:num>
  <w:num w:numId="29">
    <w:abstractNumId w:val="55"/>
  </w:num>
  <w:num w:numId="30">
    <w:abstractNumId w:val="22"/>
  </w:num>
  <w:num w:numId="31">
    <w:abstractNumId w:val="52"/>
  </w:num>
  <w:num w:numId="32">
    <w:abstractNumId w:val="9"/>
  </w:num>
  <w:num w:numId="33">
    <w:abstractNumId w:val="49"/>
  </w:num>
  <w:num w:numId="34">
    <w:abstractNumId w:val="19"/>
  </w:num>
  <w:num w:numId="35">
    <w:abstractNumId w:val="20"/>
  </w:num>
  <w:num w:numId="36">
    <w:abstractNumId w:val="37"/>
  </w:num>
  <w:num w:numId="37">
    <w:abstractNumId w:val="18"/>
  </w:num>
  <w:num w:numId="38">
    <w:abstractNumId w:val="28"/>
  </w:num>
  <w:num w:numId="39">
    <w:abstractNumId w:val="3"/>
  </w:num>
  <w:num w:numId="4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16"/>
  </w:num>
  <w:num w:numId="43">
    <w:abstractNumId w:val="26"/>
  </w:num>
  <w:num w:numId="44">
    <w:abstractNumId w:val="35"/>
  </w:num>
  <w:num w:numId="45">
    <w:abstractNumId w:val="6"/>
  </w:num>
  <w:num w:numId="46">
    <w:abstractNumId w:val="15"/>
  </w:num>
  <w:num w:numId="47">
    <w:abstractNumId w:val="0"/>
  </w:num>
  <w:num w:numId="48">
    <w:abstractNumId w:val="4"/>
  </w:num>
  <w:num w:numId="49">
    <w:abstractNumId w:val="32"/>
  </w:num>
  <w:num w:numId="50">
    <w:abstractNumId w:val="1"/>
  </w:num>
  <w:num w:numId="51">
    <w:abstractNumId w:val="36"/>
  </w:num>
  <w:num w:numId="52">
    <w:abstractNumId w:val="11"/>
  </w:num>
  <w:num w:numId="53">
    <w:abstractNumId w:val="58"/>
  </w:num>
  <w:num w:numId="54">
    <w:abstractNumId w:val="13"/>
  </w:num>
  <w:num w:numId="55">
    <w:abstractNumId w:val="12"/>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56">
    <w:abstractNumId w:val="17"/>
  </w:num>
  <w:num w:numId="5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7"/>
  </w:num>
  <w:num w:numId="59">
    <w:abstractNumId w:val="17"/>
  </w:num>
  <w:num w:numId="60">
    <w:abstractNumId w:val="17"/>
  </w:num>
  <w:num w:numId="61">
    <w:abstractNumId w:val="53"/>
  </w:num>
  <w:num w:numId="62">
    <w:abstractNumId w:val="10"/>
  </w:num>
  <w:num w:numId="63">
    <w:abstractNumId w:val="7"/>
  </w:num>
  <w:num w:numId="64">
    <w:abstractNumId w:val="39"/>
  </w:num>
  <w:num w:numId="65">
    <w:abstractNumId w:val="31"/>
  </w:num>
  <w:num w:numId="66">
    <w:abstractNumId w:val="33"/>
  </w:num>
  <w:num w:numId="67">
    <w:abstractNumId w:val="57"/>
  </w:num>
  <w:num w:numId="68">
    <w:abstractNumId w:val="57"/>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Intel">
    <w15:presenceInfo w15:providerId="None" w15:userId="Intel"/>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2B7"/>
    <w:rsid w:val="0000036F"/>
    <w:rsid w:val="000007E7"/>
    <w:rsid w:val="00000822"/>
    <w:rsid w:val="00000FF8"/>
    <w:rsid w:val="0000113A"/>
    <w:rsid w:val="0000117E"/>
    <w:rsid w:val="000011E8"/>
    <w:rsid w:val="000012DC"/>
    <w:rsid w:val="000012F8"/>
    <w:rsid w:val="00001342"/>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AD7"/>
    <w:rsid w:val="00010D25"/>
    <w:rsid w:val="00010D56"/>
    <w:rsid w:val="00011373"/>
    <w:rsid w:val="00011766"/>
    <w:rsid w:val="00011A49"/>
    <w:rsid w:val="00011A51"/>
    <w:rsid w:val="00011A93"/>
    <w:rsid w:val="00011B89"/>
    <w:rsid w:val="00011C9B"/>
    <w:rsid w:val="00011E4A"/>
    <w:rsid w:val="00011F29"/>
    <w:rsid w:val="00011F5E"/>
    <w:rsid w:val="000121F1"/>
    <w:rsid w:val="00012390"/>
    <w:rsid w:val="000127A3"/>
    <w:rsid w:val="00012B34"/>
    <w:rsid w:val="00012CE0"/>
    <w:rsid w:val="00012E13"/>
    <w:rsid w:val="00012FC8"/>
    <w:rsid w:val="0001311F"/>
    <w:rsid w:val="000132CD"/>
    <w:rsid w:val="0001331B"/>
    <w:rsid w:val="00013460"/>
    <w:rsid w:val="000134D8"/>
    <w:rsid w:val="00013683"/>
    <w:rsid w:val="00013720"/>
    <w:rsid w:val="0001372D"/>
    <w:rsid w:val="0001392C"/>
    <w:rsid w:val="00013D67"/>
    <w:rsid w:val="00013F73"/>
    <w:rsid w:val="00014040"/>
    <w:rsid w:val="00014206"/>
    <w:rsid w:val="00014292"/>
    <w:rsid w:val="000146F9"/>
    <w:rsid w:val="000149A9"/>
    <w:rsid w:val="000149FC"/>
    <w:rsid w:val="00014BA6"/>
    <w:rsid w:val="00014CA7"/>
    <w:rsid w:val="00014CC0"/>
    <w:rsid w:val="000150F6"/>
    <w:rsid w:val="00015107"/>
    <w:rsid w:val="00015731"/>
    <w:rsid w:val="000157CE"/>
    <w:rsid w:val="00015978"/>
    <w:rsid w:val="00015B5B"/>
    <w:rsid w:val="00015C7C"/>
    <w:rsid w:val="00015F00"/>
    <w:rsid w:val="00015F26"/>
    <w:rsid w:val="00015F74"/>
    <w:rsid w:val="000163FA"/>
    <w:rsid w:val="000164B7"/>
    <w:rsid w:val="0001656F"/>
    <w:rsid w:val="000165AB"/>
    <w:rsid w:val="000165B5"/>
    <w:rsid w:val="000166A3"/>
    <w:rsid w:val="0001694D"/>
    <w:rsid w:val="00016ED5"/>
    <w:rsid w:val="00016F9A"/>
    <w:rsid w:val="00017215"/>
    <w:rsid w:val="00017496"/>
    <w:rsid w:val="000174BF"/>
    <w:rsid w:val="0001762E"/>
    <w:rsid w:val="0001765D"/>
    <w:rsid w:val="000177FD"/>
    <w:rsid w:val="000179EC"/>
    <w:rsid w:val="00017B75"/>
    <w:rsid w:val="00017F47"/>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B0E"/>
    <w:rsid w:val="00021C32"/>
    <w:rsid w:val="00021D07"/>
    <w:rsid w:val="00021E74"/>
    <w:rsid w:val="0002203E"/>
    <w:rsid w:val="0002211A"/>
    <w:rsid w:val="000228C3"/>
    <w:rsid w:val="00022A5D"/>
    <w:rsid w:val="0002316F"/>
    <w:rsid w:val="000231CF"/>
    <w:rsid w:val="0002351A"/>
    <w:rsid w:val="00023520"/>
    <w:rsid w:val="000238B8"/>
    <w:rsid w:val="00023A56"/>
    <w:rsid w:val="00023A86"/>
    <w:rsid w:val="00023D27"/>
    <w:rsid w:val="00023D60"/>
    <w:rsid w:val="00023D80"/>
    <w:rsid w:val="0002419C"/>
    <w:rsid w:val="000243E3"/>
    <w:rsid w:val="00024489"/>
    <w:rsid w:val="00024580"/>
    <w:rsid w:val="000245CC"/>
    <w:rsid w:val="00024668"/>
    <w:rsid w:val="0002486E"/>
    <w:rsid w:val="00024A9F"/>
    <w:rsid w:val="00024B25"/>
    <w:rsid w:val="00024BE6"/>
    <w:rsid w:val="00024CD0"/>
    <w:rsid w:val="00024D05"/>
    <w:rsid w:val="00024F59"/>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E4"/>
    <w:rsid w:val="00032F05"/>
    <w:rsid w:val="000330F0"/>
    <w:rsid w:val="000332D0"/>
    <w:rsid w:val="00033369"/>
    <w:rsid w:val="000333D1"/>
    <w:rsid w:val="000334BA"/>
    <w:rsid w:val="00033603"/>
    <w:rsid w:val="000339CE"/>
    <w:rsid w:val="00033B39"/>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CD6"/>
    <w:rsid w:val="00035D0B"/>
    <w:rsid w:val="00035D8A"/>
    <w:rsid w:val="00035DF4"/>
    <w:rsid w:val="00035F74"/>
    <w:rsid w:val="00036251"/>
    <w:rsid w:val="0003672D"/>
    <w:rsid w:val="00036B1F"/>
    <w:rsid w:val="00036BF4"/>
    <w:rsid w:val="00036C6B"/>
    <w:rsid w:val="00036CFA"/>
    <w:rsid w:val="00036D7A"/>
    <w:rsid w:val="00036DB0"/>
    <w:rsid w:val="000372BC"/>
    <w:rsid w:val="000373CE"/>
    <w:rsid w:val="000374B1"/>
    <w:rsid w:val="000374FD"/>
    <w:rsid w:val="00037669"/>
    <w:rsid w:val="000376DE"/>
    <w:rsid w:val="00037886"/>
    <w:rsid w:val="000378AC"/>
    <w:rsid w:val="000378B1"/>
    <w:rsid w:val="000379EF"/>
    <w:rsid w:val="00037C8D"/>
    <w:rsid w:val="00037DB2"/>
    <w:rsid w:val="00037E0B"/>
    <w:rsid w:val="00037FA9"/>
    <w:rsid w:val="00040016"/>
    <w:rsid w:val="00040083"/>
    <w:rsid w:val="000401A7"/>
    <w:rsid w:val="00040691"/>
    <w:rsid w:val="000406EE"/>
    <w:rsid w:val="00040719"/>
    <w:rsid w:val="000407D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401"/>
    <w:rsid w:val="000446F3"/>
    <w:rsid w:val="00044BA3"/>
    <w:rsid w:val="00044C65"/>
    <w:rsid w:val="00045010"/>
    <w:rsid w:val="000450CC"/>
    <w:rsid w:val="0004559F"/>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DB"/>
    <w:rsid w:val="00053901"/>
    <w:rsid w:val="000539CD"/>
    <w:rsid w:val="000539F7"/>
    <w:rsid w:val="00053A34"/>
    <w:rsid w:val="00053B7E"/>
    <w:rsid w:val="00053C57"/>
    <w:rsid w:val="00053C9D"/>
    <w:rsid w:val="00053CB6"/>
    <w:rsid w:val="00053CBB"/>
    <w:rsid w:val="00053E34"/>
    <w:rsid w:val="00053F68"/>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7A9"/>
    <w:rsid w:val="00063F05"/>
    <w:rsid w:val="0006437D"/>
    <w:rsid w:val="00064539"/>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28"/>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F0C"/>
    <w:rsid w:val="000741CE"/>
    <w:rsid w:val="00074218"/>
    <w:rsid w:val="00074446"/>
    <w:rsid w:val="00074677"/>
    <w:rsid w:val="000749C2"/>
    <w:rsid w:val="00074A4B"/>
    <w:rsid w:val="00074B9C"/>
    <w:rsid w:val="00074BE7"/>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B84"/>
    <w:rsid w:val="00082FF4"/>
    <w:rsid w:val="000831FC"/>
    <w:rsid w:val="000835F6"/>
    <w:rsid w:val="000836CB"/>
    <w:rsid w:val="0008381B"/>
    <w:rsid w:val="00083B4E"/>
    <w:rsid w:val="00083E75"/>
    <w:rsid w:val="00083F36"/>
    <w:rsid w:val="00084022"/>
    <w:rsid w:val="00084125"/>
    <w:rsid w:val="00084237"/>
    <w:rsid w:val="000845DA"/>
    <w:rsid w:val="00084640"/>
    <w:rsid w:val="0008471D"/>
    <w:rsid w:val="000847B9"/>
    <w:rsid w:val="00084851"/>
    <w:rsid w:val="000848CB"/>
    <w:rsid w:val="000849A7"/>
    <w:rsid w:val="00084E25"/>
    <w:rsid w:val="00085066"/>
    <w:rsid w:val="000850AE"/>
    <w:rsid w:val="000851F6"/>
    <w:rsid w:val="00085484"/>
    <w:rsid w:val="0008557E"/>
    <w:rsid w:val="000857E8"/>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F8D"/>
    <w:rsid w:val="00090147"/>
    <w:rsid w:val="00090158"/>
    <w:rsid w:val="00090205"/>
    <w:rsid w:val="000903C7"/>
    <w:rsid w:val="00090546"/>
    <w:rsid w:val="0009054F"/>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FE"/>
    <w:rsid w:val="0009294E"/>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FE1"/>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A1"/>
    <w:rsid w:val="000A4568"/>
    <w:rsid w:val="000A4746"/>
    <w:rsid w:val="000A4A1C"/>
    <w:rsid w:val="000A4BA7"/>
    <w:rsid w:val="000A4BE3"/>
    <w:rsid w:val="000A4D2F"/>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AEF"/>
    <w:rsid w:val="000A6CAF"/>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26F"/>
    <w:rsid w:val="000B25A8"/>
    <w:rsid w:val="000B26B9"/>
    <w:rsid w:val="000B27BE"/>
    <w:rsid w:val="000B27DB"/>
    <w:rsid w:val="000B2918"/>
    <w:rsid w:val="000B2D54"/>
    <w:rsid w:val="000B2DE2"/>
    <w:rsid w:val="000B2E04"/>
    <w:rsid w:val="000B2F7D"/>
    <w:rsid w:val="000B31AA"/>
    <w:rsid w:val="000B33F4"/>
    <w:rsid w:val="000B34CB"/>
    <w:rsid w:val="000B351E"/>
    <w:rsid w:val="000B356E"/>
    <w:rsid w:val="000B3684"/>
    <w:rsid w:val="000B3BDC"/>
    <w:rsid w:val="000B3FB0"/>
    <w:rsid w:val="000B44B3"/>
    <w:rsid w:val="000B465B"/>
    <w:rsid w:val="000B4900"/>
    <w:rsid w:val="000B4A62"/>
    <w:rsid w:val="000B4B3A"/>
    <w:rsid w:val="000B4B95"/>
    <w:rsid w:val="000B4C91"/>
    <w:rsid w:val="000B5295"/>
    <w:rsid w:val="000B5355"/>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A39"/>
    <w:rsid w:val="000B7A54"/>
    <w:rsid w:val="000B7B7C"/>
    <w:rsid w:val="000B7E22"/>
    <w:rsid w:val="000B7E46"/>
    <w:rsid w:val="000B7E62"/>
    <w:rsid w:val="000B7FB8"/>
    <w:rsid w:val="000C0243"/>
    <w:rsid w:val="000C12EE"/>
    <w:rsid w:val="000C135E"/>
    <w:rsid w:val="000C13D5"/>
    <w:rsid w:val="000C1409"/>
    <w:rsid w:val="000C1A45"/>
    <w:rsid w:val="000C1B08"/>
    <w:rsid w:val="000C1BB4"/>
    <w:rsid w:val="000C1CE3"/>
    <w:rsid w:val="000C2248"/>
    <w:rsid w:val="000C2456"/>
    <w:rsid w:val="000C250C"/>
    <w:rsid w:val="000C25E2"/>
    <w:rsid w:val="000C2CCE"/>
    <w:rsid w:val="000C2D37"/>
    <w:rsid w:val="000C2F5B"/>
    <w:rsid w:val="000C31B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8E"/>
    <w:rsid w:val="000C6F60"/>
    <w:rsid w:val="000C7133"/>
    <w:rsid w:val="000C729F"/>
    <w:rsid w:val="000C72BF"/>
    <w:rsid w:val="000C73DB"/>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ECB"/>
    <w:rsid w:val="000D2F00"/>
    <w:rsid w:val="000D2FBD"/>
    <w:rsid w:val="000D317C"/>
    <w:rsid w:val="000D31BC"/>
    <w:rsid w:val="000D31DB"/>
    <w:rsid w:val="000D3574"/>
    <w:rsid w:val="000D39F7"/>
    <w:rsid w:val="000D3A60"/>
    <w:rsid w:val="000D3C48"/>
    <w:rsid w:val="000D3D5C"/>
    <w:rsid w:val="000D3EDF"/>
    <w:rsid w:val="000D410D"/>
    <w:rsid w:val="000D4279"/>
    <w:rsid w:val="000D43DC"/>
    <w:rsid w:val="000D43E6"/>
    <w:rsid w:val="000D44F2"/>
    <w:rsid w:val="000D483D"/>
    <w:rsid w:val="000D489C"/>
    <w:rsid w:val="000D4D7B"/>
    <w:rsid w:val="000D4E70"/>
    <w:rsid w:val="000D4EAE"/>
    <w:rsid w:val="000D4FA2"/>
    <w:rsid w:val="000D50ED"/>
    <w:rsid w:val="000D550E"/>
    <w:rsid w:val="000D564E"/>
    <w:rsid w:val="000D5718"/>
    <w:rsid w:val="000D5755"/>
    <w:rsid w:val="000D5DAD"/>
    <w:rsid w:val="000D5E4D"/>
    <w:rsid w:val="000D6044"/>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46D"/>
    <w:rsid w:val="000E35EB"/>
    <w:rsid w:val="000E393E"/>
    <w:rsid w:val="000E3DCB"/>
    <w:rsid w:val="000E4300"/>
    <w:rsid w:val="000E470D"/>
    <w:rsid w:val="000E4E10"/>
    <w:rsid w:val="000E4F59"/>
    <w:rsid w:val="000E5244"/>
    <w:rsid w:val="000E5271"/>
    <w:rsid w:val="000E5311"/>
    <w:rsid w:val="000E5C31"/>
    <w:rsid w:val="000E5C86"/>
    <w:rsid w:val="000E5CDA"/>
    <w:rsid w:val="000E5E37"/>
    <w:rsid w:val="000E5EE0"/>
    <w:rsid w:val="000E600A"/>
    <w:rsid w:val="000E60F3"/>
    <w:rsid w:val="000E6175"/>
    <w:rsid w:val="000E65F7"/>
    <w:rsid w:val="000E667C"/>
    <w:rsid w:val="000E66E0"/>
    <w:rsid w:val="000E66E8"/>
    <w:rsid w:val="000E69BF"/>
    <w:rsid w:val="000E6C84"/>
    <w:rsid w:val="000E6F4F"/>
    <w:rsid w:val="000E732C"/>
    <w:rsid w:val="000E73AD"/>
    <w:rsid w:val="000E74C2"/>
    <w:rsid w:val="000E78B7"/>
    <w:rsid w:val="000E796F"/>
    <w:rsid w:val="000E7D4D"/>
    <w:rsid w:val="000E7DD6"/>
    <w:rsid w:val="000E7E6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B52"/>
    <w:rsid w:val="000F4FD5"/>
    <w:rsid w:val="000F50DB"/>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85A"/>
    <w:rsid w:val="000F6875"/>
    <w:rsid w:val="000F699D"/>
    <w:rsid w:val="000F6A98"/>
    <w:rsid w:val="000F6C16"/>
    <w:rsid w:val="000F6CA9"/>
    <w:rsid w:val="000F7046"/>
    <w:rsid w:val="000F71BD"/>
    <w:rsid w:val="000F71E5"/>
    <w:rsid w:val="000F7259"/>
    <w:rsid w:val="000F73DD"/>
    <w:rsid w:val="000F7470"/>
    <w:rsid w:val="000F756C"/>
    <w:rsid w:val="000F7698"/>
    <w:rsid w:val="000F76B5"/>
    <w:rsid w:val="000F78CF"/>
    <w:rsid w:val="000F7C76"/>
    <w:rsid w:val="000F7CD6"/>
    <w:rsid w:val="000F7FAF"/>
    <w:rsid w:val="001002F0"/>
    <w:rsid w:val="001003EA"/>
    <w:rsid w:val="00100533"/>
    <w:rsid w:val="0010069C"/>
    <w:rsid w:val="00100C6A"/>
    <w:rsid w:val="00100DA5"/>
    <w:rsid w:val="00100DE1"/>
    <w:rsid w:val="00100FA5"/>
    <w:rsid w:val="00101548"/>
    <w:rsid w:val="001016ED"/>
    <w:rsid w:val="0010185E"/>
    <w:rsid w:val="00101B03"/>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60EC"/>
    <w:rsid w:val="001061BE"/>
    <w:rsid w:val="00106346"/>
    <w:rsid w:val="00106505"/>
    <w:rsid w:val="0010653C"/>
    <w:rsid w:val="001067B9"/>
    <w:rsid w:val="00106807"/>
    <w:rsid w:val="001068F5"/>
    <w:rsid w:val="0010695D"/>
    <w:rsid w:val="00106E36"/>
    <w:rsid w:val="0010721A"/>
    <w:rsid w:val="001074AA"/>
    <w:rsid w:val="00107606"/>
    <w:rsid w:val="00107974"/>
    <w:rsid w:val="00107C4E"/>
    <w:rsid w:val="00107FB8"/>
    <w:rsid w:val="00110039"/>
    <w:rsid w:val="00110222"/>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61A"/>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68D"/>
    <w:rsid w:val="001227AA"/>
    <w:rsid w:val="00122839"/>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D3"/>
    <w:rsid w:val="001247CC"/>
    <w:rsid w:val="00124E71"/>
    <w:rsid w:val="001251DF"/>
    <w:rsid w:val="001252E2"/>
    <w:rsid w:val="001253EB"/>
    <w:rsid w:val="00125467"/>
    <w:rsid w:val="001255C1"/>
    <w:rsid w:val="001257BC"/>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E0"/>
    <w:rsid w:val="001306FB"/>
    <w:rsid w:val="0013078A"/>
    <w:rsid w:val="00130C15"/>
    <w:rsid w:val="00130C74"/>
    <w:rsid w:val="00130DA6"/>
    <w:rsid w:val="00130F09"/>
    <w:rsid w:val="00130FBF"/>
    <w:rsid w:val="00131038"/>
    <w:rsid w:val="001310E6"/>
    <w:rsid w:val="00131197"/>
    <w:rsid w:val="001317F2"/>
    <w:rsid w:val="00131AF0"/>
    <w:rsid w:val="00131C85"/>
    <w:rsid w:val="00131CE7"/>
    <w:rsid w:val="00131E2D"/>
    <w:rsid w:val="00131E46"/>
    <w:rsid w:val="00131F8C"/>
    <w:rsid w:val="001320A0"/>
    <w:rsid w:val="001320E5"/>
    <w:rsid w:val="00132C9B"/>
    <w:rsid w:val="00132E85"/>
    <w:rsid w:val="0013336C"/>
    <w:rsid w:val="001333DC"/>
    <w:rsid w:val="001333E9"/>
    <w:rsid w:val="00133533"/>
    <w:rsid w:val="001336D9"/>
    <w:rsid w:val="0013377D"/>
    <w:rsid w:val="00133D8E"/>
    <w:rsid w:val="00133F57"/>
    <w:rsid w:val="0013486D"/>
    <w:rsid w:val="001349B5"/>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FE"/>
    <w:rsid w:val="001371D7"/>
    <w:rsid w:val="00137210"/>
    <w:rsid w:val="001376A8"/>
    <w:rsid w:val="00137A91"/>
    <w:rsid w:val="00137CBE"/>
    <w:rsid w:val="0014010B"/>
    <w:rsid w:val="00140545"/>
    <w:rsid w:val="001408A1"/>
    <w:rsid w:val="00140920"/>
    <w:rsid w:val="00140AF4"/>
    <w:rsid w:val="00140BD7"/>
    <w:rsid w:val="00140C91"/>
    <w:rsid w:val="00140EA5"/>
    <w:rsid w:val="0014186F"/>
    <w:rsid w:val="00141906"/>
    <w:rsid w:val="00141958"/>
    <w:rsid w:val="001419AB"/>
    <w:rsid w:val="00141C49"/>
    <w:rsid w:val="00141CFF"/>
    <w:rsid w:val="00141EB0"/>
    <w:rsid w:val="00141F1A"/>
    <w:rsid w:val="00141F68"/>
    <w:rsid w:val="00141F89"/>
    <w:rsid w:val="001420DB"/>
    <w:rsid w:val="001421E2"/>
    <w:rsid w:val="001425C9"/>
    <w:rsid w:val="00142B7E"/>
    <w:rsid w:val="00142EB9"/>
    <w:rsid w:val="00142EF0"/>
    <w:rsid w:val="00142F00"/>
    <w:rsid w:val="0014311A"/>
    <w:rsid w:val="00143463"/>
    <w:rsid w:val="001434CF"/>
    <w:rsid w:val="0014369C"/>
    <w:rsid w:val="00143A2E"/>
    <w:rsid w:val="00143A59"/>
    <w:rsid w:val="00143C65"/>
    <w:rsid w:val="001441E6"/>
    <w:rsid w:val="001442A7"/>
    <w:rsid w:val="00144A1F"/>
    <w:rsid w:val="00144F42"/>
    <w:rsid w:val="001451B7"/>
    <w:rsid w:val="00145331"/>
    <w:rsid w:val="00145519"/>
    <w:rsid w:val="001455EF"/>
    <w:rsid w:val="0014573C"/>
    <w:rsid w:val="0014593A"/>
    <w:rsid w:val="00145996"/>
    <w:rsid w:val="00145EE8"/>
    <w:rsid w:val="00145F63"/>
    <w:rsid w:val="0014635F"/>
    <w:rsid w:val="0014691A"/>
    <w:rsid w:val="00146F41"/>
    <w:rsid w:val="0014715C"/>
    <w:rsid w:val="001475A8"/>
    <w:rsid w:val="00147827"/>
    <w:rsid w:val="0014783F"/>
    <w:rsid w:val="00147ACA"/>
    <w:rsid w:val="00147C99"/>
    <w:rsid w:val="00147CEC"/>
    <w:rsid w:val="00147D0C"/>
    <w:rsid w:val="00147E3C"/>
    <w:rsid w:val="00150364"/>
    <w:rsid w:val="0015047C"/>
    <w:rsid w:val="001505E8"/>
    <w:rsid w:val="001506FE"/>
    <w:rsid w:val="00150AC8"/>
    <w:rsid w:val="00150B2F"/>
    <w:rsid w:val="00150BB9"/>
    <w:rsid w:val="00150BD2"/>
    <w:rsid w:val="00150D03"/>
    <w:rsid w:val="00150FFE"/>
    <w:rsid w:val="001510FC"/>
    <w:rsid w:val="0015132C"/>
    <w:rsid w:val="00151377"/>
    <w:rsid w:val="001513CF"/>
    <w:rsid w:val="001514EB"/>
    <w:rsid w:val="00151656"/>
    <w:rsid w:val="001517DD"/>
    <w:rsid w:val="001518A0"/>
    <w:rsid w:val="00151943"/>
    <w:rsid w:val="00151990"/>
    <w:rsid w:val="001519B2"/>
    <w:rsid w:val="00151AFC"/>
    <w:rsid w:val="00151C0C"/>
    <w:rsid w:val="00151C30"/>
    <w:rsid w:val="00151D92"/>
    <w:rsid w:val="00151D9A"/>
    <w:rsid w:val="00151DB8"/>
    <w:rsid w:val="00151E3E"/>
    <w:rsid w:val="0015210E"/>
    <w:rsid w:val="00152137"/>
    <w:rsid w:val="001522AD"/>
    <w:rsid w:val="00152715"/>
    <w:rsid w:val="001527BE"/>
    <w:rsid w:val="001527E6"/>
    <w:rsid w:val="001527EF"/>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10F"/>
    <w:rsid w:val="0015411B"/>
    <w:rsid w:val="00154501"/>
    <w:rsid w:val="00154666"/>
    <w:rsid w:val="001546FC"/>
    <w:rsid w:val="0015479B"/>
    <w:rsid w:val="00154B15"/>
    <w:rsid w:val="00154E67"/>
    <w:rsid w:val="001550B0"/>
    <w:rsid w:val="00155163"/>
    <w:rsid w:val="001554DA"/>
    <w:rsid w:val="00155508"/>
    <w:rsid w:val="00155BA5"/>
    <w:rsid w:val="00155CE6"/>
    <w:rsid w:val="00155CF7"/>
    <w:rsid w:val="00155D86"/>
    <w:rsid w:val="00155EBB"/>
    <w:rsid w:val="00155EEF"/>
    <w:rsid w:val="00155F23"/>
    <w:rsid w:val="00155F5F"/>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75A"/>
    <w:rsid w:val="001617D6"/>
    <w:rsid w:val="00161BAE"/>
    <w:rsid w:val="00161F22"/>
    <w:rsid w:val="00162205"/>
    <w:rsid w:val="00162268"/>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562"/>
    <w:rsid w:val="0016463E"/>
    <w:rsid w:val="0016477F"/>
    <w:rsid w:val="00164820"/>
    <w:rsid w:val="00164F58"/>
    <w:rsid w:val="00165023"/>
    <w:rsid w:val="001651D0"/>
    <w:rsid w:val="0016544E"/>
    <w:rsid w:val="00165481"/>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832"/>
    <w:rsid w:val="001728D0"/>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4527"/>
    <w:rsid w:val="0017492E"/>
    <w:rsid w:val="00174A7C"/>
    <w:rsid w:val="00174A81"/>
    <w:rsid w:val="00174B2B"/>
    <w:rsid w:val="00174BBD"/>
    <w:rsid w:val="00174CB8"/>
    <w:rsid w:val="00174D98"/>
    <w:rsid w:val="00174DEC"/>
    <w:rsid w:val="00174E03"/>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732"/>
    <w:rsid w:val="0017673F"/>
    <w:rsid w:val="001769A7"/>
    <w:rsid w:val="00176D6A"/>
    <w:rsid w:val="00177024"/>
    <w:rsid w:val="00177045"/>
    <w:rsid w:val="001771E2"/>
    <w:rsid w:val="001771FC"/>
    <w:rsid w:val="001772B0"/>
    <w:rsid w:val="00177603"/>
    <w:rsid w:val="00177722"/>
    <w:rsid w:val="00177813"/>
    <w:rsid w:val="00177874"/>
    <w:rsid w:val="0017791A"/>
    <w:rsid w:val="00177948"/>
    <w:rsid w:val="00177B81"/>
    <w:rsid w:val="00177BD3"/>
    <w:rsid w:val="00177C08"/>
    <w:rsid w:val="00177C82"/>
    <w:rsid w:val="00177C9D"/>
    <w:rsid w:val="00180038"/>
    <w:rsid w:val="0018024F"/>
    <w:rsid w:val="0018042B"/>
    <w:rsid w:val="00180526"/>
    <w:rsid w:val="0018098B"/>
    <w:rsid w:val="00180B26"/>
    <w:rsid w:val="00180BB4"/>
    <w:rsid w:val="0018102E"/>
    <w:rsid w:val="001810B8"/>
    <w:rsid w:val="00181402"/>
    <w:rsid w:val="00181450"/>
    <w:rsid w:val="00181465"/>
    <w:rsid w:val="00181470"/>
    <w:rsid w:val="00181BB0"/>
    <w:rsid w:val="00181C59"/>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F7"/>
    <w:rsid w:val="00184862"/>
    <w:rsid w:val="00184909"/>
    <w:rsid w:val="00184A85"/>
    <w:rsid w:val="00184DFA"/>
    <w:rsid w:val="00185007"/>
    <w:rsid w:val="001851C2"/>
    <w:rsid w:val="001853BF"/>
    <w:rsid w:val="00185405"/>
    <w:rsid w:val="0018553A"/>
    <w:rsid w:val="00185674"/>
    <w:rsid w:val="00185946"/>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846"/>
    <w:rsid w:val="00187C4E"/>
    <w:rsid w:val="0019007E"/>
    <w:rsid w:val="00190110"/>
    <w:rsid w:val="00190432"/>
    <w:rsid w:val="00190562"/>
    <w:rsid w:val="00190A7E"/>
    <w:rsid w:val="00190B7A"/>
    <w:rsid w:val="00190C42"/>
    <w:rsid w:val="00190CB2"/>
    <w:rsid w:val="00190EE1"/>
    <w:rsid w:val="00190F14"/>
    <w:rsid w:val="00190FB2"/>
    <w:rsid w:val="001910B0"/>
    <w:rsid w:val="00191385"/>
    <w:rsid w:val="0019145C"/>
    <w:rsid w:val="001915C4"/>
    <w:rsid w:val="0019171B"/>
    <w:rsid w:val="00191966"/>
    <w:rsid w:val="00191B34"/>
    <w:rsid w:val="00191DE7"/>
    <w:rsid w:val="001921E8"/>
    <w:rsid w:val="00192544"/>
    <w:rsid w:val="001926E4"/>
    <w:rsid w:val="00192926"/>
    <w:rsid w:val="00192B82"/>
    <w:rsid w:val="00192C67"/>
    <w:rsid w:val="00192D7C"/>
    <w:rsid w:val="00192F4E"/>
    <w:rsid w:val="00193119"/>
    <w:rsid w:val="0019316C"/>
    <w:rsid w:val="0019320B"/>
    <w:rsid w:val="00193B06"/>
    <w:rsid w:val="00193D57"/>
    <w:rsid w:val="00193E19"/>
    <w:rsid w:val="00193F3C"/>
    <w:rsid w:val="00193FF6"/>
    <w:rsid w:val="001943CC"/>
    <w:rsid w:val="0019458A"/>
    <w:rsid w:val="001945E5"/>
    <w:rsid w:val="0019461B"/>
    <w:rsid w:val="00194750"/>
    <w:rsid w:val="00194D35"/>
    <w:rsid w:val="00194ECC"/>
    <w:rsid w:val="00195006"/>
    <w:rsid w:val="00195048"/>
    <w:rsid w:val="0019504B"/>
    <w:rsid w:val="00195406"/>
    <w:rsid w:val="001954D3"/>
    <w:rsid w:val="00195616"/>
    <w:rsid w:val="001959C1"/>
    <w:rsid w:val="00195B44"/>
    <w:rsid w:val="0019602D"/>
    <w:rsid w:val="00196253"/>
    <w:rsid w:val="0019637A"/>
    <w:rsid w:val="001964B4"/>
    <w:rsid w:val="00196806"/>
    <w:rsid w:val="001968C9"/>
    <w:rsid w:val="0019691D"/>
    <w:rsid w:val="00196945"/>
    <w:rsid w:val="00196A7B"/>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79"/>
    <w:rsid w:val="001A209C"/>
    <w:rsid w:val="001A2165"/>
    <w:rsid w:val="001A22E7"/>
    <w:rsid w:val="001A2419"/>
    <w:rsid w:val="001A25F6"/>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517"/>
    <w:rsid w:val="001A4995"/>
    <w:rsid w:val="001A4AB4"/>
    <w:rsid w:val="001A4B75"/>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CFC"/>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D70"/>
    <w:rsid w:val="001B4EF2"/>
    <w:rsid w:val="001B4EF7"/>
    <w:rsid w:val="001B4F52"/>
    <w:rsid w:val="001B53FC"/>
    <w:rsid w:val="001B54B3"/>
    <w:rsid w:val="001B55F4"/>
    <w:rsid w:val="001B5753"/>
    <w:rsid w:val="001B5A65"/>
    <w:rsid w:val="001B5DC5"/>
    <w:rsid w:val="001B5DF5"/>
    <w:rsid w:val="001B5EC4"/>
    <w:rsid w:val="001B6370"/>
    <w:rsid w:val="001B671B"/>
    <w:rsid w:val="001B68F0"/>
    <w:rsid w:val="001B6A30"/>
    <w:rsid w:val="001B6B48"/>
    <w:rsid w:val="001B6DAF"/>
    <w:rsid w:val="001B7022"/>
    <w:rsid w:val="001B76A9"/>
    <w:rsid w:val="001B7C85"/>
    <w:rsid w:val="001B7D2A"/>
    <w:rsid w:val="001B7D77"/>
    <w:rsid w:val="001B7F4F"/>
    <w:rsid w:val="001B7F85"/>
    <w:rsid w:val="001C005E"/>
    <w:rsid w:val="001C02A0"/>
    <w:rsid w:val="001C03B1"/>
    <w:rsid w:val="001C0687"/>
    <w:rsid w:val="001C06BB"/>
    <w:rsid w:val="001C085D"/>
    <w:rsid w:val="001C0E81"/>
    <w:rsid w:val="001C0EB6"/>
    <w:rsid w:val="001C11CA"/>
    <w:rsid w:val="001C1332"/>
    <w:rsid w:val="001C1353"/>
    <w:rsid w:val="001C16E9"/>
    <w:rsid w:val="001C1764"/>
    <w:rsid w:val="001C17FE"/>
    <w:rsid w:val="001C1F0E"/>
    <w:rsid w:val="001C20ED"/>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FB"/>
    <w:rsid w:val="001C3E79"/>
    <w:rsid w:val="001C4199"/>
    <w:rsid w:val="001C42F6"/>
    <w:rsid w:val="001C47C0"/>
    <w:rsid w:val="001C4810"/>
    <w:rsid w:val="001C48F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ED8"/>
    <w:rsid w:val="001C6FFC"/>
    <w:rsid w:val="001C7204"/>
    <w:rsid w:val="001C76F4"/>
    <w:rsid w:val="001C77C2"/>
    <w:rsid w:val="001C7AD3"/>
    <w:rsid w:val="001C7BCC"/>
    <w:rsid w:val="001C7D4A"/>
    <w:rsid w:val="001D0052"/>
    <w:rsid w:val="001D019E"/>
    <w:rsid w:val="001D02BF"/>
    <w:rsid w:val="001D04F0"/>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B32"/>
    <w:rsid w:val="001D5B81"/>
    <w:rsid w:val="001D5BBA"/>
    <w:rsid w:val="001D6271"/>
    <w:rsid w:val="001D6432"/>
    <w:rsid w:val="001D680E"/>
    <w:rsid w:val="001D6902"/>
    <w:rsid w:val="001D6938"/>
    <w:rsid w:val="001D6AB9"/>
    <w:rsid w:val="001D6CE5"/>
    <w:rsid w:val="001D6E3F"/>
    <w:rsid w:val="001D6EC7"/>
    <w:rsid w:val="001D6F40"/>
    <w:rsid w:val="001D760E"/>
    <w:rsid w:val="001D773F"/>
    <w:rsid w:val="001D7C3D"/>
    <w:rsid w:val="001D7D6E"/>
    <w:rsid w:val="001D7E3B"/>
    <w:rsid w:val="001D7F0A"/>
    <w:rsid w:val="001D7F91"/>
    <w:rsid w:val="001E0021"/>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96"/>
    <w:rsid w:val="001E34C9"/>
    <w:rsid w:val="001E3684"/>
    <w:rsid w:val="001E391F"/>
    <w:rsid w:val="001E3BD7"/>
    <w:rsid w:val="001E3E91"/>
    <w:rsid w:val="001E4048"/>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975"/>
    <w:rsid w:val="001E6CCA"/>
    <w:rsid w:val="001E6D2D"/>
    <w:rsid w:val="001E6E2A"/>
    <w:rsid w:val="001E6E63"/>
    <w:rsid w:val="001E7091"/>
    <w:rsid w:val="001E71FE"/>
    <w:rsid w:val="001E723D"/>
    <w:rsid w:val="001E73ED"/>
    <w:rsid w:val="001E74D3"/>
    <w:rsid w:val="001E74EC"/>
    <w:rsid w:val="001E74FB"/>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20B0"/>
    <w:rsid w:val="001F217D"/>
    <w:rsid w:val="001F25AA"/>
    <w:rsid w:val="001F2648"/>
    <w:rsid w:val="001F2964"/>
    <w:rsid w:val="001F2C1C"/>
    <w:rsid w:val="001F2CB9"/>
    <w:rsid w:val="001F2F0A"/>
    <w:rsid w:val="001F2F14"/>
    <w:rsid w:val="001F30E2"/>
    <w:rsid w:val="001F315C"/>
    <w:rsid w:val="001F332E"/>
    <w:rsid w:val="001F33C0"/>
    <w:rsid w:val="001F3552"/>
    <w:rsid w:val="001F3795"/>
    <w:rsid w:val="001F386B"/>
    <w:rsid w:val="001F3B1D"/>
    <w:rsid w:val="001F3D06"/>
    <w:rsid w:val="001F3E32"/>
    <w:rsid w:val="001F3EE7"/>
    <w:rsid w:val="001F3FD2"/>
    <w:rsid w:val="001F4019"/>
    <w:rsid w:val="001F4077"/>
    <w:rsid w:val="001F4352"/>
    <w:rsid w:val="001F4684"/>
    <w:rsid w:val="001F4895"/>
    <w:rsid w:val="001F4996"/>
    <w:rsid w:val="001F4B96"/>
    <w:rsid w:val="001F4DB1"/>
    <w:rsid w:val="001F4E16"/>
    <w:rsid w:val="001F52CC"/>
    <w:rsid w:val="001F5456"/>
    <w:rsid w:val="001F5626"/>
    <w:rsid w:val="001F56DA"/>
    <w:rsid w:val="001F597F"/>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78F"/>
    <w:rsid w:val="001F7C4E"/>
    <w:rsid w:val="001F7D04"/>
    <w:rsid w:val="001F7EC3"/>
    <w:rsid w:val="001F7F59"/>
    <w:rsid w:val="00200088"/>
    <w:rsid w:val="00200119"/>
    <w:rsid w:val="0020013A"/>
    <w:rsid w:val="002002A4"/>
    <w:rsid w:val="00200498"/>
    <w:rsid w:val="002009DB"/>
    <w:rsid w:val="00200A38"/>
    <w:rsid w:val="00200B43"/>
    <w:rsid w:val="00200D3F"/>
    <w:rsid w:val="002010EA"/>
    <w:rsid w:val="00201241"/>
    <w:rsid w:val="002012B2"/>
    <w:rsid w:val="00201380"/>
    <w:rsid w:val="00201419"/>
    <w:rsid w:val="0020169F"/>
    <w:rsid w:val="002016B6"/>
    <w:rsid w:val="0020178F"/>
    <w:rsid w:val="002018D6"/>
    <w:rsid w:val="00201977"/>
    <w:rsid w:val="00201AE8"/>
    <w:rsid w:val="00201C02"/>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B63"/>
    <w:rsid w:val="00203BEC"/>
    <w:rsid w:val="00203D25"/>
    <w:rsid w:val="00203DE2"/>
    <w:rsid w:val="00203ED8"/>
    <w:rsid w:val="00204568"/>
    <w:rsid w:val="0020487A"/>
    <w:rsid w:val="00204C37"/>
    <w:rsid w:val="00204E81"/>
    <w:rsid w:val="00204EA4"/>
    <w:rsid w:val="00204F3C"/>
    <w:rsid w:val="00205135"/>
    <w:rsid w:val="00205535"/>
    <w:rsid w:val="00205679"/>
    <w:rsid w:val="00205738"/>
    <w:rsid w:val="00205A07"/>
    <w:rsid w:val="00205D8B"/>
    <w:rsid w:val="00205EFB"/>
    <w:rsid w:val="00205F12"/>
    <w:rsid w:val="00205FCC"/>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BA8"/>
    <w:rsid w:val="00210C56"/>
    <w:rsid w:val="00210E6B"/>
    <w:rsid w:val="0021130C"/>
    <w:rsid w:val="00211B43"/>
    <w:rsid w:val="00211D90"/>
    <w:rsid w:val="00211FFA"/>
    <w:rsid w:val="002121AC"/>
    <w:rsid w:val="00212963"/>
    <w:rsid w:val="00212A9F"/>
    <w:rsid w:val="00212DE3"/>
    <w:rsid w:val="00212F55"/>
    <w:rsid w:val="00212FD8"/>
    <w:rsid w:val="00213181"/>
    <w:rsid w:val="00213220"/>
    <w:rsid w:val="00213593"/>
    <w:rsid w:val="0021392F"/>
    <w:rsid w:val="00213A21"/>
    <w:rsid w:val="00213DB8"/>
    <w:rsid w:val="00213E0F"/>
    <w:rsid w:val="00213EF4"/>
    <w:rsid w:val="00214000"/>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591"/>
    <w:rsid w:val="00227A06"/>
    <w:rsid w:val="002301B7"/>
    <w:rsid w:val="002303C4"/>
    <w:rsid w:val="0023042E"/>
    <w:rsid w:val="00230482"/>
    <w:rsid w:val="0023052B"/>
    <w:rsid w:val="00230607"/>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8C"/>
    <w:rsid w:val="002338D7"/>
    <w:rsid w:val="002339FE"/>
    <w:rsid w:val="00233BD0"/>
    <w:rsid w:val="00233BEC"/>
    <w:rsid w:val="00233C13"/>
    <w:rsid w:val="00233E2E"/>
    <w:rsid w:val="00233E89"/>
    <w:rsid w:val="00233F49"/>
    <w:rsid w:val="00234190"/>
    <w:rsid w:val="002343A6"/>
    <w:rsid w:val="0023440D"/>
    <w:rsid w:val="0023497D"/>
    <w:rsid w:val="00234B64"/>
    <w:rsid w:val="00234E99"/>
    <w:rsid w:val="002351C8"/>
    <w:rsid w:val="0023538A"/>
    <w:rsid w:val="002355D1"/>
    <w:rsid w:val="00235887"/>
    <w:rsid w:val="00235A48"/>
    <w:rsid w:val="002362AC"/>
    <w:rsid w:val="0023642C"/>
    <w:rsid w:val="002364E6"/>
    <w:rsid w:val="002366E2"/>
    <w:rsid w:val="002367F3"/>
    <w:rsid w:val="00236A29"/>
    <w:rsid w:val="00236EDE"/>
    <w:rsid w:val="00236F4B"/>
    <w:rsid w:val="0023759B"/>
    <w:rsid w:val="002376B9"/>
    <w:rsid w:val="002377D9"/>
    <w:rsid w:val="002378B1"/>
    <w:rsid w:val="00237C8C"/>
    <w:rsid w:val="00240165"/>
    <w:rsid w:val="0024024E"/>
    <w:rsid w:val="0024027D"/>
    <w:rsid w:val="00240481"/>
    <w:rsid w:val="00240A37"/>
    <w:rsid w:val="00240B52"/>
    <w:rsid w:val="00240C59"/>
    <w:rsid w:val="00240E27"/>
    <w:rsid w:val="00241116"/>
    <w:rsid w:val="00241234"/>
    <w:rsid w:val="002412A0"/>
    <w:rsid w:val="00241367"/>
    <w:rsid w:val="002413A9"/>
    <w:rsid w:val="002415BB"/>
    <w:rsid w:val="00241611"/>
    <w:rsid w:val="0024170D"/>
    <w:rsid w:val="002417B8"/>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37B"/>
    <w:rsid w:val="00243487"/>
    <w:rsid w:val="002436FC"/>
    <w:rsid w:val="00243827"/>
    <w:rsid w:val="002438C5"/>
    <w:rsid w:val="00243AA5"/>
    <w:rsid w:val="00243D6A"/>
    <w:rsid w:val="00243D9A"/>
    <w:rsid w:val="00243DB3"/>
    <w:rsid w:val="00243DC3"/>
    <w:rsid w:val="00243FA3"/>
    <w:rsid w:val="0024409D"/>
    <w:rsid w:val="0024411C"/>
    <w:rsid w:val="0024442F"/>
    <w:rsid w:val="0024462A"/>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86B"/>
    <w:rsid w:val="002468C5"/>
    <w:rsid w:val="0024696A"/>
    <w:rsid w:val="00246A55"/>
    <w:rsid w:val="00246AF7"/>
    <w:rsid w:val="00246C5A"/>
    <w:rsid w:val="0024711F"/>
    <w:rsid w:val="0024730F"/>
    <w:rsid w:val="002473AA"/>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07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74A"/>
    <w:rsid w:val="00253822"/>
    <w:rsid w:val="00253B74"/>
    <w:rsid w:val="00253BB8"/>
    <w:rsid w:val="0025446D"/>
    <w:rsid w:val="002545C2"/>
    <w:rsid w:val="002546F7"/>
    <w:rsid w:val="00254913"/>
    <w:rsid w:val="00254B35"/>
    <w:rsid w:val="00254CC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B09"/>
    <w:rsid w:val="00256D67"/>
    <w:rsid w:val="00256EBC"/>
    <w:rsid w:val="002570AF"/>
    <w:rsid w:val="0025716F"/>
    <w:rsid w:val="002572A2"/>
    <w:rsid w:val="00257360"/>
    <w:rsid w:val="00257407"/>
    <w:rsid w:val="0025743C"/>
    <w:rsid w:val="00257715"/>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3A0"/>
    <w:rsid w:val="002633E6"/>
    <w:rsid w:val="00263439"/>
    <w:rsid w:val="0026349D"/>
    <w:rsid w:val="00263656"/>
    <w:rsid w:val="0026371D"/>
    <w:rsid w:val="002637BA"/>
    <w:rsid w:val="002639D3"/>
    <w:rsid w:val="002639F8"/>
    <w:rsid w:val="00263A1C"/>
    <w:rsid w:val="00263A94"/>
    <w:rsid w:val="00263B68"/>
    <w:rsid w:val="00263E36"/>
    <w:rsid w:val="00263EDA"/>
    <w:rsid w:val="002642C5"/>
    <w:rsid w:val="00264899"/>
    <w:rsid w:val="002648E2"/>
    <w:rsid w:val="002648F6"/>
    <w:rsid w:val="00264A06"/>
    <w:rsid w:val="00264AA0"/>
    <w:rsid w:val="00264AF6"/>
    <w:rsid w:val="00264D2B"/>
    <w:rsid w:val="00264FBE"/>
    <w:rsid w:val="002651C8"/>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E1"/>
    <w:rsid w:val="00267E3F"/>
    <w:rsid w:val="00267F54"/>
    <w:rsid w:val="00267F9E"/>
    <w:rsid w:val="00270327"/>
    <w:rsid w:val="00270464"/>
    <w:rsid w:val="002704AA"/>
    <w:rsid w:val="00270500"/>
    <w:rsid w:val="002707DB"/>
    <w:rsid w:val="002709B3"/>
    <w:rsid w:val="00270C82"/>
    <w:rsid w:val="00271022"/>
    <w:rsid w:val="0027106A"/>
    <w:rsid w:val="0027112C"/>
    <w:rsid w:val="002711AA"/>
    <w:rsid w:val="002714E4"/>
    <w:rsid w:val="002715BD"/>
    <w:rsid w:val="00271B04"/>
    <w:rsid w:val="00272068"/>
    <w:rsid w:val="00272228"/>
    <w:rsid w:val="002722A2"/>
    <w:rsid w:val="002722FE"/>
    <w:rsid w:val="0027259E"/>
    <w:rsid w:val="002726F3"/>
    <w:rsid w:val="00272906"/>
    <w:rsid w:val="00272A20"/>
    <w:rsid w:val="00272B0D"/>
    <w:rsid w:val="00272B4D"/>
    <w:rsid w:val="00272C5C"/>
    <w:rsid w:val="00272D8C"/>
    <w:rsid w:val="00272EA7"/>
    <w:rsid w:val="0027304B"/>
    <w:rsid w:val="0027311A"/>
    <w:rsid w:val="00273402"/>
    <w:rsid w:val="00273491"/>
    <w:rsid w:val="002737B2"/>
    <w:rsid w:val="00273DB4"/>
    <w:rsid w:val="00273EC2"/>
    <w:rsid w:val="00273FC6"/>
    <w:rsid w:val="00273FE5"/>
    <w:rsid w:val="00273FF4"/>
    <w:rsid w:val="00274827"/>
    <w:rsid w:val="00274970"/>
    <w:rsid w:val="00274A84"/>
    <w:rsid w:val="00274CF8"/>
    <w:rsid w:val="00274D19"/>
    <w:rsid w:val="00274D88"/>
    <w:rsid w:val="00274EB4"/>
    <w:rsid w:val="0027511E"/>
    <w:rsid w:val="002756D3"/>
    <w:rsid w:val="00275BA8"/>
    <w:rsid w:val="00275DF8"/>
    <w:rsid w:val="00275E9C"/>
    <w:rsid w:val="00275FD4"/>
    <w:rsid w:val="002761A4"/>
    <w:rsid w:val="002764FF"/>
    <w:rsid w:val="00276892"/>
    <w:rsid w:val="002768A8"/>
    <w:rsid w:val="00276A91"/>
    <w:rsid w:val="00276B21"/>
    <w:rsid w:val="00276B42"/>
    <w:rsid w:val="00276D2C"/>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A6D"/>
    <w:rsid w:val="00280B6F"/>
    <w:rsid w:val="0028141E"/>
    <w:rsid w:val="00281803"/>
    <w:rsid w:val="00281B99"/>
    <w:rsid w:val="00281DD7"/>
    <w:rsid w:val="00282383"/>
    <w:rsid w:val="0028240D"/>
    <w:rsid w:val="002824EF"/>
    <w:rsid w:val="00282626"/>
    <w:rsid w:val="00282661"/>
    <w:rsid w:val="002828EB"/>
    <w:rsid w:val="00282A2D"/>
    <w:rsid w:val="00282C6B"/>
    <w:rsid w:val="00282CBB"/>
    <w:rsid w:val="00282D21"/>
    <w:rsid w:val="00282E38"/>
    <w:rsid w:val="00283118"/>
    <w:rsid w:val="00283169"/>
    <w:rsid w:val="0028341D"/>
    <w:rsid w:val="0028352E"/>
    <w:rsid w:val="00283874"/>
    <w:rsid w:val="002839C4"/>
    <w:rsid w:val="00283BD2"/>
    <w:rsid w:val="00283C10"/>
    <w:rsid w:val="00283DFB"/>
    <w:rsid w:val="00284010"/>
    <w:rsid w:val="0028441D"/>
    <w:rsid w:val="00284561"/>
    <w:rsid w:val="0028460F"/>
    <w:rsid w:val="00284739"/>
    <w:rsid w:val="0028482C"/>
    <w:rsid w:val="002849C2"/>
    <w:rsid w:val="00284E9A"/>
    <w:rsid w:val="00284F3D"/>
    <w:rsid w:val="00285020"/>
    <w:rsid w:val="00285478"/>
    <w:rsid w:val="002854AC"/>
    <w:rsid w:val="0028568F"/>
    <w:rsid w:val="0028599B"/>
    <w:rsid w:val="00285E75"/>
    <w:rsid w:val="00285EB8"/>
    <w:rsid w:val="00285F16"/>
    <w:rsid w:val="002861FC"/>
    <w:rsid w:val="002863BE"/>
    <w:rsid w:val="00286494"/>
    <w:rsid w:val="0028671B"/>
    <w:rsid w:val="00286856"/>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59"/>
    <w:rsid w:val="00287B87"/>
    <w:rsid w:val="00287B97"/>
    <w:rsid w:val="00287C9F"/>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5AF"/>
    <w:rsid w:val="002928D2"/>
    <w:rsid w:val="00292A8F"/>
    <w:rsid w:val="00292B53"/>
    <w:rsid w:val="00292C4C"/>
    <w:rsid w:val="00292C7C"/>
    <w:rsid w:val="00292D2A"/>
    <w:rsid w:val="00292D84"/>
    <w:rsid w:val="00292D9A"/>
    <w:rsid w:val="00292EE3"/>
    <w:rsid w:val="00293600"/>
    <w:rsid w:val="00293692"/>
    <w:rsid w:val="00293775"/>
    <w:rsid w:val="00293D47"/>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D8F"/>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821"/>
    <w:rsid w:val="002A5974"/>
    <w:rsid w:val="002A5B2F"/>
    <w:rsid w:val="002A5D59"/>
    <w:rsid w:val="002A5EE4"/>
    <w:rsid w:val="002A61DE"/>
    <w:rsid w:val="002A6553"/>
    <w:rsid w:val="002A6762"/>
    <w:rsid w:val="002A67EA"/>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33"/>
    <w:rsid w:val="002B04DE"/>
    <w:rsid w:val="002B056B"/>
    <w:rsid w:val="002B080D"/>
    <w:rsid w:val="002B0911"/>
    <w:rsid w:val="002B0A30"/>
    <w:rsid w:val="002B0CA2"/>
    <w:rsid w:val="002B0E52"/>
    <w:rsid w:val="002B0F5C"/>
    <w:rsid w:val="002B1281"/>
    <w:rsid w:val="002B13D8"/>
    <w:rsid w:val="002B148D"/>
    <w:rsid w:val="002B18EA"/>
    <w:rsid w:val="002B1AB6"/>
    <w:rsid w:val="002B1E8B"/>
    <w:rsid w:val="002B1EB1"/>
    <w:rsid w:val="002B1EE7"/>
    <w:rsid w:val="002B2000"/>
    <w:rsid w:val="002B208F"/>
    <w:rsid w:val="002B2310"/>
    <w:rsid w:val="002B236E"/>
    <w:rsid w:val="002B23BE"/>
    <w:rsid w:val="002B2679"/>
    <w:rsid w:val="002B26EE"/>
    <w:rsid w:val="002B2A53"/>
    <w:rsid w:val="002B2AF7"/>
    <w:rsid w:val="002B2B8B"/>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4B7"/>
    <w:rsid w:val="002B7845"/>
    <w:rsid w:val="002B7AB5"/>
    <w:rsid w:val="002B7ADF"/>
    <w:rsid w:val="002B7B46"/>
    <w:rsid w:val="002C0221"/>
    <w:rsid w:val="002C02E3"/>
    <w:rsid w:val="002C0364"/>
    <w:rsid w:val="002C038F"/>
    <w:rsid w:val="002C040D"/>
    <w:rsid w:val="002C08E7"/>
    <w:rsid w:val="002C0B06"/>
    <w:rsid w:val="002C0D30"/>
    <w:rsid w:val="002C11AE"/>
    <w:rsid w:val="002C1250"/>
    <w:rsid w:val="002C140E"/>
    <w:rsid w:val="002C143E"/>
    <w:rsid w:val="002C183E"/>
    <w:rsid w:val="002C19B6"/>
    <w:rsid w:val="002C1A67"/>
    <w:rsid w:val="002C1ACE"/>
    <w:rsid w:val="002C1CB8"/>
    <w:rsid w:val="002C1D5E"/>
    <w:rsid w:val="002C1DBB"/>
    <w:rsid w:val="002C1EE6"/>
    <w:rsid w:val="002C1F1B"/>
    <w:rsid w:val="002C239D"/>
    <w:rsid w:val="002C2A43"/>
    <w:rsid w:val="002C2A5A"/>
    <w:rsid w:val="002C2C4C"/>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725"/>
    <w:rsid w:val="002C59B0"/>
    <w:rsid w:val="002C5A8B"/>
    <w:rsid w:val="002C5C89"/>
    <w:rsid w:val="002C5CD5"/>
    <w:rsid w:val="002C5D46"/>
    <w:rsid w:val="002C5E78"/>
    <w:rsid w:val="002C602C"/>
    <w:rsid w:val="002C6045"/>
    <w:rsid w:val="002C60C1"/>
    <w:rsid w:val="002C60F6"/>
    <w:rsid w:val="002C66A6"/>
    <w:rsid w:val="002C6712"/>
    <w:rsid w:val="002C69E7"/>
    <w:rsid w:val="002C6E58"/>
    <w:rsid w:val="002C6FDD"/>
    <w:rsid w:val="002C7194"/>
    <w:rsid w:val="002C749F"/>
    <w:rsid w:val="002C753F"/>
    <w:rsid w:val="002C79DE"/>
    <w:rsid w:val="002C7AFA"/>
    <w:rsid w:val="002C7CEE"/>
    <w:rsid w:val="002C7E7E"/>
    <w:rsid w:val="002C7F08"/>
    <w:rsid w:val="002D004F"/>
    <w:rsid w:val="002D005E"/>
    <w:rsid w:val="002D00B1"/>
    <w:rsid w:val="002D056B"/>
    <w:rsid w:val="002D0ABB"/>
    <w:rsid w:val="002D0B7C"/>
    <w:rsid w:val="002D0CFD"/>
    <w:rsid w:val="002D0E9F"/>
    <w:rsid w:val="002D1062"/>
    <w:rsid w:val="002D12D6"/>
    <w:rsid w:val="002D1338"/>
    <w:rsid w:val="002D1346"/>
    <w:rsid w:val="002D1508"/>
    <w:rsid w:val="002D18FB"/>
    <w:rsid w:val="002D1B72"/>
    <w:rsid w:val="002D1D68"/>
    <w:rsid w:val="002D203D"/>
    <w:rsid w:val="002D294F"/>
    <w:rsid w:val="002D2960"/>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E2C"/>
    <w:rsid w:val="002D4FF1"/>
    <w:rsid w:val="002D505B"/>
    <w:rsid w:val="002D5330"/>
    <w:rsid w:val="002D5332"/>
    <w:rsid w:val="002D53A5"/>
    <w:rsid w:val="002D5436"/>
    <w:rsid w:val="002D550C"/>
    <w:rsid w:val="002D55AE"/>
    <w:rsid w:val="002D570F"/>
    <w:rsid w:val="002D5834"/>
    <w:rsid w:val="002D58F9"/>
    <w:rsid w:val="002D5A20"/>
    <w:rsid w:val="002D5C14"/>
    <w:rsid w:val="002D5ED8"/>
    <w:rsid w:val="002D5FD1"/>
    <w:rsid w:val="002D6115"/>
    <w:rsid w:val="002D64D1"/>
    <w:rsid w:val="002D6A4F"/>
    <w:rsid w:val="002D6CC5"/>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E0"/>
    <w:rsid w:val="002E075E"/>
    <w:rsid w:val="002E08DA"/>
    <w:rsid w:val="002E090C"/>
    <w:rsid w:val="002E0AD4"/>
    <w:rsid w:val="002E0C8E"/>
    <w:rsid w:val="002E0E14"/>
    <w:rsid w:val="002E0E3E"/>
    <w:rsid w:val="002E0FA7"/>
    <w:rsid w:val="002E0FF0"/>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6AD"/>
    <w:rsid w:val="002E26F9"/>
    <w:rsid w:val="002E2837"/>
    <w:rsid w:val="002E296C"/>
    <w:rsid w:val="002E2A34"/>
    <w:rsid w:val="002E2BC1"/>
    <w:rsid w:val="002E2F1F"/>
    <w:rsid w:val="002E301D"/>
    <w:rsid w:val="002E3028"/>
    <w:rsid w:val="002E3242"/>
    <w:rsid w:val="002E35D1"/>
    <w:rsid w:val="002E36E3"/>
    <w:rsid w:val="002E3881"/>
    <w:rsid w:val="002E3E03"/>
    <w:rsid w:val="002E3E92"/>
    <w:rsid w:val="002E4110"/>
    <w:rsid w:val="002E429C"/>
    <w:rsid w:val="002E43A0"/>
    <w:rsid w:val="002E43E5"/>
    <w:rsid w:val="002E46FD"/>
    <w:rsid w:val="002E4978"/>
    <w:rsid w:val="002E4E08"/>
    <w:rsid w:val="002E4E0A"/>
    <w:rsid w:val="002E4E68"/>
    <w:rsid w:val="002E4E8B"/>
    <w:rsid w:val="002E4F0F"/>
    <w:rsid w:val="002E55EC"/>
    <w:rsid w:val="002E566B"/>
    <w:rsid w:val="002E566C"/>
    <w:rsid w:val="002E586B"/>
    <w:rsid w:val="002E5AAB"/>
    <w:rsid w:val="002E5AB1"/>
    <w:rsid w:val="002E5E0B"/>
    <w:rsid w:val="002E5EF0"/>
    <w:rsid w:val="002E615E"/>
    <w:rsid w:val="002E61C8"/>
    <w:rsid w:val="002E61CD"/>
    <w:rsid w:val="002E65A9"/>
    <w:rsid w:val="002E6760"/>
    <w:rsid w:val="002E6A80"/>
    <w:rsid w:val="002E6B1A"/>
    <w:rsid w:val="002E6B8C"/>
    <w:rsid w:val="002E6C39"/>
    <w:rsid w:val="002E6F26"/>
    <w:rsid w:val="002E705F"/>
    <w:rsid w:val="002E706E"/>
    <w:rsid w:val="002E736D"/>
    <w:rsid w:val="002E7391"/>
    <w:rsid w:val="002E7546"/>
    <w:rsid w:val="002E7708"/>
    <w:rsid w:val="002E7771"/>
    <w:rsid w:val="002E7A04"/>
    <w:rsid w:val="002E7A73"/>
    <w:rsid w:val="002E7F84"/>
    <w:rsid w:val="002F00B5"/>
    <w:rsid w:val="002F0659"/>
    <w:rsid w:val="002F0785"/>
    <w:rsid w:val="002F07ED"/>
    <w:rsid w:val="002F087C"/>
    <w:rsid w:val="002F08CA"/>
    <w:rsid w:val="002F0B8F"/>
    <w:rsid w:val="002F0C6C"/>
    <w:rsid w:val="002F0F04"/>
    <w:rsid w:val="002F0F9D"/>
    <w:rsid w:val="002F137D"/>
    <w:rsid w:val="002F16AA"/>
    <w:rsid w:val="002F16EC"/>
    <w:rsid w:val="002F1741"/>
    <w:rsid w:val="002F1CBC"/>
    <w:rsid w:val="002F2298"/>
    <w:rsid w:val="002F23BF"/>
    <w:rsid w:val="002F2589"/>
    <w:rsid w:val="002F26C7"/>
    <w:rsid w:val="002F2913"/>
    <w:rsid w:val="002F2B3C"/>
    <w:rsid w:val="002F329E"/>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F8E"/>
    <w:rsid w:val="002F50E6"/>
    <w:rsid w:val="002F518F"/>
    <w:rsid w:val="002F51F0"/>
    <w:rsid w:val="002F529E"/>
    <w:rsid w:val="002F5360"/>
    <w:rsid w:val="002F5420"/>
    <w:rsid w:val="002F5507"/>
    <w:rsid w:val="002F5527"/>
    <w:rsid w:val="002F57B1"/>
    <w:rsid w:val="002F59A7"/>
    <w:rsid w:val="002F5ADF"/>
    <w:rsid w:val="002F5C9D"/>
    <w:rsid w:val="002F5D4B"/>
    <w:rsid w:val="002F61F5"/>
    <w:rsid w:val="002F626D"/>
    <w:rsid w:val="002F636A"/>
    <w:rsid w:val="002F67FC"/>
    <w:rsid w:val="002F6962"/>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E14"/>
    <w:rsid w:val="002F7FFC"/>
    <w:rsid w:val="003000D6"/>
    <w:rsid w:val="0030044F"/>
    <w:rsid w:val="00300489"/>
    <w:rsid w:val="0030059A"/>
    <w:rsid w:val="003005FE"/>
    <w:rsid w:val="00300620"/>
    <w:rsid w:val="0030073F"/>
    <w:rsid w:val="00300A4C"/>
    <w:rsid w:val="00300B0E"/>
    <w:rsid w:val="00300D87"/>
    <w:rsid w:val="00301079"/>
    <w:rsid w:val="00301081"/>
    <w:rsid w:val="00301272"/>
    <w:rsid w:val="00301318"/>
    <w:rsid w:val="003013AA"/>
    <w:rsid w:val="00301417"/>
    <w:rsid w:val="003014DB"/>
    <w:rsid w:val="0030151B"/>
    <w:rsid w:val="00301716"/>
    <w:rsid w:val="0030181A"/>
    <w:rsid w:val="003018BF"/>
    <w:rsid w:val="003019EB"/>
    <w:rsid w:val="00301B44"/>
    <w:rsid w:val="00301DF0"/>
    <w:rsid w:val="00301F6E"/>
    <w:rsid w:val="003020F9"/>
    <w:rsid w:val="0030253A"/>
    <w:rsid w:val="00302567"/>
    <w:rsid w:val="0030278D"/>
    <w:rsid w:val="003027EC"/>
    <w:rsid w:val="0030286B"/>
    <w:rsid w:val="00302944"/>
    <w:rsid w:val="00302A45"/>
    <w:rsid w:val="00302C11"/>
    <w:rsid w:val="00302F2E"/>
    <w:rsid w:val="00303077"/>
    <w:rsid w:val="00303372"/>
    <w:rsid w:val="00303584"/>
    <w:rsid w:val="003035B6"/>
    <w:rsid w:val="003035E7"/>
    <w:rsid w:val="00303658"/>
    <w:rsid w:val="00303740"/>
    <w:rsid w:val="00303846"/>
    <w:rsid w:val="00303926"/>
    <w:rsid w:val="00303E73"/>
    <w:rsid w:val="0030485A"/>
    <w:rsid w:val="00304919"/>
    <w:rsid w:val="003049F6"/>
    <w:rsid w:val="00304A96"/>
    <w:rsid w:val="00304B5D"/>
    <w:rsid w:val="00304BEC"/>
    <w:rsid w:val="00304F31"/>
    <w:rsid w:val="00305056"/>
    <w:rsid w:val="00305105"/>
    <w:rsid w:val="00305698"/>
    <w:rsid w:val="003057AC"/>
    <w:rsid w:val="00305CC5"/>
    <w:rsid w:val="00305D98"/>
    <w:rsid w:val="00306012"/>
    <w:rsid w:val="00306113"/>
    <w:rsid w:val="00306369"/>
    <w:rsid w:val="003064BD"/>
    <w:rsid w:val="0030653A"/>
    <w:rsid w:val="00306691"/>
    <w:rsid w:val="0030669B"/>
    <w:rsid w:val="003067BC"/>
    <w:rsid w:val="0030682D"/>
    <w:rsid w:val="00306910"/>
    <w:rsid w:val="00306BFC"/>
    <w:rsid w:val="00306C24"/>
    <w:rsid w:val="00306C86"/>
    <w:rsid w:val="003072D0"/>
    <w:rsid w:val="0030733F"/>
    <w:rsid w:val="003073BA"/>
    <w:rsid w:val="00307437"/>
    <w:rsid w:val="003078BD"/>
    <w:rsid w:val="0030793E"/>
    <w:rsid w:val="00307A01"/>
    <w:rsid w:val="00307A0D"/>
    <w:rsid w:val="00307EE0"/>
    <w:rsid w:val="00307F76"/>
    <w:rsid w:val="00310174"/>
    <w:rsid w:val="00310244"/>
    <w:rsid w:val="0031040E"/>
    <w:rsid w:val="00310671"/>
    <w:rsid w:val="003108AF"/>
    <w:rsid w:val="00310963"/>
    <w:rsid w:val="00310C0B"/>
    <w:rsid w:val="00310DD6"/>
    <w:rsid w:val="003110B2"/>
    <w:rsid w:val="003116AE"/>
    <w:rsid w:val="003116FD"/>
    <w:rsid w:val="00311767"/>
    <w:rsid w:val="0031187F"/>
    <w:rsid w:val="00311A73"/>
    <w:rsid w:val="00311BFB"/>
    <w:rsid w:val="00311C16"/>
    <w:rsid w:val="00311CAE"/>
    <w:rsid w:val="00311DA3"/>
    <w:rsid w:val="00311DC6"/>
    <w:rsid w:val="00311FD8"/>
    <w:rsid w:val="003121CB"/>
    <w:rsid w:val="0031245F"/>
    <w:rsid w:val="003126E7"/>
    <w:rsid w:val="0031291A"/>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A34"/>
    <w:rsid w:val="00317A37"/>
    <w:rsid w:val="00317DBD"/>
    <w:rsid w:val="00320025"/>
    <w:rsid w:val="00320031"/>
    <w:rsid w:val="003201D0"/>
    <w:rsid w:val="0032040B"/>
    <w:rsid w:val="0032051C"/>
    <w:rsid w:val="0032054D"/>
    <w:rsid w:val="0032063D"/>
    <w:rsid w:val="003208B6"/>
    <w:rsid w:val="00320BB6"/>
    <w:rsid w:val="003211CA"/>
    <w:rsid w:val="0032124B"/>
    <w:rsid w:val="00321384"/>
    <w:rsid w:val="0032149F"/>
    <w:rsid w:val="00321B03"/>
    <w:rsid w:val="00321BBA"/>
    <w:rsid w:val="00321D5E"/>
    <w:rsid w:val="00322002"/>
    <w:rsid w:val="0032210B"/>
    <w:rsid w:val="00322340"/>
    <w:rsid w:val="0032245A"/>
    <w:rsid w:val="003226DF"/>
    <w:rsid w:val="00322857"/>
    <w:rsid w:val="00322918"/>
    <w:rsid w:val="00322B39"/>
    <w:rsid w:val="00322D4A"/>
    <w:rsid w:val="0032316D"/>
    <w:rsid w:val="00323558"/>
    <w:rsid w:val="003237F1"/>
    <w:rsid w:val="0032391E"/>
    <w:rsid w:val="00323D65"/>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225"/>
    <w:rsid w:val="00330244"/>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44D"/>
    <w:rsid w:val="0033549C"/>
    <w:rsid w:val="0033565F"/>
    <w:rsid w:val="0033574E"/>
    <w:rsid w:val="00335780"/>
    <w:rsid w:val="00335A37"/>
    <w:rsid w:val="00335B00"/>
    <w:rsid w:val="00335C9E"/>
    <w:rsid w:val="00335F0E"/>
    <w:rsid w:val="00335F23"/>
    <w:rsid w:val="00335FF1"/>
    <w:rsid w:val="003365BB"/>
    <w:rsid w:val="00336759"/>
    <w:rsid w:val="0033676E"/>
    <w:rsid w:val="00336901"/>
    <w:rsid w:val="00336B3F"/>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54B"/>
    <w:rsid w:val="003426A8"/>
    <w:rsid w:val="00342724"/>
    <w:rsid w:val="00342BFA"/>
    <w:rsid w:val="00342C69"/>
    <w:rsid w:val="00342D84"/>
    <w:rsid w:val="00342EA7"/>
    <w:rsid w:val="00342EA8"/>
    <w:rsid w:val="003431EE"/>
    <w:rsid w:val="0034364C"/>
    <w:rsid w:val="003437A5"/>
    <w:rsid w:val="0034391D"/>
    <w:rsid w:val="00343BCA"/>
    <w:rsid w:val="00343C0C"/>
    <w:rsid w:val="00343C58"/>
    <w:rsid w:val="00343DB8"/>
    <w:rsid w:val="00343E1F"/>
    <w:rsid w:val="00343F93"/>
    <w:rsid w:val="0034420F"/>
    <w:rsid w:val="0034448D"/>
    <w:rsid w:val="0034452D"/>
    <w:rsid w:val="003445D5"/>
    <w:rsid w:val="003446A7"/>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BEE"/>
    <w:rsid w:val="00345C7B"/>
    <w:rsid w:val="00345CFF"/>
    <w:rsid w:val="00345D06"/>
    <w:rsid w:val="00345DA0"/>
    <w:rsid w:val="00345DD7"/>
    <w:rsid w:val="00346089"/>
    <w:rsid w:val="00346162"/>
    <w:rsid w:val="003462A8"/>
    <w:rsid w:val="003462FC"/>
    <w:rsid w:val="00346577"/>
    <w:rsid w:val="003466A5"/>
    <w:rsid w:val="003466BA"/>
    <w:rsid w:val="003467D1"/>
    <w:rsid w:val="00346A51"/>
    <w:rsid w:val="00346C37"/>
    <w:rsid w:val="00346D17"/>
    <w:rsid w:val="00346D61"/>
    <w:rsid w:val="0034710A"/>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73B"/>
    <w:rsid w:val="00353A51"/>
    <w:rsid w:val="00354234"/>
    <w:rsid w:val="003549D7"/>
    <w:rsid w:val="00354DA9"/>
    <w:rsid w:val="00354EA3"/>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9DF"/>
    <w:rsid w:val="00356C08"/>
    <w:rsid w:val="00356CC8"/>
    <w:rsid w:val="00356EE3"/>
    <w:rsid w:val="0035769F"/>
    <w:rsid w:val="00357980"/>
    <w:rsid w:val="003579FC"/>
    <w:rsid w:val="00357B89"/>
    <w:rsid w:val="00357D58"/>
    <w:rsid w:val="00357E73"/>
    <w:rsid w:val="00357F26"/>
    <w:rsid w:val="0036000B"/>
    <w:rsid w:val="003603DF"/>
    <w:rsid w:val="003604A3"/>
    <w:rsid w:val="003604AA"/>
    <w:rsid w:val="0036059B"/>
    <w:rsid w:val="003606A5"/>
    <w:rsid w:val="00360C35"/>
    <w:rsid w:val="00360F27"/>
    <w:rsid w:val="00361201"/>
    <w:rsid w:val="00361467"/>
    <w:rsid w:val="003614BA"/>
    <w:rsid w:val="00361742"/>
    <w:rsid w:val="00361DE4"/>
    <w:rsid w:val="00361E4A"/>
    <w:rsid w:val="00361F1C"/>
    <w:rsid w:val="00362242"/>
    <w:rsid w:val="00362312"/>
    <w:rsid w:val="0036244D"/>
    <w:rsid w:val="0036259D"/>
    <w:rsid w:val="003625BC"/>
    <w:rsid w:val="003625EE"/>
    <w:rsid w:val="003626D6"/>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6BC"/>
    <w:rsid w:val="0036598A"/>
    <w:rsid w:val="00365A4C"/>
    <w:rsid w:val="00365CF3"/>
    <w:rsid w:val="00366129"/>
    <w:rsid w:val="00366247"/>
    <w:rsid w:val="00366419"/>
    <w:rsid w:val="003665B1"/>
    <w:rsid w:val="00366C32"/>
    <w:rsid w:val="0036718A"/>
    <w:rsid w:val="003674B8"/>
    <w:rsid w:val="00367544"/>
    <w:rsid w:val="003676D5"/>
    <w:rsid w:val="003676D9"/>
    <w:rsid w:val="0036778F"/>
    <w:rsid w:val="0036781D"/>
    <w:rsid w:val="003679CB"/>
    <w:rsid w:val="00367B2A"/>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89"/>
    <w:rsid w:val="003779C4"/>
    <w:rsid w:val="00377B14"/>
    <w:rsid w:val="00377BC8"/>
    <w:rsid w:val="00377C50"/>
    <w:rsid w:val="00377CE6"/>
    <w:rsid w:val="0038014C"/>
    <w:rsid w:val="00380364"/>
    <w:rsid w:val="0038051C"/>
    <w:rsid w:val="00380589"/>
    <w:rsid w:val="003807A3"/>
    <w:rsid w:val="003807BE"/>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E6"/>
    <w:rsid w:val="00382354"/>
    <w:rsid w:val="00382453"/>
    <w:rsid w:val="00382663"/>
    <w:rsid w:val="00382702"/>
    <w:rsid w:val="00382764"/>
    <w:rsid w:val="00382A65"/>
    <w:rsid w:val="00382C41"/>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6E8"/>
    <w:rsid w:val="00385834"/>
    <w:rsid w:val="0038594A"/>
    <w:rsid w:val="00385D00"/>
    <w:rsid w:val="00385D72"/>
    <w:rsid w:val="00385F65"/>
    <w:rsid w:val="0038610B"/>
    <w:rsid w:val="0038667B"/>
    <w:rsid w:val="0038689D"/>
    <w:rsid w:val="003868B0"/>
    <w:rsid w:val="003869E2"/>
    <w:rsid w:val="00386A06"/>
    <w:rsid w:val="00386B3D"/>
    <w:rsid w:val="00387391"/>
    <w:rsid w:val="00387904"/>
    <w:rsid w:val="0039026D"/>
    <w:rsid w:val="0039030B"/>
    <w:rsid w:val="00390467"/>
    <w:rsid w:val="003908BE"/>
    <w:rsid w:val="00390967"/>
    <w:rsid w:val="00390C72"/>
    <w:rsid w:val="00391063"/>
    <w:rsid w:val="00391442"/>
    <w:rsid w:val="003914A5"/>
    <w:rsid w:val="003914DB"/>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C67"/>
    <w:rsid w:val="00394DDB"/>
    <w:rsid w:val="00394FE0"/>
    <w:rsid w:val="0039517B"/>
    <w:rsid w:val="00395376"/>
    <w:rsid w:val="003953B3"/>
    <w:rsid w:val="003954D3"/>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B60"/>
    <w:rsid w:val="003A0DFB"/>
    <w:rsid w:val="003A11AA"/>
    <w:rsid w:val="003A132D"/>
    <w:rsid w:val="003A13DA"/>
    <w:rsid w:val="003A176B"/>
    <w:rsid w:val="003A17EE"/>
    <w:rsid w:val="003A184D"/>
    <w:rsid w:val="003A18FA"/>
    <w:rsid w:val="003A19D5"/>
    <w:rsid w:val="003A1C32"/>
    <w:rsid w:val="003A1F22"/>
    <w:rsid w:val="003A2037"/>
    <w:rsid w:val="003A2046"/>
    <w:rsid w:val="003A2090"/>
    <w:rsid w:val="003A20DB"/>
    <w:rsid w:val="003A217D"/>
    <w:rsid w:val="003A2265"/>
    <w:rsid w:val="003A2313"/>
    <w:rsid w:val="003A2954"/>
    <w:rsid w:val="003A2980"/>
    <w:rsid w:val="003A2A91"/>
    <w:rsid w:val="003A2E3D"/>
    <w:rsid w:val="003A3108"/>
    <w:rsid w:val="003A3403"/>
    <w:rsid w:val="003A3457"/>
    <w:rsid w:val="003A3539"/>
    <w:rsid w:val="003A3646"/>
    <w:rsid w:val="003A37B7"/>
    <w:rsid w:val="003A399A"/>
    <w:rsid w:val="003A4065"/>
    <w:rsid w:val="003A443E"/>
    <w:rsid w:val="003A4534"/>
    <w:rsid w:val="003A4613"/>
    <w:rsid w:val="003A468A"/>
    <w:rsid w:val="003A46C8"/>
    <w:rsid w:val="003A4781"/>
    <w:rsid w:val="003A49F6"/>
    <w:rsid w:val="003A4BF7"/>
    <w:rsid w:val="003A4C35"/>
    <w:rsid w:val="003A4C3B"/>
    <w:rsid w:val="003A4D8E"/>
    <w:rsid w:val="003A4F1B"/>
    <w:rsid w:val="003A4FB6"/>
    <w:rsid w:val="003A51E3"/>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D2"/>
    <w:rsid w:val="003A786B"/>
    <w:rsid w:val="003A7A09"/>
    <w:rsid w:val="003A7A83"/>
    <w:rsid w:val="003A7AC7"/>
    <w:rsid w:val="003A7B73"/>
    <w:rsid w:val="003A7FED"/>
    <w:rsid w:val="003B004A"/>
    <w:rsid w:val="003B0287"/>
    <w:rsid w:val="003B06CF"/>
    <w:rsid w:val="003B07E1"/>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5B5"/>
    <w:rsid w:val="003B26A4"/>
    <w:rsid w:val="003B2AFE"/>
    <w:rsid w:val="003B2B5D"/>
    <w:rsid w:val="003B2D8C"/>
    <w:rsid w:val="003B38AC"/>
    <w:rsid w:val="003B394E"/>
    <w:rsid w:val="003B3B86"/>
    <w:rsid w:val="003B3D8C"/>
    <w:rsid w:val="003B404D"/>
    <w:rsid w:val="003B40B4"/>
    <w:rsid w:val="003B4229"/>
    <w:rsid w:val="003B47FB"/>
    <w:rsid w:val="003B499C"/>
    <w:rsid w:val="003B4AA8"/>
    <w:rsid w:val="003B4DB6"/>
    <w:rsid w:val="003B4DF0"/>
    <w:rsid w:val="003B4EC7"/>
    <w:rsid w:val="003B50AA"/>
    <w:rsid w:val="003B51EF"/>
    <w:rsid w:val="003B53A5"/>
    <w:rsid w:val="003B5416"/>
    <w:rsid w:val="003B557A"/>
    <w:rsid w:val="003B5648"/>
    <w:rsid w:val="003B5943"/>
    <w:rsid w:val="003B5E28"/>
    <w:rsid w:val="003B5EBD"/>
    <w:rsid w:val="003B5ECC"/>
    <w:rsid w:val="003B5F8B"/>
    <w:rsid w:val="003B602A"/>
    <w:rsid w:val="003B6423"/>
    <w:rsid w:val="003B6463"/>
    <w:rsid w:val="003B64BD"/>
    <w:rsid w:val="003B6721"/>
    <w:rsid w:val="003B6789"/>
    <w:rsid w:val="003B6C72"/>
    <w:rsid w:val="003B6C90"/>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2CC"/>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E1"/>
    <w:rsid w:val="003C4509"/>
    <w:rsid w:val="003C47D0"/>
    <w:rsid w:val="003C48AE"/>
    <w:rsid w:val="003C48E4"/>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9EB"/>
    <w:rsid w:val="003C6AAB"/>
    <w:rsid w:val="003C6B23"/>
    <w:rsid w:val="003C6B5C"/>
    <w:rsid w:val="003C6DB9"/>
    <w:rsid w:val="003C6E14"/>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817"/>
    <w:rsid w:val="003D2A05"/>
    <w:rsid w:val="003D2B83"/>
    <w:rsid w:val="003D2C44"/>
    <w:rsid w:val="003D2CF3"/>
    <w:rsid w:val="003D2F38"/>
    <w:rsid w:val="003D323C"/>
    <w:rsid w:val="003D3309"/>
    <w:rsid w:val="003D3565"/>
    <w:rsid w:val="003D3609"/>
    <w:rsid w:val="003D36D5"/>
    <w:rsid w:val="003D37C4"/>
    <w:rsid w:val="003D380C"/>
    <w:rsid w:val="003D3ACF"/>
    <w:rsid w:val="003D3E7A"/>
    <w:rsid w:val="003D3EE6"/>
    <w:rsid w:val="003D3F8F"/>
    <w:rsid w:val="003D4201"/>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DD4"/>
    <w:rsid w:val="003D6156"/>
    <w:rsid w:val="003D68BB"/>
    <w:rsid w:val="003D696A"/>
    <w:rsid w:val="003D6B9F"/>
    <w:rsid w:val="003D7048"/>
    <w:rsid w:val="003D70BA"/>
    <w:rsid w:val="003D70BE"/>
    <w:rsid w:val="003D7128"/>
    <w:rsid w:val="003D7411"/>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44C"/>
    <w:rsid w:val="003E3530"/>
    <w:rsid w:val="003E3676"/>
    <w:rsid w:val="003E37BB"/>
    <w:rsid w:val="003E3B86"/>
    <w:rsid w:val="003E3BAC"/>
    <w:rsid w:val="003E3DAF"/>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F000E"/>
    <w:rsid w:val="003F045B"/>
    <w:rsid w:val="003F07D7"/>
    <w:rsid w:val="003F0811"/>
    <w:rsid w:val="003F0930"/>
    <w:rsid w:val="003F09F8"/>
    <w:rsid w:val="003F0DE8"/>
    <w:rsid w:val="003F0EB5"/>
    <w:rsid w:val="003F1046"/>
    <w:rsid w:val="003F107F"/>
    <w:rsid w:val="003F16CC"/>
    <w:rsid w:val="003F19AC"/>
    <w:rsid w:val="003F1B73"/>
    <w:rsid w:val="003F1CC2"/>
    <w:rsid w:val="003F1F3E"/>
    <w:rsid w:val="003F2198"/>
    <w:rsid w:val="003F241B"/>
    <w:rsid w:val="003F2811"/>
    <w:rsid w:val="003F2951"/>
    <w:rsid w:val="003F29BE"/>
    <w:rsid w:val="003F29F0"/>
    <w:rsid w:val="003F2EC4"/>
    <w:rsid w:val="003F32B4"/>
    <w:rsid w:val="003F33FD"/>
    <w:rsid w:val="003F3407"/>
    <w:rsid w:val="003F37A9"/>
    <w:rsid w:val="003F3B07"/>
    <w:rsid w:val="003F3F82"/>
    <w:rsid w:val="003F42B8"/>
    <w:rsid w:val="003F435A"/>
    <w:rsid w:val="003F45A5"/>
    <w:rsid w:val="003F4722"/>
    <w:rsid w:val="003F481A"/>
    <w:rsid w:val="003F482F"/>
    <w:rsid w:val="003F4835"/>
    <w:rsid w:val="003F500D"/>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59"/>
    <w:rsid w:val="0040310D"/>
    <w:rsid w:val="0040314B"/>
    <w:rsid w:val="00403559"/>
    <w:rsid w:val="00403A1E"/>
    <w:rsid w:val="00403A25"/>
    <w:rsid w:val="00403E83"/>
    <w:rsid w:val="00403EDB"/>
    <w:rsid w:val="004040F6"/>
    <w:rsid w:val="0040414A"/>
    <w:rsid w:val="00404238"/>
    <w:rsid w:val="00404309"/>
    <w:rsid w:val="0040432F"/>
    <w:rsid w:val="0040435A"/>
    <w:rsid w:val="004044CA"/>
    <w:rsid w:val="00404866"/>
    <w:rsid w:val="00404FD4"/>
    <w:rsid w:val="0040539D"/>
    <w:rsid w:val="0040572A"/>
    <w:rsid w:val="004058FF"/>
    <w:rsid w:val="00405C41"/>
    <w:rsid w:val="00405DD7"/>
    <w:rsid w:val="0040600F"/>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9D"/>
    <w:rsid w:val="00410BCA"/>
    <w:rsid w:val="00410CF9"/>
    <w:rsid w:val="00410D42"/>
    <w:rsid w:val="00410D44"/>
    <w:rsid w:val="00410DBA"/>
    <w:rsid w:val="00410DD6"/>
    <w:rsid w:val="00411278"/>
    <w:rsid w:val="004113CC"/>
    <w:rsid w:val="00411417"/>
    <w:rsid w:val="00411518"/>
    <w:rsid w:val="0041175D"/>
    <w:rsid w:val="00411866"/>
    <w:rsid w:val="00411D49"/>
    <w:rsid w:val="00411D5F"/>
    <w:rsid w:val="00412224"/>
    <w:rsid w:val="00412264"/>
    <w:rsid w:val="004124B0"/>
    <w:rsid w:val="004126EF"/>
    <w:rsid w:val="00412A98"/>
    <w:rsid w:val="004130F4"/>
    <w:rsid w:val="0041320D"/>
    <w:rsid w:val="0041335B"/>
    <w:rsid w:val="0041348D"/>
    <w:rsid w:val="00413604"/>
    <w:rsid w:val="0041363A"/>
    <w:rsid w:val="00413857"/>
    <w:rsid w:val="00413931"/>
    <w:rsid w:val="00413A99"/>
    <w:rsid w:val="00413B1C"/>
    <w:rsid w:val="00413EA2"/>
    <w:rsid w:val="00413EE9"/>
    <w:rsid w:val="00413FEE"/>
    <w:rsid w:val="0041420C"/>
    <w:rsid w:val="004144EA"/>
    <w:rsid w:val="004144ED"/>
    <w:rsid w:val="00414753"/>
    <w:rsid w:val="00414B05"/>
    <w:rsid w:val="00414C05"/>
    <w:rsid w:val="00414C24"/>
    <w:rsid w:val="00414F71"/>
    <w:rsid w:val="00414FE2"/>
    <w:rsid w:val="0041508E"/>
    <w:rsid w:val="004150C4"/>
    <w:rsid w:val="00415220"/>
    <w:rsid w:val="00415458"/>
    <w:rsid w:val="0041557F"/>
    <w:rsid w:val="004155FB"/>
    <w:rsid w:val="004156C8"/>
    <w:rsid w:val="0041638A"/>
    <w:rsid w:val="0041692C"/>
    <w:rsid w:val="00416A6C"/>
    <w:rsid w:val="00416E87"/>
    <w:rsid w:val="00416EAB"/>
    <w:rsid w:val="00416FCC"/>
    <w:rsid w:val="00416FE8"/>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F6"/>
    <w:rsid w:val="00421154"/>
    <w:rsid w:val="0042120A"/>
    <w:rsid w:val="00421428"/>
    <w:rsid w:val="00421460"/>
    <w:rsid w:val="00421778"/>
    <w:rsid w:val="00421796"/>
    <w:rsid w:val="0042183B"/>
    <w:rsid w:val="004219FF"/>
    <w:rsid w:val="00421F28"/>
    <w:rsid w:val="00421FB9"/>
    <w:rsid w:val="00421FC8"/>
    <w:rsid w:val="00421FD9"/>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234"/>
    <w:rsid w:val="0042526C"/>
    <w:rsid w:val="0042532C"/>
    <w:rsid w:val="00425367"/>
    <w:rsid w:val="004253AE"/>
    <w:rsid w:val="0042552A"/>
    <w:rsid w:val="004257BE"/>
    <w:rsid w:val="0042593B"/>
    <w:rsid w:val="004259D9"/>
    <w:rsid w:val="00425D08"/>
    <w:rsid w:val="00426016"/>
    <w:rsid w:val="00426106"/>
    <w:rsid w:val="0042614E"/>
    <w:rsid w:val="0042617A"/>
    <w:rsid w:val="0042621F"/>
    <w:rsid w:val="00426286"/>
    <w:rsid w:val="004262DC"/>
    <w:rsid w:val="00426683"/>
    <w:rsid w:val="0042676C"/>
    <w:rsid w:val="004268B3"/>
    <w:rsid w:val="0042691D"/>
    <w:rsid w:val="00426968"/>
    <w:rsid w:val="00426E56"/>
    <w:rsid w:val="00426EB1"/>
    <w:rsid w:val="0042708B"/>
    <w:rsid w:val="00427160"/>
    <w:rsid w:val="00427787"/>
    <w:rsid w:val="00427863"/>
    <w:rsid w:val="004278CB"/>
    <w:rsid w:val="00427BD3"/>
    <w:rsid w:val="0043020D"/>
    <w:rsid w:val="0043041D"/>
    <w:rsid w:val="00430521"/>
    <w:rsid w:val="004305B6"/>
    <w:rsid w:val="0043072D"/>
    <w:rsid w:val="0043074E"/>
    <w:rsid w:val="0043095A"/>
    <w:rsid w:val="00430A2E"/>
    <w:rsid w:val="00430DA8"/>
    <w:rsid w:val="00430EE8"/>
    <w:rsid w:val="00430F14"/>
    <w:rsid w:val="0043128A"/>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AC"/>
    <w:rsid w:val="004374EE"/>
    <w:rsid w:val="00437A59"/>
    <w:rsid w:val="00437E87"/>
    <w:rsid w:val="00437FC1"/>
    <w:rsid w:val="0044046A"/>
    <w:rsid w:val="00440642"/>
    <w:rsid w:val="00440A5C"/>
    <w:rsid w:val="00440A94"/>
    <w:rsid w:val="00440D0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A37"/>
    <w:rsid w:val="00452D8D"/>
    <w:rsid w:val="00452F05"/>
    <w:rsid w:val="00453282"/>
    <w:rsid w:val="004533E6"/>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BAA"/>
    <w:rsid w:val="00457BCC"/>
    <w:rsid w:val="00457C38"/>
    <w:rsid w:val="00457D00"/>
    <w:rsid w:val="00460033"/>
    <w:rsid w:val="004601D3"/>
    <w:rsid w:val="00460613"/>
    <w:rsid w:val="00460614"/>
    <w:rsid w:val="00460A2F"/>
    <w:rsid w:val="00460B5A"/>
    <w:rsid w:val="00460C8E"/>
    <w:rsid w:val="00460C92"/>
    <w:rsid w:val="00460D0F"/>
    <w:rsid w:val="00460ECA"/>
    <w:rsid w:val="00461056"/>
    <w:rsid w:val="004610F4"/>
    <w:rsid w:val="0046123E"/>
    <w:rsid w:val="004614AC"/>
    <w:rsid w:val="00461631"/>
    <w:rsid w:val="0046188D"/>
    <w:rsid w:val="0046190D"/>
    <w:rsid w:val="0046195A"/>
    <w:rsid w:val="00461982"/>
    <w:rsid w:val="00461D7E"/>
    <w:rsid w:val="0046217B"/>
    <w:rsid w:val="004622B2"/>
    <w:rsid w:val="004628A4"/>
    <w:rsid w:val="0046291E"/>
    <w:rsid w:val="00462A6F"/>
    <w:rsid w:val="00462BF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4A0"/>
    <w:rsid w:val="004664DA"/>
    <w:rsid w:val="0046661F"/>
    <w:rsid w:val="00466928"/>
    <w:rsid w:val="004669A8"/>
    <w:rsid w:val="00466A93"/>
    <w:rsid w:val="00466C44"/>
    <w:rsid w:val="00466D37"/>
    <w:rsid w:val="00466D9B"/>
    <w:rsid w:val="00466DCC"/>
    <w:rsid w:val="0046745C"/>
    <w:rsid w:val="004675EA"/>
    <w:rsid w:val="00467609"/>
    <w:rsid w:val="00467AB9"/>
    <w:rsid w:val="00467B53"/>
    <w:rsid w:val="00467BDB"/>
    <w:rsid w:val="00467DC6"/>
    <w:rsid w:val="00467E1B"/>
    <w:rsid w:val="00467EF5"/>
    <w:rsid w:val="00467F4B"/>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266"/>
    <w:rsid w:val="0047264C"/>
    <w:rsid w:val="00472661"/>
    <w:rsid w:val="004726DA"/>
    <w:rsid w:val="00472746"/>
    <w:rsid w:val="00472850"/>
    <w:rsid w:val="004728DC"/>
    <w:rsid w:val="00472B24"/>
    <w:rsid w:val="00472FE2"/>
    <w:rsid w:val="0047300F"/>
    <w:rsid w:val="00473153"/>
    <w:rsid w:val="00473191"/>
    <w:rsid w:val="004732FE"/>
    <w:rsid w:val="00473A1F"/>
    <w:rsid w:val="00473BF5"/>
    <w:rsid w:val="00473C85"/>
    <w:rsid w:val="00473D46"/>
    <w:rsid w:val="0047419F"/>
    <w:rsid w:val="00474237"/>
    <w:rsid w:val="00474492"/>
    <w:rsid w:val="004746D7"/>
    <w:rsid w:val="0047477F"/>
    <w:rsid w:val="004749E8"/>
    <w:rsid w:val="00474A65"/>
    <w:rsid w:val="00474CB6"/>
    <w:rsid w:val="00474D49"/>
    <w:rsid w:val="0047519F"/>
    <w:rsid w:val="00475233"/>
    <w:rsid w:val="004753DD"/>
    <w:rsid w:val="00475574"/>
    <w:rsid w:val="004755A4"/>
    <w:rsid w:val="00475A6F"/>
    <w:rsid w:val="00475C58"/>
    <w:rsid w:val="00475C7D"/>
    <w:rsid w:val="00475D7E"/>
    <w:rsid w:val="00475E20"/>
    <w:rsid w:val="00476133"/>
    <w:rsid w:val="00476181"/>
    <w:rsid w:val="00476611"/>
    <w:rsid w:val="0047664B"/>
    <w:rsid w:val="004767A8"/>
    <w:rsid w:val="00476813"/>
    <w:rsid w:val="00476A2E"/>
    <w:rsid w:val="00476AEC"/>
    <w:rsid w:val="00476ECE"/>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CFE"/>
    <w:rsid w:val="00481EA8"/>
    <w:rsid w:val="00482229"/>
    <w:rsid w:val="00482270"/>
    <w:rsid w:val="004825D8"/>
    <w:rsid w:val="00482D75"/>
    <w:rsid w:val="00482DE5"/>
    <w:rsid w:val="00482E76"/>
    <w:rsid w:val="00483184"/>
    <w:rsid w:val="00483722"/>
    <w:rsid w:val="0048372F"/>
    <w:rsid w:val="00483932"/>
    <w:rsid w:val="00483A22"/>
    <w:rsid w:val="00483B1B"/>
    <w:rsid w:val="00483C7F"/>
    <w:rsid w:val="00483CF0"/>
    <w:rsid w:val="00483F4A"/>
    <w:rsid w:val="00484583"/>
    <w:rsid w:val="004846B0"/>
    <w:rsid w:val="00484A37"/>
    <w:rsid w:val="00484C7D"/>
    <w:rsid w:val="00484E8F"/>
    <w:rsid w:val="004850C2"/>
    <w:rsid w:val="00485172"/>
    <w:rsid w:val="004851D6"/>
    <w:rsid w:val="00485981"/>
    <w:rsid w:val="004859F0"/>
    <w:rsid w:val="004859FA"/>
    <w:rsid w:val="00485CE6"/>
    <w:rsid w:val="00485E7B"/>
    <w:rsid w:val="00485EB8"/>
    <w:rsid w:val="004864CE"/>
    <w:rsid w:val="0048650A"/>
    <w:rsid w:val="004865B1"/>
    <w:rsid w:val="0048661C"/>
    <w:rsid w:val="00486A0F"/>
    <w:rsid w:val="00487457"/>
    <w:rsid w:val="00487642"/>
    <w:rsid w:val="00487720"/>
    <w:rsid w:val="004878F1"/>
    <w:rsid w:val="00487A43"/>
    <w:rsid w:val="00487AD4"/>
    <w:rsid w:val="00487B24"/>
    <w:rsid w:val="00487CD1"/>
    <w:rsid w:val="00487CD2"/>
    <w:rsid w:val="00487DE7"/>
    <w:rsid w:val="00487F86"/>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887"/>
    <w:rsid w:val="00495A98"/>
    <w:rsid w:val="00495BC9"/>
    <w:rsid w:val="00495E0C"/>
    <w:rsid w:val="004962F7"/>
    <w:rsid w:val="0049633F"/>
    <w:rsid w:val="00496541"/>
    <w:rsid w:val="00496797"/>
    <w:rsid w:val="004967BD"/>
    <w:rsid w:val="004967E5"/>
    <w:rsid w:val="00496A5B"/>
    <w:rsid w:val="00496A88"/>
    <w:rsid w:val="00496B51"/>
    <w:rsid w:val="00496D6B"/>
    <w:rsid w:val="00496E1D"/>
    <w:rsid w:val="00496E52"/>
    <w:rsid w:val="00496E53"/>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F17"/>
    <w:rsid w:val="004A40BA"/>
    <w:rsid w:val="004A412E"/>
    <w:rsid w:val="004A42DE"/>
    <w:rsid w:val="004A4365"/>
    <w:rsid w:val="004A456D"/>
    <w:rsid w:val="004A46BD"/>
    <w:rsid w:val="004A47EB"/>
    <w:rsid w:val="004A48B7"/>
    <w:rsid w:val="004A4985"/>
    <w:rsid w:val="004A5046"/>
    <w:rsid w:val="004A50B8"/>
    <w:rsid w:val="004A559F"/>
    <w:rsid w:val="004A563C"/>
    <w:rsid w:val="004A5779"/>
    <w:rsid w:val="004A5823"/>
    <w:rsid w:val="004A5BDD"/>
    <w:rsid w:val="004A5C96"/>
    <w:rsid w:val="004A5F1D"/>
    <w:rsid w:val="004A5F84"/>
    <w:rsid w:val="004A6352"/>
    <w:rsid w:val="004A66A0"/>
    <w:rsid w:val="004A66DB"/>
    <w:rsid w:val="004A6EA3"/>
    <w:rsid w:val="004A75D7"/>
    <w:rsid w:val="004A7865"/>
    <w:rsid w:val="004A7C1A"/>
    <w:rsid w:val="004A7C4C"/>
    <w:rsid w:val="004A7D04"/>
    <w:rsid w:val="004A7D96"/>
    <w:rsid w:val="004B077A"/>
    <w:rsid w:val="004B093F"/>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F97"/>
    <w:rsid w:val="004B3351"/>
    <w:rsid w:val="004B34A1"/>
    <w:rsid w:val="004B35A1"/>
    <w:rsid w:val="004B36B9"/>
    <w:rsid w:val="004B3808"/>
    <w:rsid w:val="004B399D"/>
    <w:rsid w:val="004B3AB9"/>
    <w:rsid w:val="004B3DDC"/>
    <w:rsid w:val="004B45D6"/>
    <w:rsid w:val="004B4675"/>
    <w:rsid w:val="004B49A0"/>
    <w:rsid w:val="004B4A84"/>
    <w:rsid w:val="004B5309"/>
    <w:rsid w:val="004B5356"/>
    <w:rsid w:val="004B53CD"/>
    <w:rsid w:val="004B55E0"/>
    <w:rsid w:val="004B57E1"/>
    <w:rsid w:val="004B5D80"/>
    <w:rsid w:val="004B5D98"/>
    <w:rsid w:val="004B67B7"/>
    <w:rsid w:val="004B6849"/>
    <w:rsid w:val="004B6A35"/>
    <w:rsid w:val="004B6AE9"/>
    <w:rsid w:val="004B6C0A"/>
    <w:rsid w:val="004B6C13"/>
    <w:rsid w:val="004B6D97"/>
    <w:rsid w:val="004B6F85"/>
    <w:rsid w:val="004B6FCD"/>
    <w:rsid w:val="004B70A1"/>
    <w:rsid w:val="004B72A7"/>
    <w:rsid w:val="004B76E8"/>
    <w:rsid w:val="004B7866"/>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486"/>
    <w:rsid w:val="004C34F5"/>
    <w:rsid w:val="004C383D"/>
    <w:rsid w:val="004C3881"/>
    <w:rsid w:val="004C389A"/>
    <w:rsid w:val="004C39F6"/>
    <w:rsid w:val="004C3A7A"/>
    <w:rsid w:val="004C3D09"/>
    <w:rsid w:val="004C3DBC"/>
    <w:rsid w:val="004C4033"/>
    <w:rsid w:val="004C4083"/>
    <w:rsid w:val="004C40EB"/>
    <w:rsid w:val="004C418C"/>
    <w:rsid w:val="004C4466"/>
    <w:rsid w:val="004C475E"/>
    <w:rsid w:val="004C4AB9"/>
    <w:rsid w:val="004C4B99"/>
    <w:rsid w:val="004C50FF"/>
    <w:rsid w:val="004C522C"/>
    <w:rsid w:val="004C52E6"/>
    <w:rsid w:val="004C5491"/>
    <w:rsid w:val="004C54EB"/>
    <w:rsid w:val="004C5738"/>
    <w:rsid w:val="004C5755"/>
    <w:rsid w:val="004C582F"/>
    <w:rsid w:val="004C5FFB"/>
    <w:rsid w:val="004C602E"/>
    <w:rsid w:val="004C60E9"/>
    <w:rsid w:val="004C62A3"/>
    <w:rsid w:val="004C62D8"/>
    <w:rsid w:val="004C62FF"/>
    <w:rsid w:val="004C6309"/>
    <w:rsid w:val="004C6427"/>
    <w:rsid w:val="004C6476"/>
    <w:rsid w:val="004C66F2"/>
    <w:rsid w:val="004C67EE"/>
    <w:rsid w:val="004C6CB3"/>
    <w:rsid w:val="004C6D81"/>
    <w:rsid w:val="004C748E"/>
    <w:rsid w:val="004C760C"/>
    <w:rsid w:val="004C7657"/>
    <w:rsid w:val="004C7B44"/>
    <w:rsid w:val="004C7E7E"/>
    <w:rsid w:val="004D0209"/>
    <w:rsid w:val="004D036C"/>
    <w:rsid w:val="004D053D"/>
    <w:rsid w:val="004D069D"/>
    <w:rsid w:val="004D0DBD"/>
    <w:rsid w:val="004D0F88"/>
    <w:rsid w:val="004D108C"/>
    <w:rsid w:val="004D1329"/>
    <w:rsid w:val="004D1BD1"/>
    <w:rsid w:val="004D1C3A"/>
    <w:rsid w:val="004D2076"/>
    <w:rsid w:val="004D21F5"/>
    <w:rsid w:val="004D272D"/>
    <w:rsid w:val="004D27B9"/>
    <w:rsid w:val="004D2887"/>
    <w:rsid w:val="004D2DB6"/>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501F"/>
    <w:rsid w:val="004D515F"/>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0BD3"/>
    <w:rsid w:val="004E1080"/>
    <w:rsid w:val="004E112A"/>
    <w:rsid w:val="004E11C2"/>
    <w:rsid w:val="004E176E"/>
    <w:rsid w:val="004E17B8"/>
    <w:rsid w:val="004E1836"/>
    <w:rsid w:val="004E18E7"/>
    <w:rsid w:val="004E1A27"/>
    <w:rsid w:val="004E1BBD"/>
    <w:rsid w:val="004E1BD3"/>
    <w:rsid w:val="004E1C1D"/>
    <w:rsid w:val="004E1C63"/>
    <w:rsid w:val="004E1CC0"/>
    <w:rsid w:val="004E1D72"/>
    <w:rsid w:val="004E1DA2"/>
    <w:rsid w:val="004E1DCA"/>
    <w:rsid w:val="004E1E02"/>
    <w:rsid w:val="004E1F07"/>
    <w:rsid w:val="004E2113"/>
    <w:rsid w:val="004E2219"/>
    <w:rsid w:val="004E229F"/>
    <w:rsid w:val="004E22CC"/>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A74"/>
    <w:rsid w:val="004E3B3D"/>
    <w:rsid w:val="004E3C5D"/>
    <w:rsid w:val="004E3C76"/>
    <w:rsid w:val="004E3E12"/>
    <w:rsid w:val="004E3E2D"/>
    <w:rsid w:val="004E3F3C"/>
    <w:rsid w:val="004E3F53"/>
    <w:rsid w:val="004E41D6"/>
    <w:rsid w:val="004E41EE"/>
    <w:rsid w:val="004E4403"/>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CD0"/>
    <w:rsid w:val="004E7F3A"/>
    <w:rsid w:val="004E7FE6"/>
    <w:rsid w:val="004F0082"/>
    <w:rsid w:val="004F00A0"/>
    <w:rsid w:val="004F0110"/>
    <w:rsid w:val="004F0401"/>
    <w:rsid w:val="004F0653"/>
    <w:rsid w:val="004F0B57"/>
    <w:rsid w:val="004F0B8C"/>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1BEB"/>
    <w:rsid w:val="004F26F6"/>
    <w:rsid w:val="004F275B"/>
    <w:rsid w:val="004F27D8"/>
    <w:rsid w:val="004F27E6"/>
    <w:rsid w:val="004F2E16"/>
    <w:rsid w:val="004F2F06"/>
    <w:rsid w:val="004F30DD"/>
    <w:rsid w:val="004F3447"/>
    <w:rsid w:val="004F34A3"/>
    <w:rsid w:val="004F3842"/>
    <w:rsid w:val="004F388C"/>
    <w:rsid w:val="004F38E7"/>
    <w:rsid w:val="004F398C"/>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F56"/>
    <w:rsid w:val="004F5F82"/>
    <w:rsid w:val="004F6000"/>
    <w:rsid w:val="004F6010"/>
    <w:rsid w:val="004F6163"/>
    <w:rsid w:val="004F64AD"/>
    <w:rsid w:val="004F652C"/>
    <w:rsid w:val="004F67A2"/>
    <w:rsid w:val="004F67B0"/>
    <w:rsid w:val="004F683B"/>
    <w:rsid w:val="004F6868"/>
    <w:rsid w:val="004F68DF"/>
    <w:rsid w:val="004F699B"/>
    <w:rsid w:val="004F6CDA"/>
    <w:rsid w:val="004F7067"/>
    <w:rsid w:val="004F7167"/>
    <w:rsid w:val="004F71B0"/>
    <w:rsid w:val="004F71C3"/>
    <w:rsid w:val="004F73DB"/>
    <w:rsid w:val="004F77E5"/>
    <w:rsid w:val="004F7B2A"/>
    <w:rsid w:val="004F7DAD"/>
    <w:rsid w:val="004F7DBD"/>
    <w:rsid w:val="004F7DD7"/>
    <w:rsid w:val="004F7DE2"/>
    <w:rsid w:val="005003F9"/>
    <w:rsid w:val="0050090E"/>
    <w:rsid w:val="00500987"/>
    <w:rsid w:val="00500C80"/>
    <w:rsid w:val="00500DEC"/>
    <w:rsid w:val="00500E84"/>
    <w:rsid w:val="005011C9"/>
    <w:rsid w:val="00501549"/>
    <w:rsid w:val="0050172D"/>
    <w:rsid w:val="00501A63"/>
    <w:rsid w:val="00501CC2"/>
    <w:rsid w:val="00501CEB"/>
    <w:rsid w:val="00501E51"/>
    <w:rsid w:val="00502642"/>
    <w:rsid w:val="0050294F"/>
    <w:rsid w:val="00502A80"/>
    <w:rsid w:val="00502E2D"/>
    <w:rsid w:val="00502E8E"/>
    <w:rsid w:val="00502FBD"/>
    <w:rsid w:val="0050357A"/>
    <w:rsid w:val="005035CD"/>
    <w:rsid w:val="005036AD"/>
    <w:rsid w:val="0050371D"/>
    <w:rsid w:val="005037D1"/>
    <w:rsid w:val="00503A56"/>
    <w:rsid w:val="00503B4B"/>
    <w:rsid w:val="00503B8E"/>
    <w:rsid w:val="00503C2C"/>
    <w:rsid w:val="00503D43"/>
    <w:rsid w:val="00503F3E"/>
    <w:rsid w:val="00504177"/>
    <w:rsid w:val="005041C7"/>
    <w:rsid w:val="005041DD"/>
    <w:rsid w:val="00504739"/>
    <w:rsid w:val="00504776"/>
    <w:rsid w:val="00504817"/>
    <w:rsid w:val="005048B6"/>
    <w:rsid w:val="00504A88"/>
    <w:rsid w:val="00504BD5"/>
    <w:rsid w:val="00504F81"/>
    <w:rsid w:val="00505250"/>
    <w:rsid w:val="00505540"/>
    <w:rsid w:val="00505AE9"/>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0D06"/>
    <w:rsid w:val="0051117E"/>
    <w:rsid w:val="005112B5"/>
    <w:rsid w:val="005113A5"/>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FF8"/>
    <w:rsid w:val="00513195"/>
    <w:rsid w:val="005134DD"/>
    <w:rsid w:val="0051359E"/>
    <w:rsid w:val="00513648"/>
    <w:rsid w:val="005138CC"/>
    <w:rsid w:val="005139B2"/>
    <w:rsid w:val="00513AD4"/>
    <w:rsid w:val="00513D47"/>
    <w:rsid w:val="00513E4C"/>
    <w:rsid w:val="00514052"/>
    <w:rsid w:val="0051406A"/>
    <w:rsid w:val="0051413D"/>
    <w:rsid w:val="005142A8"/>
    <w:rsid w:val="005143DB"/>
    <w:rsid w:val="00514406"/>
    <w:rsid w:val="0051443C"/>
    <w:rsid w:val="00514689"/>
    <w:rsid w:val="005146F2"/>
    <w:rsid w:val="005148A7"/>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433"/>
    <w:rsid w:val="005206B6"/>
    <w:rsid w:val="0052071E"/>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949"/>
    <w:rsid w:val="00523CD8"/>
    <w:rsid w:val="00523E09"/>
    <w:rsid w:val="005240C5"/>
    <w:rsid w:val="00524127"/>
    <w:rsid w:val="005242F1"/>
    <w:rsid w:val="00524322"/>
    <w:rsid w:val="0052438C"/>
    <w:rsid w:val="005246F7"/>
    <w:rsid w:val="00524980"/>
    <w:rsid w:val="00524A56"/>
    <w:rsid w:val="00524DC0"/>
    <w:rsid w:val="00524F2D"/>
    <w:rsid w:val="0052505C"/>
    <w:rsid w:val="005253E3"/>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C2B"/>
    <w:rsid w:val="00527D28"/>
    <w:rsid w:val="00527DB0"/>
    <w:rsid w:val="00527DE0"/>
    <w:rsid w:val="00527E03"/>
    <w:rsid w:val="00527F3E"/>
    <w:rsid w:val="005302A2"/>
    <w:rsid w:val="005304DA"/>
    <w:rsid w:val="00530651"/>
    <w:rsid w:val="005307E5"/>
    <w:rsid w:val="00530C61"/>
    <w:rsid w:val="00530DF7"/>
    <w:rsid w:val="00530EAD"/>
    <w:rsid w:val="00531239"/>
    <w:rsid w:val="005313A6"/>
    <w:rsid w:val="00531559"/>
    <w:rsid w:val="005316DF"/>
    <w:rsid w:val="0053170C"/>
    <w:rsid w:val="00531B33"/>
    <w:rsid w:val="00531B40"/>
    <w:rsid w:val="00531CB2"/>
    <w:rsid w:val="00531FE5"/>
    <w:rsid w:val="005321EA"/>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E8"/>
    <w:rsid w:val="005351A1"/>
    <w:rsid w:val="00535378"/>
    <w:rsid w:val="0053546F"/>
    <w:rsid w:val="0053561E"/>
    <w:rsid w:val="005356E9"/>
    <w:rsid w:val="005358A0"/>
    <w:rsid w:val="005359AA"/>
    <w:rsid w:val="00535ECC"/>
    <w:rsid w:val="00536349"/>
    <w:rsid w:val="00536490"/>
    <w:rsid w:val="00536AEE"/>
    <w:rsid w:val="00536DED"/>
    <w:rsid w:val="00536F25"/>
    <w:rsid w:val="00536F2D"/>
    <w:rsid w:val="00536FAC"/>
    <w:rsid w:val="0053722B"/>
    <w:rsid w:val="005375C8"/>
    <w:rsid w:val="00537820"/>
    <w:rsid w:val="005378FE"/>
    <w:rsid w:val="00537A20"/>
    <w:rsid w:val="00537AA6"/>
    <w:rsid w:val="00537AF4"/>
    <w:rsid w:val="005400D0"/>
    <w:rsid w:val="005400DF"/>
    <w:rsid w:val="005404E6"/>
    <w:rsid w:val="005406F2"/>
    <w:rsid w:val="00540C86"/>
    <w:rsid w:val="0054121D"/>
    <w:rsid w:val="005413C9"/>
    <w:rsid w:val="0054142F"/>
    <w:rsid w:val="005414F5"/>
    <w:rsid w:val="00541EC2"/>
    <w:rsid w:val="0054204F"/>
    <w:rsid w:val="00542081"/>
    <w:rsid w:val="005420E1"/>
    <w:rsid w:val="005421DE"/>
    <w:rsid w:val="0054226D"/>
    <w:rsid w:val="00542744"/>
    <w:rsid w:val="005427F0"/>
    <w:rsid w:val="00542882"/>
    <w:rsid w:val="005428AF"/>
    <w:rsid w:val="00542B50"/>
    <w:rsid w:val="00542FD9"/>
    <w:rsid w:val="00543210"/>
    <w:rsid w:val="005432A7"/>
    <w:rsid w:val="00543339"/>
    <w:rsid w:val="00543653"/>
    <w:rsid w:val="005437F1"/>
    <w:rsid w:val="0054395E"/>
    <w:rsid w:val="00543D48"/>
    <w:rsid w:val="00543DBA"/>
    <w:rsid w:val="00543DD8"/>
    <w:rsid w:val="005444CD"/>
    <w:rsid w:val="00544592"/>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A02"/>
    <w:rsid w:val="00554BDB"/>
    <w:rsid w:val="00554BFE"/>
    <w:rsid w:val="00554EEA"/>
    <w:rsid w:val="00554F90"/>
    <w:rsid w:val="00554F9D"/>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CC5"/>
    <w:rsid w:val="00556D83"/>
    <w:rsid w:val="00556EAE"/>
    <w:rsid w:val="00556F10"/>
    <w:rsid w:val="00556F32"/>
    <w:rsid w:val="005570D0"/>
    <w:rsid w:val="0055725F"/>
    <w:rsid w:val="00557355"/>
    <w:rsid w:val="0055741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1FE8"/>
    <w:rsid w:val="00562052"/>
    <w:rsid w:val="005620E5"/>
    <w:rsid w:val="005620F4"/>
    <w:rsid w:val="00562154"/>
    <w:rsid w:val="00562222"/>
    <w:rsid w:val="0056232A"/>
    <w:rsid w:val="0056235C"/>
    <w:rsid w:val="0056288C"/>
    <w:rsid w:val="00562905"/>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92F"/>
    <w:rsid w:val="005649BC"/>
    <w:rsid w:val="005649CA"/>
    <w:rsid w:val="00564A6A"/>
    <w:rsid w:val="00564A7B"/>
    <w:rsid w:val="00564B7A"/>
    <w:rsid w:val="00564BB9"/>
    <w:rsid w:val="00564BFA"/>
    <w:rsid w:val="0056500A"/>
    <w:rsid w:val="00565160"/>
    <w:rsid w:val="005652EA"/>
    <w:rsid w:val="005653D3"/>
    <w:rsid w:val="00565597"/>
    <w:rsid w:val="005655F9"/>
    <w:rsid w:val="0056586A"/>
    <w:rsid w:val="005658B8"/>
    <w:rsid w:val="005664CA"/>
    <w:rsid w:val="0056653A"/>
    <w:rsid w:val="00566578"/>
    <w:rsid w:val="00566642"/>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3B4"/>
    <w:rsid w:val="005707FC"/>
    <w:rsid w:val="00570846"/>
    <w:rsid w:val="005708D3"/>
    <w:rsid w:val="005709C0"/>
    <w:rsid w:val="00570ACA"/>
    <w:rsid w:val="0057110E"/>
    <w:rsid w:val="005712E2"/>
    <w:rsid w:val="0057148D"/>
    <w:rsid w:val="005716AC"/>
    <w:rsid w:val="00571763"/>
    <w:rsid w:val="00571E17"/>
    <w:rsid w:val="005722CF"/>
    <w:rsid w:val="0057239C"/>
    <w:rsid w:val="005723A9"/>
    <w:rsid w:val="0057240F"/>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D8"/>
    <w:rsid w:val="00577E45"/>
    <w:rsid w:val="00577E9C"/>
    <w:rsid w:val="00577EE5"/>
    <w:rsid w:val="00580724"/>
    <w:rsid w:val="00580FFC"/>
    <w:rsid w:val="005811F6"/>
    <w:rsid w:val="00581350"/>
    <w:rsid w:val="00581364"/>
    <w:rsid w:val="0058139D"/>
    <w:rsid w:val="00581575"/>
    <w:rsid w:val="00581804"/>
    <w:rsid w:val="00581C0F"/>
    <w:rsid w:val="00581DAB"/>
    <w:rsid w:val="00581DB7"/>
    <w:rsid w:val="00581E72"/>
    <w:rsid w:val="00581FB1"/>
    <w:rsid w:val="00581FCE"/>
    <w:rsid w:val="005820A2"/>
    <w:rsid w:val="00582170"/>
    <w:rsid w:val="0058225E"/>
    <w:rsid w:val="00582557"/>
    <w:rsid w:val="005826C3"/>
    <w:rsid w:val="00582741"/>
    <w:rsid w:val="00582B05"/>
    <w:rsid w:val="00582B37"/>
    <w:rsid w:val="00582BAB"/>
    <w:rsid w:val="00582CD4"/>
    <w:rsid w:val="00582E24"/>
    <w:rsid w:val="00582EB2"/>
    <w:rsid w:val="00582FE3"/>
    <w:rsid w:val="005830B1"/>
    <w:rsid w:val="005831B6"/>
    <w:rsid w:val="005832FC"/>
    <w:rsid w:val="0058332E"/>
    <w:rsid w:val="00583413"/>
    <w:rsid w:val="00583669"/>
    <w:rsid w:val="00583905"/>
    <w:rsid w:val="00583B3A"/>
    <w:rsid w:val="00583C7E"/>
    <w:rsid w:val="00583D4C"/>
    <w:rsid w:val="00583D6B"/>
    <w:rsid w:val="00583F2E"/>
    <w:rsid w:val="00583F4C"/>
    <w:rsid w:val="005842AF"/>
    <w:rsid w:val="005845CF"/>
    <w:rsid w:val="0058491F"/>
    <w:rsid w:val="00584998"/>
    <w:rsid w:val="00584A21"/>
    <w:rsid w:val="00584C71"/>
    <w:rsid w:val="00584E66"/>
    <w:rsid w:val="00584FAD"/>
    <w:rsid w:val="00584FB5"/>
    <w:rsid w:val="00585084"/>
    <w:rsid w:val="005854E6"/>
    <w:rsid w:val="005856DE"/>
    <w:rsid w:val="0058582F"/>
    <w:rsid w:val="00585EC1"/>
    <w:rsid w:val="005862B3"/>
    <w:rsid w:val="00586F3C"/>
    <w:rsid w:val="00586FAB"/>
    <w:rsid w:val="00587204"/>
    <w:rsid w:val="00587245"/>
    <w:rsid w:val="0058727E"/>
    <w:rsid w:val="0058733A"/>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C24"/>
    <w:rsid w:val="00590CEE"/>
    <w:rsid w:val="00590EA8"/>
    <w:rsid w:val="00590F1E"/>
    <w:rsid w:val="00591305"/>
    <w:rsid w:val="0059145F"/>
    <w:rsid w:val="00591795"/>
    <w:rsid w:val="005919F7"/>
    <w:rsid w:val="00591B9F"/>
    <w:rsid w:val="00591C49"/>
    <w:rsid w:val="00591D7B"/>
    <w:rsid w:val="00591E10"/>
    <w:rsid w:val="00592093"/>
    <w:rsid w:val="00592103"/>
    <w:rsid w:val="0059212B"/>
    <w:rsid w:val="005924E4"/>
    <w:rsid w:val="005926FF"/>
    <w:rsid w:val="00592CAA"/>
    <w:rsid w:val="005932B5"/>
    <w:rsid w:val="005933E1"/>
    <w:rsid w:val="00593513"/>
    <w:rsid w:val="00593594"/>
    <w:rsid w:val="0059359F"/>
    <w:rsid w:val="005937D4"/>
    <w:rsid w:val="005937F0"/>
    <w:rsid w:val="0059386C"/>
    <w:rsid w:val="00594C53"/>
    <w:rsid w:val="00594F5D"/>
    <w:rsid w:val="0059522A"/>
    <w:rsid w:val="0059532F"/>
    <w:rsid w:val="00595440"/>
    <w:rsid w:val="0059546F"/>
    <w:rsid w:val="0059595F"/>
    <w:rsid w:val="00595995"/>
    <w:rsid w:val="00595D01"/>
    <w:rsid w:val="00595FFE"/>
    <w:rsid w:val="0059602B"/>
    <w:rsid w:val="005962BA"/>
    <w:rsid w:val="005962EC"/>
    <w:rsid w:val="00596461"/>
    <w:rsid w:val="00596479"/>
    <w:rsid w:val="00596613"/>
    <w:rsid w:val="005967D7"/>
    <w:rsid w:val="00596C3D"/>
    <w:rsid w:val="00596E6D"/>
    <w:rsid w:val="00597118"/>
    <w:rsid w:val="00597152"/>
    <w:rsid w:val="00597601"/>
    <w:rsid w:val="00597B06"/>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7C6"/>
    <w:rsid w:val="005A181E"/>
    <w:rsid w:val="005A1997"/>
    <w:rsid w:val="005A1D45"/>
    <w:rsid w:val="005A1D5A"/>
    <w:rsid w:val="005A1D78"/>
    <w:rsid w:val="005A1E0D"/>
    <w:rsid w:val="005A2084"/>
    <w:rsid w:val="005A2350"/>
    <w:rsid w:val="005A2506"/>
    <w:rsid w:val="005A262E"/>
    <w:rsid w:val="005A2676"/>
    <w:rsid w:val="005A26AE"/>
    <w:rsid w:val="005A27DA"/>
    <w:rsid w:val="005A2853"/>
    <w:rsid w:val="005A28F0"/>
    <w:rsid w:val="005A2A2B"/>
    <w:rsid w:val="005A2CF7"/>
    <w:rsid w:val="005A2D6D"/>
    <w:rsid w:val="005A2DBF"/>
    <w:rsid w:val="005A2F5F"/>
    <w:rsid w:val="005A2F6C"/>
    <w:rsid w:val="005A30FE"/>
    <w:rsid w:val="005A37FF"/>
    <w:rsid w:val="005A390A"/>
    <w:rsid w:val="005A3960"/>
    <w:rsid w:val="005A3990"/>
    <w:rsid w:val="005A3A23"/>
    <w:rsid w:val="005A3C82"/>
    <w:rsid w:val="005A3C8E"/>
    <w:rsid w:val="005A3E05"/>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7DC"/>
    <w:rsid w:val="005B290C"/>
    <w:rsid w:val="005B29E4"/>
    <w:rsid w:val="005B2AAF"/>
    <w:rsid w:val="005B2DB1"/>
    <w:rsid w:val="005B2F13"/>
    <w:rsid w:val="005B2F49"/>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324"/>
    <w:rsid w:val="005B54FA"/>
    <w:rsid w:val="005B572D"/>
    <w:rsid w:val="005B5870"/>
    <w:rsid w:val="005B58A2"/>
    <w:rsid w:val="005B5B0C"/>
    <w:rsid w:val="005B5C5D"/>
    <w:rsid w:val="005B5DD6"/>
    <w:rsid w:val="005B5E39"/>
    <w:rsid w:val="005B5F1B"/>
    <w:rsid w:val="005B5F8C"/>
    <w:rsid w:val="005B6017"/>
    <w:rsid w:val="005B60AF"/>
    <w:rsid w:val="005B60E2"/>
    <w:rsid w:val="005B613D"/>
    <w:rsid w:val="005B61D5"/>
    <w:rsid w:val="005B6582"/>
    <w:rsid w:val="005B6739"/>
    <w:rsid w:val="005B6884"/>
    <w:rsid w:val="005B6953"/>
    <w:rsid w:val="005B698A"/>
    <w:rsid w:val="005B6DD8"/>
    <w:rsid w:val="005B6E5B"/>
    <w:rsid w:val="005B700B"/>
    <w:rsid w:val="005B76E8"/>
    <w:rsid w:val="005B7877"/>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9E"/>
    <w:rsid w:val="005C49F7"/>
    <w:rsid w:val="005C4AE3"/>
    <w:rsid w:val="005C5351"/>
    <w:rsid w:val="005C535D"/>
    <w:rsid w:val="005C5433"/>
    <w:rsid w:val="005C5558"/>
    <w:rsid w:val="005C56DF"/>
    <w:rsid w:val="005C579F"/>
    <w:rsid w:val="005C5BA9"/>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A2B"/>
    <w:rsid w:val="005C7BF9"/>
    <w:rsid w:val="005C7E78"/>
    <w:rsid w:val="005C7EF9"/>
    <w:rsid w:val="005D008E"/>
    <w:rsid w:val="005D0596"/>
    <w:rsid w:val="005D061A"/>
    <w:rsid w:val="005D09D2"/>
    <w:rsid w:val="005D0E79"/>
    <w:rsid w:val="005D12E1"/>
    <w:rsid w:val="005D150E"/>
    <w:rsid w:val="005D1524"/>
    <w:rsid w:val="005D1938"/>
    <w:rsid w:val="005D1A8C"/>
    <w:rsid w:val="005D1BF1"/>
    <w:rsid w:val="005D1D3A"/>
    <w:rsid w:val="005D1DD3"/>
    <w:rsid w:val="005D1FAF"/>
    <w:rsid w:val="005D20AF"/>
    <w:rsid w:val="005D20D0"/>
    <w:rsid w:val="005D215A"/>
    <w:rsid w:val="005D22C9"/>
    <w:rsid w:val="005D2693"/>
    <w:rsid w:val="005D2770"/>
    <w:rsid w:val="005D2BF5"/>
    <w:rsid w:val="005D2E3B"/>
    <w:rsid w:val="005D2F6A"/>
    <w:rsid w:val="005D2FBB"/>
    <w:rsid w:val="005D2FE0"/>
    <w:rsid w:val="005D32B6"/>
    <w:rsid w:val="005D3453"/>
    <w:rsid w:val="005D35B2"/>
    <w:rsid w:val="005D3612"/>
    <w:rsid w:val="005D3669"/>
    <w:rsid w:val="005D380F"/>
    <w:rsid w:val="005D397E"/>
    <w:rsid w:val="005D3AE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C1"/>
    <w:rsid w:val="005D4F97"/>
    <w:rsid w:val="005D51E9"/>
    <w:rsid w:val="005D535C"/>
    <w:rsid w:val="005D564F"/>
    <w:rsid w:val="005D58B1"/>
    <w:rsid w:val="005D5989"/>
    <w:rsid w:val="005D5B4F"/>
    <w:rsid w:val="005D5BBD"/>
    <w:rsid w:val="005D5BFA"/>
    <w:rsid w:val="005D5D9A"/>
    <w:rsid w:val="005D5EE2"/>
    <w:rsid w:val="005D5F19"/>
    <w:rsid w:val="005D5F66"/>
    <w:rsid w:val="005D5FAE"/>
    <w:rsid w:val="005D5FF7"/>
    <w:rsid w:val="005D6216"/>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E01CC"/>
    <w:rsid w:val="005E0223"/>
    <w:rsid w:val="005E029C"/>
    <w:rsid w:val="005E05A1"/>
    <w:rsid w:val="005E072C"/>
    <w:rsid w:val="005E07C1"/>
    <w:rsid w:val="005E0940"/>
    <w:rsid w:val="005E0963"/>
    <w:rsid w:val="005E0D49"/>
    <w:rsid w:val="005E0D58"/>
    <w:rsid w:val="005E0D72"/>
    <w:rsid w:val="005E10FD"/>
    <w:rsid w:val="005E12C1"/>
    <w:rsid w:val="005E12FF"/>
    <w:rsid w:val="005E1385"/>
    <w:rsid w:val="005E1743"/>
    <w:rsid w:val="005E1A64"/>
    <w:rsid w:val="005E1AFE"/>
    <w:rsid w:val="005E1D8F"/>
    <w:rsid w:val="005E1EE2"/>
    <w:rsid w:val="005E2164"/>
    <w:rsid w:val="005E2177"/>
    <w:rsid w:val="005E2181"/>
    <w:rsid w:val="005E22A5"/>
    <w:rsid w:val="005E259E"/>
    <w:rsid w:val="005E281B"/>
    <w:rsid w:val="005E2A3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16F"/>
    <w:rsid w:val="005E41B6"/>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DF5"/>
    <w:rsid w:val="005E6050"/>
    <w:rsid w:val="005E6415"/>
    <w:rsid w:val="005E6442"/>
    <w:rsid w:val="005E661C"/>
    <w:rsid w:val="005E672D"/>
    <w:rsid w:val="005E6D61"/>
    <w:rsid w:val="005E6DF9"/>
    <w:rsid w:val="005E7017"/>
    <w:rsid w:val="005E7281"/>
    <w:rsid w:val="005E7332"/>
    <w:rsid w:val="005E73B5"/>
    <w:rsid w:val="005E752F"/>
    <w:rsid w:val="005E774A"/>
    <w:rsid w:val="005E7991"/>
    <w:rsid w:val="005E7B6D"/>
    <w:rsid w:val="005E7D90"/>
    <w:rsid w:val="005E7E79"/>
    <w:rsid w:val="005F042D"/>
    <w:rsid w:val="005F0707"/>
    <w:rsid w:val="005F0778"/>
    <w:rsid w:val="005F0AB9"/>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EF5"/>
    <w:rsid w:val="005F1F2D"/>
    <w:rsid w:val="005F252D"/>
    <w:rsid w:val="005F27C2"/>
    <w:rsid w:val="005F28EC"/>
    <w:rsid w:val="005F2B6A"/>
    <w:rsid w:val="005F2C28"/>
    <w:rsid w:val="005F2E51"/>
    <w:rsid w:val="005F2EAE"/>
    <w:rsid w:val="005F2FD9"/>
    <w:rsid w:val="005F2FFD"/>
    <w:rsid w:val="005F34BB"/>
    <w:rsid w:val="005F3680"/>
    <w:rsid w:val="005F3774"/>
    <w:rsid w:val="005F3938"/>
    <w:rsid w:val="005F39EF"/>
    <w:rsid w:val="005F3CDA"/>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E89"/>
    <w:rsid w:val="005F5F8D"/>
    <w:rsid w:val="005F6032"/>
    <w:rsid w:val="005F6143"/>
    <w:rsid w:val="005F6291"/>
    <w:rsid w:val="005F6358"/>
    <w:rsid w:val="005F6B83"/>
    <w:rsid w:val="005F6CD6"/>
    <w:rsid w:val="005F6D7A"/>
    <w:rsid w:val="005F6ED9"/>
    <w:rsid w:val="005F775A"/>
    <w:rsid w:val="005F7828"/>
    <w:rsid w:val="005F78D0"/>
    <w:rsid w:val="005F7C61"/>
    <w:rsid w:val="005F7E8C"/>
    <w:rsid w:val="005F7ED7"/>
    <w:rsid w:val="005F7F02"/>
    <w:rsid w:val="00600029"/>
    <w:rsid w:val="00600093"/>
    <w:rsid w:val="006001CB"/>
    <w:rsid w:val="006001CD"/>
    <w:rsid w:val="006001D2"/>
    <w:rsid w:val="00600323"/>
    <w:rsid w:val="0060032E"/>
    <w:rsid w:val="00600365"/>
    <w:rsid w:val="006004D3"/>
    <w:rsid w:val="00600584"/>
    <w:rsid w:val="0060095B"/>
    <w:rsid w:val="00600C76"/>
    <w:rsid w:val="0060117C"/>
    <w:rsid w:val="006011DD"/>
    <w:rsid w:val="0060120E"/>
    <w:rsid w:val="00601360"/>
    <w:rsid w:val="006018E8"/>
    <w:rsid w:val="006019E2"/>
    <w:rsid w:val="00601AAF"/>
    <w:rsid w:val="00601C7E"/>
    <w:rsid w:val="00601ECE"/>
    <w:rsid w:val="00601FCB"/>
    <w:rsid w:val="00602045"/>
    <w:rsid w:val="006021C9"/>
    <w:rsid w:val="006026FA"/>
    <w:rsid w:val="006029D3"/>
    <w:rsid w:val="00602A3E"/>
    <w:rsid w:val="00602A99"/>
    <w:rsid w:val="00602B0F"/>
    <w:rsid w:val="00602C8E"/>
    <w:rsid w:val="00602E0D"/>
    <w:rsid w:val="0060378F"/>
    <w:rsid w:val="0060391C"/>
    <w:rsid w:val="00603B73"/>
    <w:rsid w:val="00603D6E"/>
    <w:rsid w:val="00603E93"/>
    <w:rsid w:val="00603FF0"/>
    <w:rsid w:val="0060411C"/>
    <w:rsid w:val="00604AC3"/>
    <w:rsid w:val="00604BB9"/>
    <w:rsid w:val="00604CDB"/>
    <w:rsid w:val="00604F08"/>
    <w:rsid w:val="00604F9E"/>
    <w:rsid w:val="006051C7"/>
    <w:rsid w:val="0060526C"/>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E80"/>
    <w:rsid w:val="00610F64"/>
    <w:rsid w:val="00610FA7"/>
    <w:rsid w:val="0061174B"/>
    <w:rsid w:val="00611873"/>
    <w:rsid w:val="00611991"/>
    <w:rsid w:val="00611D49"/>
    <w:rsid w:val="00611DFE"/>
    <w:rsid w:val="00611FF9"/>
    <w:rsid w:val="0061201F"/>
    <w:rsid w:val="0061204F"/>
    <w:rsid w:val="00612055"/>
    <w:rsid w:val="00612107"/>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22E"/>
    <w:rsid w:val="00614399"/>
    <w:rsid w:val="006147B6"/>
    <w:rsid w:val="006147EF"/>
    <w:rsid w:val="00614B76"/>
    <w:rsid w:val="00614C83"/>
    <w:rsid w:val="00614F39"/>
    <w:rsid w:val="00615035"/>
    <w:rsid w:val="006152E0"/>
    <w:rsid w:val="00615A45"/>
    <w:rsid w:val="00615D9B"/>
    <w:rsid w:val="00615F81"/>
    <w:rsid w:val="00615FB0"/>
    <w:rsid w:val="00615FDB"/>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F77"/>
    <w:rsid w:val="006203D1"/>
    <w:rsid w:val="00620666"/>
    <w:rsid w:val="006207F4"/>
    <w:rsid w:val="0062089B"/>
    <w:rsid w:val="00620C36"/>
    <w:rsid w:val="00620C87"/>
    <w:rsid w:val="00620E92"/>
    <w:rsid w:val="00620F47"/>
    <w:rsid w:val="006211D9"/>
    <w:rsid w:val="0062120F"/>
    <w:rsid w:val="0062138B"/>
    <w:rsid w:val="00621593"/>
    <w:rsid w:val="0062171F"/>
    <w:rsid w:val="0062191E"/>
    <w:rsid w:val="00621927"/>
    <w:rsid w:val="00621A41"/>
    <w:rsid w:val="00621C5D"/>
    <w:rsid w:val="00621C7C"/>
    <w:rsid w:val="006220A8"/>
    <w:rsid w:val="00622238"/>
    <w:rsid w:val="0062254B"/>
    <w:rsid w:val="00622592"/>
    <w:rsid w:val="00622909"/>
    <w:rsid w:val="00622A31"/>
    <w:rsid w:val="00622B0D"/>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50E"/>
    <w:rsid w:val="00625D39"/>
    <w:rsid w:val="00625D5A"/>
    <w:rsid w:val="00625EB7"/>
    <w:rsid w:val="00625F04"/>
    <w:rsid w:val="00626163"/>
    <w:rsid w:val="0062619D"/>
    <w:rsid w:val="00626520"/>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A5"/>
    <w:rsid w:val="006337D5"/>
    <w:rsid w:val="0063399A"/>
    <w:rsid w:val="00633B82"/>
    <w:rsid w:val="00633CB0"/>
    <w:rsid w:val="00633EC0"/>
    <w:rsid w:val="0063418A"/>
    <w:rsid w:val="00634264"/>
    <w:rsid w:val="006342C7"/>
    <w:rsid w:val="00634345"/>
    <w:rsid w:val="00634621"/>
    <w:rsid w:val="0063486D"/>
    <w:rsid w:val="006349F0"/>
    <w:rsid w:val="006349F9"/>
    <w:rsid w:val="00634A34"/>
    <w:rsid w:val="00634C36"/>
    <w:rsid w:val="00634D3A"/>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320"/>
    <w:rsid w:val="0063744C"/>
    <w:rsid w:val="0063747A"/>
    <w:rsid w:val="006374BF"/>
    <w:rsid w:val="006374F7"/>
    <w:rsid w:val="006376A7"/>
    <w:rsid w:val="00637933"/>
    <w:rsid w:val="00637B02"/>
    <w:rsid w:val="00637CFF"/>
    <w:rsid w:val="00637DA8"/>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66"/>
    <w:rsid w:val="00641869"/>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3EB"/>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607A"/>
    <w:rsid w:val="0065617A"/>
    <w:rsid w:val="00656597"/>
    <w:rsid w:val="00656795"/>
    <w:rsid w:val="006567FB"/>
    <w:rsid w:val="00656B6E"/>
    <w:rsid w:val="00656B88"/>
    <w:rsid w:val="00656D4F"/>
    <w:rsid w:val="00657234"/>
    <w:rsid w:val="0065743A"/>
    <w:rsid w:val="0065791A"/>
    <w:rsid w:val="0065792A"/>
    <w:rsid w:val="00657B83"/>
    <w:rsid w:val="006602CF"/>
    <w:rsid w:val="0066035C"/>
    <w:rsid w:val="006604C6"/>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034"/>
    <w:rsid w:val="00663195"/>
    <w:rsid w:val="0066320E"/>
    <w:rsid w:val="006632CB"/>
    <w:rsid w:val="00663734"/>
    <w:rsid w:val="00663CA7"/>
    <w:rsid w:val="00663D65"/>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B7"/>
    <w:rsid w:val="006707E0"/>
    <w:rsid w:val="00670A90"/>
    <w:rsid w:val="00670C33"/>
    <w:rsid w:val="00670D5F"/>
    <w:rsid w:val="00670DA4"/>
    <w:rsid w:val="006710A7"/>
    <w:rsid w:val="006712C8"/>
    <w:rsid w:val="00671302"/>
    <w:rsid w:val="0067157A"/>
    <w:rsid w:val="00671657"/>
    <w:rsid w:val="006718C4"/>
    <w:rsid w:val="00671A51"/>
    <w:rsid w:val="00671D49"/>
    <w:rsid w:val="00672210"/>
    <w:rsid w:val="00672213"/>
    <w:rsid w:val="00672275"/>
    <w:rsid w:val="0067237E"/>
    <w:rsid w:val="00672430"/>
    <w:rsid w:val="00672585"/>
    <w:rsid w:val="00672595"/>
    <w:rsid w:val="006729A7"/>
    <w:rsid w:val="00672BAE"/>
    <w:rsid w:val="00672C91"/>
    <w:rsid w:val="00672E18"/>
    <w:rsid w:val="00672ECC"/>
    <w:rsid w:val="00673040"/>
    <w:rsid w:val="0067310A"/>
    <w:rsid w:val="00673463"/>
    <w:rsid w:val="006736CE"/>
    <w:rsid w:val="00673993"/>
    <w:rsid w:val="00673A31"/>
    <w:rsid w:val="00673AEC"/>
    <w:rsid w:val="00673B23"/>
    <w:rsid w:val="00673C1B"/>
    <w:rsid w:val="0067423D"/>
    <w:rsid w:val="00674466"/>
    <w:rsid w:val="00674758"/>
    <w:rsid w:val="00674983"/>
    <w:rsid w:val="00674B65"/>
    <w:rsid w:val="00674BC7"/>
    <w:rsid w:val="00674F1A"/>
    <w:rsid w:val="0067501B"/>
    <w:rsid w:val="00675111"/>
    <w:rsid w:val="00675601"/>
    <w:rsid w:val="00675910"/>
    <w:rsid w:val="00675C2B"/>
    <w:rsid w:val="00675DD5"/>
    <w:rsid w:val="00676081"/>
    <w:rsid w:val="00676288"/>
    <w:rsid w:val="006765C1"/>
    <w:rsid w:val="006766CB"/>
    <w:rsid w:val="006766CD"/>
    <w:rsid w:val="00676759"/>
    <w:rsid w:val="00676BFE"/>
    <w:rsid w:val="00676ECE"/>
    <w:rsid w:val="006773EB"/>
    <w:rsid w:val="0067759E"/>
    <w:rsid w:val="00677617"/>
    <w:rsid w:val="006776C3"/>
    <w:rsid w:val="006776DE"/>
    <w:rsid w:val="00677BE2"/>
    <w:rsid w:val="00677D72"/>
    <w:rsid w:val="00677E79"/>
    <w:rsid w:val="00677F96"/>
    <w:rsid w:val="006800CB"/>
    <w:rsid w:val="00680120"/>
    <w:rsid w:val="006801B1"/>
    <w:rsid w:val="006802D8"/>
    <w:rsid w:val="006803D7"/>
    <w:rsid w:val="00680744"/>
    <w:rsid w:val="00680D8C"/>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B57"/>
    <w:rsid w:val="00682D60"/>
    <w:rsid w:val="00682D9A"/>
    <w:rsid w:val="00682EA6"/>
    <w:rsid w:val="006833EB"/>
    <w:rsid w:val="0068353D"/>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578"/>
    <w:rsid w:val="006855E2"/>
    <w:rsid w:val="006856ED"/>
    <w:rsid w:val="00685986"/>
    <w:rsid w:val="00685B7D"/>
    <w:rsid w:val="00685D28"/>
    <w:rsid w:val="00685FAE"/>
    <w:rsid w:val="0068617E"/>
    <w:rsid w:val="006862E8"/>
    <w:rsid w:val="006864A1"/>
    <w:rsid w:val="006867CE"/>
    <w:rsid w:val="0068694C"/>
    <w:rsid w:val="00686CD0"/>
    <w:rsid w:val="00686EF3"/>
    <w:rsid w:val="00686FE1"/>
    <w:rsid w:val="006872CC"/>
    <w:rsid w:val="00687429"/>
    <w:rsid w:val="006876B9"/>
    <w:rsid w:val="006877F3"/>
    <w:rsid w:val="0068783E"/>
    <w:rsid w:val="00687962"/>
    <w:rsid w:val="00687A1D"/>
    <w:rsid w:val="00687A4B"/>
    <w:rsid w:val="00687A60"/>
    <w:rsid w:val="00687BBD"/>
    <w:rsid w:val="00687CBC"/>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7FC"/>
    <w:rsid w:val="00691E28"/>
    <w:rsid w:val="00691E36"/>
    <w:rsid w:val="00691F67"/>
    <w:rsid w:val="00692026"/>
    <w:rsid w:val="006925F8"/>
    <w:rsid w:val="00692B4B"/>
    <w:rsid w:val="00692D83"/>
    <w:rsid w:val="00692DA3"/>
    <w:rsid w:val="00692E69"/>
    <w:rsid w:val="00692F43"/>
    <w:rsid w:val="0069347F"/>
    <w:rsid w:val="0069357C"/>
    <w:rsid w:val="00693A45"/>
    <w:rsid w:val="00693B3E"/>
    <w:rsid w:val="00693F18"/>
    <w:rsid w:val="0069439D"/>
    <w:rsid w:val="00694537"/>
    <w:rsid w:val="00694924"/>
    <w:rsid w:val="00694926"/>
    <w:rsid w:val="00694ADE"/>
    <w:rsid w:val="00694B43"/>
    <w:rsid w:val="00694B6F"/>
    <w:rsid w:val="0069508F"/>
    <w:rsid w:val="00695128"/>
    <w:rsid w:val="0069515B"/>
    <w:rsid w:val="0069515D"/>
    <w:rsid w:val="006951BF"/>
    <w:rsid w:val="006952E1"/>
    <w:rsid w:val="0069564A"/>
    <w:rsid w:val="0069589E"/>
    <w:rsid w:val="00695933"/>
    <w:rsid w:val="00695BA5"/>
    <w:rsid w:val="00695BE4"/>
    <w:rsid w:val="00695CA6"/>
    <w:rsid w:val="00696192"/>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0E9"/>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D8"/>
    <w:rsid w:val="006A6700"/>
    <w:rsid w:val="006A6F1E"/>
    <w:rsid w:val="006A7039"/>
    <w:rsid w:val="006A708F"/>
    <w:rsid w:val="006A7112"/>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4F"/>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704"/>
    <w:rsid w:val="006B27D8"/>
    <w:rsid w:val="006B27F2"/>
    <w:rsid w:val="006B2FD1"/>
    <w:rsid w:val="006B325D"/>
    <w:rsid w:val="006B340D"/>
    <w:rsid w:val="006B34D0"/>
    <w:rsid w:val="006B3573"/>
    <w:rsid w:val="006B3683"/>
    <w:rsid w:val="006B3748"/>
    <w:rsid w:val="006B3792"/>
    <w:rsid w:val="006B37AA"/>
    <w:rsid w:val="006B3942"/>
    <w:rsid w:val="006B3F1D"/>
    <w:rsid w:val="006B4216"/>
    <w:rsid w:val="006B4241"/>
    <w:rsid w:val="006B4618"/>
    <w:rsid w:val="006B485C"/>
    <w:rsid w:val="006B49DD"/>
    <w:rsid w:val="006B4CC5"/>
    <w:rsid w:val="006B5424"/>
    <w:rsid w:val="006B5470"/>
    <w:rsid w:val="006B54C4"/>
    <w:rsid w:val="006B5DC2"/>
    <w:rsid w:val="006B5F23"/>
    <w:rsid w:val="006B620F"/>
    <w:rsid w:val="006B6393"/>
    <w:rsid w:val="006B6545"/>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3B"/>
    <w:rsid w:val="006C2E7E"/>
    <w:rsid w:val="006C30F0"/>
    <w:rsid w:val="006C37DA"/>
    <w:rsid w:val="006C3A7D"/>
    <w:rsid w:val="006C3B5C"/>
    <w:rsid w:val="006C3CB7"/>
    <w:rsid w:val="006C3D79"/>
    <w:rsid w:val="006C3FB0"/>
    <w:rsid w:val="006C40D4"/>
    <w:rsid w:val="006C48BA"/>
    <w:rsid w:val="006C49AE"/>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C21"/>
    <w:rsid w:val="006D1D8A"/>
    <w:rsid w:val="006D1E6E"/>
    <w:rsid w:val="006D22DE"/>
    <w:rsid w:val="006D279F"/>
    <w:rsid w:val="006D27D5"/>
    <w:rsid w:val="006D282C"/>
    <w:rsid w:val="006D2866"/>
    <w:rsid w:val="006D291E"/>
    <w:rsid w:val="006D34EB"/>
    <w:rsid w:val="006D35C9"/>
    <w:rsid w:val="006D397D"/>
    <w:rsid w:val="006D3BBF"/>
    <w:rsid w:val="006D4118"/>
    <w:rsid w:val="006D476B"/>
    <w:rsid w:val="006D4790"/>
    <w:rsid w:val="006D47DF"/>
    <w:rsid w:val="006D47ED"/>
    <w:rsid w:val="006D4AB6"/>
    <w:rsid w:val="006D4DFE"/>
    <w:rsid w:val="006D500A"/>
    <w:rsid w:val="006D55D3"/>
    <w:rsid w:val="006D576A"/>
    <w:rsid w:val="006D59DE"/>
    <w:rsid w:val="006D5A26"/>
    <w:rsid w:val="006D5CC8"/>
    <w:rsid w:val="006D6410"/>
    <w:rsid w:val="006D646E"/>
    <w:rsid w:val="006D6479"/>
    <w:rsid w:val="006D6772"/>
    <w:rsid w:val="006D6807"/>
    <w:rsid w:val="006D6918"/>
    <w:rsid w:val="006D69F1"/>
    <w:rsid w:val="006D6AE7"/>
    <w:rsid w:val="006D6B35"/>
    <w:rsid w:val="006D6CF9"/>
    <w:rsid w:val="006D71C4"/>
    <w:rsid w:val="006D729C"/>
    <w:rsid w:val="006D737D"/>
    <w:rsid w:val="006D7427"/>
    <w:rsid w:val="006D77C0"/>
    <w:rsid w:val="006D796F"/>
    <w:rsid w:val="006D7AF8"/>
    <w:rsid w:val="006D7C76"/>
    <w:rsid w:val="006D7E4A"/>
    <w:rsid w:val="006D7EED"/>
    <w:rsid w:val="006E0637"/>
    <w:rsid w:val="006E0D5F"/>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D48"/>
    <w:rsid w:val="006E2EBE"/>
    <w:rsid w:val="006E3578"/>
    <w:rsid w:val="006E3798"/>
    <w:rsid w:val="006E3A19"/>
    <w:rsid w:val="006E3C90"/>
    <w:rsid w:val="006E3E87"/>
    <w:rsid w:val="006E3F28"/>
    <w:rsid w:val="006E4022"/>
    <w:rsid w:val="006E4067"/>
    <w:rsid w:val="006E409E"/>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78C"/>
    <w:rsid w:val="006E6ACA"/>
    <w:rsid w:val="006E6F78"/>
    <w:rsid w:val="006E7038"/>
    <w:rsid w:val="006E754B"/>
    <w:rsid w:val="006E768C"/>
    <w:rsid w:val="006E7778"/>
    <w:rsid w:val="006E7CA7"/>
    <w:rsid w:val="006E7E08"/>
    <w:rsid w:val="006E7EF2"/>
    <w:rsid w:val="006F0028"/>
    <w:rsid w:val="006F0183"/>
    <w:rsid w:val="006F0454"/>
    <w:rsid w:val="006F0518"/>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C5F"/>
    <w:rsid w:val="006F2E0B"/>
    <w:rsid w:val="006F2E5A"/>
    <w:rsid w:val="006F3064"/>
    <w:rsid w:val="006F30B1"/>
    <w:rsid w:val="006F325E"/>
    <w:rsid w:val="006F349D"/>
    <w:rsid w:val="006F39FC"/>
    <w:rsid w:val="006F3BBB"/>
    <w:rsid w:val="006F3BBC"/>
    <w:rsid w:val="006F3C68"/>
    <w:rsid w:val="006F3C93"/>
    <w:rsid w:val="006F40D5"/>
    <w:rsid w:val="006F41A6"/>
    <w:rsid w:val="006F42BB"/>
    <w:rsid w:val="006F44A0"/>
    <w:rsid w:val="006F479A"/>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78"/>
    <w:rsid w:val="007055A8"/>
    <w:rsid w:val="007055F3"/>
    <w:rsid w:val="007056A7"/>
    <w:rsid w:val="007057F1"/>
    <w:rsid w:val="00705871"/>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C10"/>
    <w:rsid w:val="00716D59"/>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C49"/>
    <w:rsid w:val="00720D72"/>
    <w:rsid w:val="00720D8E"/>
    <w:rsid w:val="00720E66"/>
    <w:rsid w:val="0072133E"/>
    <w:rsid w:val="00721A43"/>
    <w:rsid w:val="00721B8D"/>
    <w:rsid w:val="00721C98"/>
    <w:rsid w:val="00721E0E"/>
    <w:rsid w:val="00721EAD"/>
    <w:rsid w:val="00721EC1"/>
    <w:rsid w:val="0072217E"/>
    <w:rsid w:val="00722617"/>
    <w:rsid w:val="0072274F"/>
    <w:rsid w:val="00722790"/>
    <w:rsid w:val="007227B1"/>
    <w:rsid w:val="007227B7"/>
    <w:rsid w:val="0072284C"/>
    <w:rsid w:val="00722870"/>
    <w:rsid w:val="00722975"/>
    <w:rsid w:val="00722B51"/>
    <w:rsid w:val="00722BA7"/>
    <w:rsid w:val="00722DD7"/>
    <w:rsid w:val="00722E19"/>
    <w:rsid w:val="00722F22"/>
    <w:rsid w:val="007233A4"/>
    <w:rsid w:val="007235FA"/>
    <w:rsid w:val="007236C3"/>
    <w:rsid w:val="00723812"/>
    <w:rsid w:val="00723824"/>
    <w:rsid w:val="007239E9"/>
    <w:rsid w:val="00723A83"/>
    <w:rsid w:val="00723EBA"/>
    <w:rsid w:val="00724067"/>
    <w:rsid w:val="0072420C"/>
    <w:rsid w:val="00724314"/>
    <w:rsid w:val="00724325"/>
    <w:rsid w:val="007243D8"/>
    <w:rsid w:val="00724454"/>
    <w:rsid w:val="0072454D"/>
    <w:rsid w:val="00724639"/>
    <w:rsid w:val="0072475C"/>
    <w:rsid w:val="007247A6"/>
    <w:rsid w:val="00724898"/>
    <w:rsid w:val="00724931"/>
    <w:rsid w:val="00724A1F"/>
    <w:rsid w:val="00724FB4"/>
    <w:rsid w:val="0072506A"/>
    <w:rsid w:val="007250AE"/>
    <w:rsid w:val="00725647"/>
    <w:rsid w:val="0072586A"/>
    <w:rsid w:val="00725950"/>
    <w:rsid w:val="00725CE1"/>
    <w:rsid w:val="00725EEA"/>
    <w:rsid w:val="0072644F"/>
    <w:rsid w:val="0072661D"/>
    <w:rsid w:val="0072697E"/>
    <w:rsid w:val="00726A81"/>
    <w:rsid w:val="00726E03"/>
    <w:rsid w:val="00726FC7"/>
    <w:rsid w:val="007270A1"/>
    <w:rsid w:val="00727713"/>
    <w:rsid w:val="0072793E"/>
    <w:rsid w:val="00727E0D"/>
    <w:rsid w:val="00727F08"/>
    <w:rsid w:val="00727F4E"/>
    <w:rsid w:val="00727FB0"/>
    <w:rsid w:val="00730070"/>
    <w:rsid w:val="0073008F"/>
    <w:rsid w:val="00730175"/>
    <w:rsid w:val="00730179"/>
    <w:rsid w:val="0073036F"/>
    <w:rsid w:val="00730B7B"/>
    <w:rsid w:val="00730B9A"/>
    <w:rsid w:val="00730D03"/>
    <w:rsid w:val="00730D50"/>
    <w:rsid w:val="00730D56"/>
    <w:rsid w:val="00730E0A"/>
    <w:rsid w:val="00730E6E"/>
    <w:rsid w:val="00730F3B"/>
    <w:rsid w:val="007310BD"/>
    <w:rsid w:val="00731114"/>
    <w:rsid w:val="007311DA"/>
    <w:rsid w:val="007311EC"/>
    <w:rsid w:val="0073130C"/>
    <w:rsid w:val="00731390"/>
    <w:rsid w:val="00731693"/>
    <w:rsid w:val="007316A1"/>
    <w:rsid w:val="00731983"/>
    <w:rsid w:val="007319DD"/>
    <w:rsid w:val="007319E8"/>
    <w:rsid w:val="00731CF5"/>
    <w:rsid w:val="00731E09"/>
    <w:rsid w:val="0073201F"/>
    <w:rsid w:val="007323C1"/>
    <w:rsid w:val="007325D9"/>
    <w:rsid w:val="00732B64"/>
    <w:rsid w:val="00732E2D"/>
    <w:rsid w:val="00733372"/>
    <w:rsid w:val="007333D7"/>
    <w:rsid w:val="007337F2"/>
    <w:rsid w:val="00733864"/>
    <w:rsid w:val="0073388B"/>
    <w:rsid w:val="00733903"/>
    <w:rsid w:val="007339E6"/>
    <w:rsid w:val="00733C9B"/>
    <w:rsid w:val="00733E0A"/>
    <w:rsid w:val="00733E70"/>
    <w:rsid w:val="00733E8B"/>
    <w:rsid w:val="00734112"/>
    <w:rsid w:val="00734445"/>
    <w:rsid w:val="00734647"/>
    <w:rsid w:val="00734735"/>
    <w:rsid w:val="0073479C"/>
    <w:rsid w:val="00734DC3"/>
    <w:rsid w:val="00734EF7"/>
    <w:rsid w:val="00734F10"/>
    <w:rsid w:val="00735495"/>
    <w:rsid w:val="0073549A"/>
    <w:rsid w:val="007357B3"/>
    <w:rsid w:val="0073586B"/>
    <w:rsid w:val="0073587B"/>
    <w:rsid w:val="00735BD6"/>
    <w:rsid w:val="00735EB9"/>
    <w:rsid w:val="00735F18"/>
    <w:rsid w:val="00735F41"/>
    <w:rsid w:val="0073600A"/>
    <w:rsid w:val="00736011"/>
    <w:rsid w:val="0073604B"/>
    <w:rsid w:val="00736136"/>
    <w:rsid w:val="007364C4"/>
    <w:rsid w:val="00736557"/>
    <w:rsid w:val="007367EB"/>
    <w:rsid w:val="00736B8E"/>
    <w:rsid w:val="00736D35"/>
    <w:rsid w:val="00736E17"/>
    <w:rsid w:val="00736E90"/>
    <w:rsid w:val="00736F95"/>
    <w:rsid w:val="007370DE"/>
    <w:rsid w:val="007373DB"/>
    <w:rsid w:val="00737412"/>
    <w:rsid w:val="00737517"/>
    <w:rsid w:val="00737871"/>
    <w:rsid w:val="007378C6"/>
    <w:rsid w:val="007379EA"/>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90B"/>
    <w:rsid w:val="0074193C"/>
    <w:rsid w:val="00741B78"/>
    <w:rsid w:val="00742173"/>
    <w:rsid w:val="007423DB"/>
    <w:rsid w:val="00742435"/>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419B"/>
    <w:rsid w:val="0074432F"/>
    <w:rsid w:val="0074439B"/>
    <w:rsid w:val="00744651"/>
    <w:rsid w:val="007446CA"/>
    <w:rsid w:val="00744A78"/>
    <w:rsid w:val="00744DFC"/>
    <w:rsid w:val="00744FED"/>
    <w:rsid w:val="00745157"/>
    <w:rsid w:val="0074536B"/>
    <w:rsid w:val="007454CE"/>
    <w:rsid w:val="00745681"/>
    <w:rsid w:val="0074569E"/>
    <w:rsid w:val="007456BF"/>
    <w:rsid w:val="00745815"/>
    <w:rsid w:val="00745EB2"/>
    <w:rsid w:val="007462A6"/>
    <w:rsid w:val="00746313"/>
    <w:rsid w:val="00746717"/>
    <w:rsid w:val="00746939"/>
    <w:rsid w:val="00746BFD"/>
    <w:rsid w:val="00746CBC"/>
    <w:rsid w:val="00746DAA"/>
    <w:rsid w:val="00746DE0"/>
    <w:rsid w:val="00746EF3"/>
    <w:rsid w:val="0074704A"/>
    <w:rsid w:val="00747061"/>
    <w:rsid w:val="00747070"/>
    <w:rsid w:val="0074707E"/>
    <w:rsid w:val="007471B2"/>
    <w:rsid w:val="007471CC"/>
    <w:rsid w:val="00747238"/>
    <w:rsid w:val="00747284"/>
    <w:rsid w:val="007472CA"/>
    <w:rsid w:val="007473DC"/>
    <w:rsid w:val="0074746B"/>
    <w:rsid w:val="00747486"/>
    <w:rsid w:val="00747794"/>
    <w:rsid w:val="007478D4"/>
    <w:rsid w:val="00747BDF"/>
    <w:rsid w:val="00747CF7"/>
    <w:rsid w:val="00750048"/>
    <w:rsid w:val="0075009D"/>
    <w:rsid w:val="007502C9"/>
    <w:rsid w:val="007502DA"/>
    <w:rsid w:val="007502EB"/>
    <w:rsid w:val="0075030A"/>
    <w:rsid w:val="007504D1"/>
    <w:rsid w:val="00750585"/>
    <w:rsid w:val="00750CE2"/>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1EF"/>
    <w:rsid w:val="00753250"/>
    <w:rsid w:val="007533CA"/>
    <w:rsid w:val="007535D1"/>
    <w:rsid w:val="00753950"/>
    <w:rsid w:val="00753989"/>
    <w:rsid w:val="00753C50"/>
    <w:rsid w:val="00753D09"/>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94E"/>
    <w:rsid w:val="007559BB"/>
    <w:rsid w:val="00755D6C"/>
    <w:rsid w:val="00755E85"/>
    <w:rsid w:val="007561B0"/>
    <w:rsid w:val="00756274"/>
    <w:rsid w:val="0075632A"/>
    <w:rsid w:val="007563C3"/>
    <w:rsid w:val="00756750"/>
    <w:rsid w:val="0075692F"/>
    <w:rsid w:val="00756B60"/>
    <w:rsid w:val="00756E8C"/>
    <w:rsid w:val="00757202"/>
    <w:rsid w:val="00757280"/>
    <w:rsid w:val="007576D9"/>
    <w:rsid w:val="00757777"/>
    <w:rsid w:val="007577A3"/>
    <w:rsid w:val="00757810"/>
    <w:rsid w:val="00757890"/>
    <w:rsid w:val="00760028"/>
    <w:rsid w:val="007601E0"/>
    <w:rsid w:val="007602BE"/>
    <w:rsid w:val="00760506"/>
    <w:rsid w:val="00760768"/>
    <w:rsid w:val="0076079B"/>
    <w:rsid w:val="00760847"/>
    <w:rsid w:val="00760BAA"/>
    <w:rsid w:val="00760CA3"/>
    <w:rsid w:val="00760CC4"/>
    <w:rsid w:val="00760FD0"/>
    <w:rsid w:val="00760FEF"/>
    <w:rsid w:val="0076121E"/>
    <w:rsid w:val="0076190F"/>
    <w:rsid w:val="00761974"/>
    <w:rsid w:val="007619C6"/>
    <w:rsid w:val="007619E7"/>
    <w:rsid w:val="00761B27"/>
    <w:rsid w:val="00761C59"/>
    <w:rsid w:val="00761C6D"/>
    <w:rsid w:val="00761E14"/>
    <w:rsid w:val="00761E8B"/>
    <w:rsid w:val="00761F50"/>
    <w:rsid w:val="00762038"/>
    <w:rsid w:val="007621AC"/>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E26"/>
    <w:rsid w:val="00767EB9"/>
    <w:rsid w:val="0077001A"/>
    <w:rsid w:val="00770316"/>
    <w:rsid w:val="007704B9"/>
    <w:rsid w:val="007705FA"/>
    <w:rsid w:val="00770847"/>
    <w:rsid w:val="00770B1A"/>
    <w:rsid w:val="00770D9A"/>
    <w:rsid w:val="007711EF"/>
    <w:rsid w:val="00771220"/>
    <w:rsid w:val="00771719"/>
    <w:rsid w:val="007717DF"/>
    <w:rsid w:val="007717F9"/>
    <w:rsid w:val="007718AA"/>
    <w:rsid w:val="00771BB0"/>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D77"/>
    <w:rsid w:val="00773EF8"/>
    <w:rsid w:val="00774343"/>
    <w:rsid w:val="007745CE"/>
    <w:rsid w:val="007746E0"/>
    <w:rsid w:val="007747B9"/>
    <w:rsid w:val="00774A7A"/>
    <w:rsid w:val="00774C68"/>
    <w:rsid w:val="00774E68"/>
    <w:rsid w:val="00774FEF"/>
    <w:rsid w:val="007750F7"/>
    <w:rsid w:val="00775112"/>
    <w:rsid w:val="007756FC"/>
    <w:rsid w:val="007757B9"/>
    <w:rsid w:val="00775819"/>
    <w:rsid w:val="00775B02"/>
    <w:rsid w:val="00775B9B"/>
    <w:rsid w:val="00775F63"/>
    <w:rsid w:val="00775F7B"/>
    <w:rsid w:val="007760D5"/>
    <w:rsid w:val="007763C6"/>
    <w:rsid w:val="00776435"/>
    <w:rsid w:val="007764DD"/>
    <w:rsid w:val="0077685A"/>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EB9"/>
    <w:rsid w:val="00781698"/>
    <w:rsid w:val="007823B7"/>
    <w:rsid w:val="007824A4"/>
    <w:rsid w:val="00782697"/>
    <w:rsid w:val="00782A49"/>
    <w:rsid w:val="00782B7B"/>
    <w:rsid w:val="00782C12"/>
    <w:rsid w:val="00782C79"/>
    <w:rsid w:val="0078308A"/>
    <w:rsid w:val="00783185"/>
    <w:rsid w:val="007831E7"/>
    <w:rsid w:val="00783550"/>
    <w:rsid w:val="00783598"/>
    <w:rsid w:val="0078371D"/>
    <w:rsid w:val="00783A4D"/>
    <w:rsid w:val="00783DDA"/>
    <w:rsid w:val="00784055"/>
    <w:rsid w:val="007841D6"/>
    <w:rsid w:val="00784221"/>
    <w:rsid w:val="00784375"/>
    <w:rsid w:val="00784532"/>
    <w:rsid w:val="00784744"/>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BC"/>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54F"/>
    <w:rsid w:val="007905C6"/>
    <w:rsid w:val="00790860"/>
    <w:rsid w:val="00790892"/>
    <w:rsid w:val="00790B89"/>
    <w:rsid w:val="0079111E"/>
    <w:rsid w:val="007911B2"/>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21"/>
    <w:rsid w:val="00792A67"/>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5252"/>
    <w:rsid w:val="00795330"/>
    <w:rsid w:val="0079584A"/>
    <w:rsid w:val="00795A21"/>
    <w:rsid w:val="00795B20"/>
    <w:rsid w:val="00795CC5"/>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4AE"/>
    <w:rsid w:val="007A07A5"/>
    <w:rsid w:val="007A091E"/>
    <w:rsid w:val="007A095B"/>
    <w:rsid w:val="007A098E"/>
    <w:rsid w:val="007A0A9A"/>
    <w:rsid w:val="007A0BDC"/>
    <w:rsid w:val="007A0C91"/>
    <w:rsid w:val="007A0CCD"/>
    <w:rsid w:val="007A1115"/>
    <w:rsid w:val="007A11E2"/>
    <w:rsid w:val="007A13EC"/>
    <w:rsid w:val="007A143E"/>
    <w:rsid w:val="007A173B"/>
    <w:rsid w:val="007A18CC"/>
    <w:rsid w:val="007A1B3E"/>
    <w:rsid w:val="007A1CF2"/>
    <w:rsid w:val="007A1D04"/>
    <w:rsid w:val="007A1F25"/>
    <w:rsid w:val="007A1FE4"/>
    <w:rsid w:val="007A2304"/>
    <w:rsid w:val="007A23CA"/>
    <w:rsid w:val="007A2499"/>
    <w:rsid w:val="007A2539"/>
    <w:rsid w:val="007A2573"/>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129"/>
    <w:rsid w:val="007A4192"/>
    <w:rsid w:val="007A43E5"/>
    <w:rsid w:val="007A442A"/>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71B1"/>
    <w:rsid w:val="007A729E"/>
    <w:rsid w:val="007A73AB"/>
    <w:rsid w:val="007A7515"/>
    <w:rsid w:val="007A75CC"/>
    <w:rsid w:val="007A762F"/>
    <w:rsid w:val="007A7879"/>
    <w:rsid w:val="007A78F5"/>
    <w:rsid w:val="007A7AD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9F"/>
    <w:rsid w:val="007B16FD"/>
    <w:rsid w:val="007B1732"/>
    <w:rsid w:val="007B1897"/>
    <w:rsid w:val="007B1BA2"/>
    <w:rsid w:val="007B1E34"/>
    <w:rsid w:val="007B1E8A"/>
    <w:rsid w:val="007B1EEC"/>
    <w:rsid w:val="007B2007"/>
    <w:rsid w:val="007B209B"/>
    <w:rsid w:val="007B224B"/>
    <w:rsid w:val="007B2501"/>
    <w:rsid w:val="007B254C"/>
    <w:rsid w:val="007B2785"/>
    <w:rsid w:val="007B282D"/>
    <w:rsid w:val="007B2897"/>
    <w:rsid w:val="007B2901"/>
    <w:rsid w:val="007B2ED4"/>
    <w:rsid w:val="007B309F"/>
    <w:rsid w:val="007B36EF"/>
    <w:rsid w:val="007B38B8"/>
    <w:rsid w:val="007B395F"/>
    <w:rsid w:val="007B396E"/>
    <w:rsid w:val="007B39F7"/>
    <w:rsid w:val="007B3A86"/>
    <w:rsid w:val="007B3C7C"/>
    <w:rsid w:val="007B3E25"/>
    <w:rsid w:val="007B40C3"/>
    <w:rsid w:val="007B4310"/>
    <w:rsid w:val="007B471F"/>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715A"/>
    <w:rsid w:val="007B7468"/>
    <w:rsid w:val="007B770E"/>
    <w:rsid w:val="007B775C"/>
    <w:rsid w:val="007B7956"/>
    <w:rsid w:val="007B7AC4"/>
    <w:rsid w:val="007B7ED5"/>
    <w:rsid w:val="007C0080"/>
    <w:rsid w:val="007C010A"/>
    <w:rsid w:val="007C01A2"/>
    <w:rsid w:val="007C0315"/>
    <w:rsid w:val="007C03B0"/>
    <w:rsid w:val="007C0435"/>
    <w:rsid w:val="007C061B"/>
    <w:rsid w:val="007C068F"/>
    <w:rsid w:val="007C06F4"/>
    <w:rsid w:val="007C070A"/>
    <w:rsid w:val="007C0715"/>
    <w:rsid w:val="007C0716"/>
    <w:rsid w:val="007C097B"/>
    <w:rsid w:val="007C0A23"/>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3131"/>
    <w:rsid w:val="007C3167"/>
    <w:rsid w:val="007C3190"/>
    <w:rsid w:val="007C3360"/>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16A"/>
    <w:rsid w:val="007C53C8"/>
    <w:rsid w:val="007C5716"/>
    <w:rsid w:val="007C59BF"/>
    <w:rsid w:val="007C59E8"/>
    <w:rsid w:val="007C5A09"/>
    <w:rsid w:val="007C620C"/>
    <w:rsid w:val="007C6293"/>
    <w:rsid w:val="007C66ED"/>
    <w:rsid w:val="007C6733"/>
    <w:rsid w:val="007C69F2"/>
    <w:rsid w:val="007C6BDB"/>
    <w:rsid w:val="007C6BDF"/>
    <w:rsid w:val="007C72A5"/>
    <w:rsid w:val="007C75A8"/>
    <w:rsid w:val="007C775E"/>
    <w:rsid w:val="007C784E"/>
    <w:rsid w:val="007C7872"/>
    <w:rsid w:val="007C7B3E"/>
    <w:rsid w:val="007C7E95"/>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489"/>
    <w:rsid w:val="007D78D9"/>
    <w:rsid w:val="007D79E1"/>
    <w:rsid w:val="007D7C9B"/>
    <w:rsid w:val="007D7CF7"/>
    <w:rsid w:val="007D7D74"/>
    <w:rsid w:val="007D7DAB"/>
    <w:rsid w:val="007D7FCE"/>
    <w:rsid w:val="007E00CF"/>
    <w:rsid w:val="007E0161"/>
    <w:rsid w:val="007E0413"/>
    <w:rsid w:val="007E0471"/>
    <w:rsid w:val="007E09F2"/>
    <w:rsid w:val="007E0CC8"/>
    <w:rsid w:val="007E0D06"/>
    <w:rsid w:val="007E0DEA"/>
    <w:rsid w:val="007E0F6F"/>
    <w:rsid w:val="007E1052"/>
    <w:rsid w:val="007E10B9"/>
    <w:rsid w:val="007E10E8"/>
    <w:rsid w:val="007E11B3"/>
    <w:rsid w:val="007E1239"/>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60D"/>
    <w:rsid w:val="007E5703"/>
    <w:rsid w:val="007E57C1"/>
    <w:rsid w:val="007E58C5"/>
    <w:rsid w:val="007E5CDE"/>
    <w:rsid w:val="007E5E9B"/>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AD3"/>
    <w:rsid w:val="007E7B6C"/>
    <w:rsid w:val="007E7F2A"/>
    <w:rsid w:val="007F0133"/>
    <w:rsid w:val="007F0155"/>
    <w:rsid w:val="007F0197"/>
    <w:rsid w:val="007F035F"/>
    <w:rsid w:val="007F0391"/>
    <w:rsid w:val="007F09A8"/>
    <w:rsid w:val="007F0A72"/>
    <w:rsid w:val="007F0E06"/>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7AE"/>
    <w:rsid w:val="007F47B2"/>
    <w:rsid w:val="007F480F"/>
    <w:rsid w:val="007F49B7"/>
    <w:rsid w:val="007F4B8F"/>
    <w:rsid w:val="007F4C1E"/>
    <w:rsid w:val="007F4C2D"/>
    <w:rsid w:val="007F4EC1"/>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C60"/>
    <w:rsid w:val="007F6DE9"/>
    <w:rsid w:val="007F6E05"/>
    <w:rsid w:val="007F7187"/>
    <w:rsid w:val="007F7234"/>
    <w:rsid w:val="007F741A"/>
    <w:rsid w:val="007F7742"/>
    <w:rsid w:val="007F7761"/>
    <w:rsid w:val="0080024C"/>
    <w:rsid w:val="00800479"/>
    <w:rsid w:val="008004BD"/>
    <w:rsid w:val="0080059B"/>
    <w:rsid w:val="008009C3"/>
    <w:rsid w:val="00800B27"/>
    <w:rsid w:val="00800FD4"/>
    <w:rsid w:val="008015CE"/>
    <w:rsid w:val="008015CF"/>
    <w:rsid w:val="008019AE"/>
    <w:rsid w:val="00801C01"/>
    <w:rsid w:val="00801C7F"/>
    <w:rsid w:val="008023AB"/>
    <w:rsid w:val="008023DC"/>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C90"/>
    <w:rsid w:val="00804008"/>
    <w:rsid w:val="00804275"/>
    <w:rsid w:val="0080445F"/>
    <w:rsid w:val="008045F2"/>
    <w:rsid w:val="0080478A"/>
    <w:rsid w:val="00804AB7"/>
    <w:rsid w:val="00804D05"/>
    <w:rsid w:val="00804E5D"/>
    <w:rsid w:val="00804F48"/>
    <w:rsid w:val="00804F8B"/>
    <w:rsid w:val="00805083"/>
    <w:rsid w:val="0080559B"/>
    <w:rsid w:val="00805734"/>
    <w:rsid w:val="008057C9"/>
    <w:rsid w:val="00805B21"/>
    <w:rsid w:val="00805F45"/>
    <w:rsid w:val="00805FD9"/>
    <w:rsid w:val="008063EE"/>
    <w:rsid w:val="00806422"/>
    <w:rsid w:val="0080642B"/>
    <w:rsid w:val="00806451"/>
    <w:rsid w:val="008064EC"/>
    <w:rsid w:val="00806531"/>
    <w:rsid w:val="00806920"/>
    <w:rsid w:val="0080699E"/>
    <w:rsid w:val="00806A5D"/>
    <w:rsid w:val="00806C41"/>
    <w:rsid w:val="00806C4A"/>
    <w:rsid w:val="00806D03"/>
    <w:rsid w:val="00806E16"/>
    <w:rsid w:val="00806F2E"/>
    <w:rsid w:val="00806FC5"/>
    <w:rsid w:val="0080705E"/>
    <w:rsid w:val="00807747"/>
    <w:rsid w:val="00807A8C"/>
    <w:rsid w:val="00807BFA"/>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625"/>
    <w:rsid w:val="00811861"/>
    <w:rsid w:val="00811D35"/>
    <w:rsid w:val="00811D6B"/>
    <w:rsid w:val="00811DFD"/>
    <w:rsid w:val="00811E57"/>
    <w:rsid w:val="008120B1"/>
    <w:rsid w:val="00812130"/>
    <w:rsid w:val="008124E6"/>
    <w:rsid w:val="008125F7"/>
    <w:rsid w:val="00812AEA"/>
    <w:rsid w:val="00812CA7"/>
    <w:rsid w:val="00812CDD"/>
    <w:rsid w:val="00813062"/>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6158"/>
    <w:rsid w:val="008168BC"/>
    <w:rsid w:val="00816926"/>
    <w:rsid w:val="00816D1D"/>
    <w:rsid w:val="00816FC9"/>
    <w:rsid w:val="0081704B"/>
    <w:rsid w:val="008170B7"/>
    <w:rsid w:val="00817389"/>
    <w:rsid w:val="0081739B"/>
    <w:rsid w:val="008174AF"/>
    <w:rsid w:val="008174BD"/>
    <w:rsid w:val="00817676"/>
    <w:rsid w:val="008176BC"/>
    <w:rsid w:val="008177D9"/>
    <w:rsid w:val="00817848"/>
    <w:rsid w:val="00817867"/>
    <w:rsid w:val="008178D5"/>
    <w:rsid w:val="00817994"/>
    <w:rsid w:val="00817AFC"/>
    <w:rsid w:val="00817F90"/>
    <w:rsid w:val="00820100"/>
    <w:rsid w:val="008202EE"/>
    <w:rsid w:val="0082044F"/>
    <w:rsid w:val="008204CD"/>
    <w:rsid w:val="0082057B"/>
    <w:rsid w:val="00820697"/>
    <w:rsid w:val="00820B0B"/>
    <w:rsid w:val="00821058"/>
    <w:rsid w:val="008213A8"/>
    <w:rsid w:val="008213AF"/>
    <w:rsid w:val="0082160F"/>
    <w:rsid w:val="00821905"/>
    <w:rsid w:val="00821982"/>
    <w:rsid w:val="00821A76"/>
    <w:rsid w:val="00821B24"/>
    <w:rsid w:val="00821C34"/>
    <w:rsid w:val="00821D7D"/>
    <w:rsid w:val="00821EC6"/>
    <w:rsid w:val="0082200D"/>
    <w:rsid w:val="008223D1"/>
    <w:rsid w:val="0082255E"/>
    <w:rsid w:val="0082258D"/>
    <w:rsid w:val="00822A1D"/>
    <w:rsid w:val="00822A60"/>
    <w:rsid w:val="00822D10"/>
    <w:rsid w:val="00822F14"/>
    <w:rsid w:val="00822F52"/>
    <w:rsid w:val="008232BC"/>
    <w:rsid w:val="00823302"/>
    <w:rsid w:val="00823453"/>
    <w:rsid w:val="00823484"/>
    <w:rsid w:val="008235E7"/>
    <w:rsid w:val="00823737"/>
    <w:rsid w:val="0082374E"/>
    <w:rsid w:val="008238B0"/>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2D"/>
    <w:rsid w:val="00825B1D"/>
    <w:rsid w:val="00825B21"/>
    <w:rsid w:val="00825D14"/>
    <w:rsid w:val="00825D31"/>
    <w:rsid w:val="00825E46"/>
    <w:rsid w:val="008260C4"/>
    <w:rsid w:val="0082634E"/>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6"/>
    <w:rsid w:val="00831A3D"/>
    <w:rsid w:val="00831CC5"/>
    <w:rsid w:val="00831EC3"/>
    <w:rsid w:val="00831FBA"/>
    <w:rsid w:val="008323D1"/>
    <w:rsid w:val="00832649"/>
    <w:rsid w:val="008326CF"/>
    <w:rsid w:val="008327F4"/>
    <w:rsid w:val="00832884"/>
    <w:rsid w:val="00832DFE"/>
    <w:rsid w:val="008330F0"/>
    <w:rsid w:val="00833348"/>
    <w:rsid w:val="008333C7"/>
    <w:rsid w:val="008334E0"/>
    <w:rsid w:val="00833624"/>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BB"/>
    <w:rsid w:val="00843528"/>
    <w:rsid w:val="00843650"/>
    <w:rsid w:val="00843A7D"/>
    <w:rsid w:val="00843A87"/>
    <w:rsid w:val="00843C48"/>
    <w:rsid w:val="00843C6F"/>
    <w:rsid w:val="00843D00"/>
    <w:rsid w:val="00843FE8"/>
    <w:rsid w:val="0084450E"/>
    <w:rsid w:val="0084457D"/>
    <w:rsid w:val="008446D7"/>
    <w:rsid w:val="00844981"/>
    <w:rsid w:val="00844C35"/>
    <w:rsid w:val="00844CA0"/>
    <w:rsid w:val="00844FA5"/>
    <w:rsid w:val="00845466"/>
    <w:rsid w:val="00845792"/>
    <w:rsid w:val="00845A49"/>
    <w:rsid w:val="00845B6B"/>
    <w:rsid w:val="00845C45"/>
    <w:rsid w:val="00845D68"/>
    <w:rsid w:val="00845EDE"/>
    <w:rsid w:val="0084617D"/>
    <w:rsid w:val="008462BA"/>
    <w:rsid w:val="008463E9"/>
    <w:rsid w:val="0084654A"/>
    <w:rsid w:val="008465C8"/>
    <w:rsid w:val="0084669B"/>
    <w:rsid w:val="00846ECA"/>
    <w:rsid w:val="00846F1C"/>
    <w:rsid w:val="00847063"/>
    <w:rsid w:val="00847106"/>
    <w:rsid w:val="00847145"/>
    <w:rsid w:val="008472A5"/>
    <w:rsid w:val="008472EE"/>
    <w:rsid w:val="0084734C"/>
    <w:rsid w:val="00847618"/>
    <w:rsid w:val="0084764E"/>
    <w:rsid w:val="008476E6"/>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5DC"/>
    <w:rsid w:val="008545E8"/>
    <w:rsid w:val="008546F6"/>
    <w:rsid w:val="0085484D"/>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60035"/>
    <w:rsid w:val="00860103"/>
    <w:rsid w:val="00860287"/>
    <w:rsid w:val="008605A5"/>
    <w:rsid w:val="008606A9"/>
    <w:rsid w:val="008606F9"/>
    <w:rsid w:val="008609C0"/>
    <w:rsid w:val="00860A6A"/>
    <w:rsid w:val="00860C67"/>
    <w:rsid w:val="00860D79"/>
    <w:rsid w:val="008610B0"/>
    <w:rsid w:val="008611AE"/>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393"/>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F37"/>
    <w:rsid w:val="008651B4"/>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ECD"/>
    <w:rsid w:val="00870019"/>
    <w:rsid w:val="00870053"/>
    <w:rsid w:val="00870297"/>
    <w:rsid w:val="008702A0"/>
    <w:rsid w:val="00870351"/>
    <w:rsid w:val="0087092B"/>
    <w:rsid w:val="00870A1C"/>
    <w:rsid w:val="00870B27"/>
    <w:rsid w:val="00870E5A"/>
    <w:rsid w:val="00870EE6"/>
    <w:rsid w:val="0087119C"/>
    <w:rsid w:val="00871465"/>
    <w:rsid w:val="00871493"/>
    <w:rsid w:val="0087152D"/>
    <w:rsid w:val="0087185D"/>
    <w:rsid w:val="00871981"/>
    <w:rsid w:val="00871EBC"/>
    <w:rsid w:val="008723CD"/>
    <w:rsid w:val="00872514"/>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720C"/>
    <w:rsid w:val="0087734F"/>
    <w:rsid w:val="0087739D"/>
    <w:rsid w:val="008777D7"/>
    <w:rsid w:val="00877C4E"/>
    <w:rsid w:val="008801A4"/>
    <w:rsid w:val="00880227"/>
    <w:rsid w:val="0088058D"/>
    <w:rsid w:val="00880666"/>
    <w:rsid w:val="0088093C"/>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CB"/>
    <w:rsid w:val="00886475"/>
    <w:rsid w:val="008865E7"/>
    <w:rsid w:val="00886766"/>
    <w:rsid w:val="00886A0D"/>
    <w:rsid w:val="00886AA9"/>
    <w:rsid w:val="00886C25"/>
    <w:rsid w:val="00887421"/>
    <w:rsid w:val="0088780E"/>
    <w:rsid w:val="00887A37"/>
    <w:rsid w:val="00887BBA"/>
    <w:rsid w:val="00887CA4"/>
    <w:rsid w:val="00887D50"/>
    <w:rsid w:val="008900DE"/>
    <w:rsid w:val="00890304"/>
    <w:rsid w:val="00890685"/>
    <w:rsid w:val="0089083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E55"/>
    <w:rsid w:val="00893EB5"/>
    <w:rsid w:val="00893FB3"/>
    <w:rsid w:val="00893FED"/>
    <w:rsid w:val="00894022"/>
    <w:rsid w:val="0089415F"/>
    <w:rsid w:val="00894177"/>
    <w:rsid w:val="008944D1"/>
    <w:rsid w:val="008944E8"/>
    <w:rsid w:val="00894868"/>
    <w:rsid w:val="00894A3F"/>
    <w:rsid w:val="00894AD1"/>
    <w:rsid w:val="00894BA1"/>
    <w:rsid w:val="00894DB4"/>
    <w:rsid w:val="00894DFD"/>
    <w:rsid w:val="00894F75"/>
    <w:rsid w:val="00895840"/>
    <w:rsid w:val="00895893"/>
    <w:rsid w:val="00895908"/>
    <w:rsid w:val="00895A31"/>
    <w:rsid w:val="00895AB3"/>
    <w:rsid w:val="00895C47"/>
    <w:rsid w:val="00895E71"/>
    <w:rsid w:val="00895F0C"/>
    <w:rsid w:val="00896082"/>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CB9"/>
    <w:rsid w:val="00897D14"/>
    <w:rsid w:val="008A01C9"/>
    <w:rsid w:val="008A0289"/>
    <w:rsid w:val="008A0347"/>
    <w:rsid w:val="008A03BC"/>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51C"/>
    <w:rsid w:val="008A29C1"/>
    <w:rsid w:val="008A2AD4"/>
    <w:rsid w:val="008A2D1A"/>
    <w:rsid w:val="008A3219"/>
    <w:rsid w:val="008A3461"/>
    <w:rsid w:val="008A36FB"/>
    <w:rsid w:val="008A3ADF"/>
    <w:rsid w:val="008A3EE8"/>
    <w:rsid w:val="008A3F55"/>
    <w:rsid w:val="008A3FC7"/>
    <w:rsid w:val="008A40A1"/>
    <w:rsid w:val="008A46A4"/>
    <w:rsid w:val="008A4A05"/>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7B5"/>
    <w:rsid w:val="008B79B9"/>
    <w:rsid w:val="008B7B2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F44"/>
    <w:rsid w:val="008C221C"/>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B6C"/>
    <w:rsid w:val="008C3BD3"/>
    <w:rsid w:val="008C3C22"/>
    <w:rsid w:val="008C3C41"/>
    <w:rsid w:val="008C3D12"/>
    <w:rsid w:val="008C3DDE"/>
    <w:rsid w:val="008C3E98"/>
    <w:rsid w:val="008C3FDA"/>
    <w:rsid w:val="008C4032"/>
    <w:rsid w:val="008C4E5C"/>
    <w:rsid w:val="008C4FEC"/>
    <w:rsid w:val="008C4FEE"/>
    <w:rsid w:val="008C510B"/>
    <w:rsid w:val="008C55D2"/>
    <w:rsid w:val="008C563F"/>
    <w:rsid w:val="008C587D"/>
    <w:rsid w:val="008C5BB8"/>
    <w:rsid w:val="008C5BD3"/>
    <w:rsid w:val="008C5C66"/>
    <w:rsid w:val="008C60D0"/>
    <w:rsid w:val="008C6117"/>
    <w:rsid w:val="008C64A5"/>
    <w:rsid w:val="008C67EE"/>
    <w:rsid w:val="008C6970"/>
    <w:rsid w:val="008C6B51"/>
    <w:rsid w:val="008C6B79"/>
    <w:rsid w:val="008C6D11"/>
    <w:rsid w:val="008C7470"/>
    <w:rsid w:val="008C762D"/>
    <w:rsid w:val="008C77C3"/>
    <w:rsid w:val="008C7A01"/>
    <w:rsid w:val="008C7DD4"/>
    <w:rsid w:val="008D0079"/>
    <w:rsid w:val="008D0103"/>
    <w:rsid w:val="008D01B6"/>
    <w:rsid w:val="008D0378"/>
    <w:rsid w:val="008D0549"/>
    <w:rsid w:val="008D057F"/>
    <w:rsid w:val="008D0918"/>
    <w:rsid w:val="008D094F"/>
    <w:rsid w:val="008D0B2E"/>
    <w:rsid w:val="008D0DB2"/>
    <w:rsid w:val="008D0DB3"/>
    <w:rsid w:val="008D0DFE"/>
    <w:rsid w:val="008D10F5"/>
    <w:rsid w:val="008D1161"/>
    <w:rsid w:val="008D130B"/>
    <w:rsid w:val="008D14A4"/>
    <w:rsid w:val="008D1741"/>
    <w:rsid w:val="008D17BB"/>
    <w:rsid w:val="008D1819"/>
    <w:rsid w:val="008D1C85"/>
    <w:rsid w:val="008D1E0B"/>
    <w:rsid w:val="008D1EE4"/>
    <w:rsid w:val="008D2560"/>
    <w:rsid w:val="008D2650"/>
    <w:rsid w:val="008D26BF"/>
    <w:rsid w:val="008D28CA"/>
    <w:rsid w:val="008D2FC0"/>
    <w:rsid w:val="008D3125"/>
    <w:rsid w:val="008D3146"/>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09"/>
    <w:rsid w:val="008D61EB"/>
    <w:rsid w:val="008D63E4"/>
    <w:rsid w:val="008D656F"/>
    <w:rsid w:val="008D66C2"/>
    <w:rsid w:val="008D6DE2"/>
    <w:rsid w:val="008D6F38"/>
    <w:rsid w:val="008D7250"/>
    <w:rsid w:val="008D72DF"/>
    <w:rsid w:val="008D758C"/>
    <w:rsid w:val="008D75A1"/>
    <w:rsid w:val="008D7699"/>
    <w:rsid w:val="008D77CC"/>
    <w:rsid w:val="008D780D"/>
    <w:rsid w:val="008D7B07"/>
    <w:rsid w:val="008D7D72"/>
    <w:rsid w:val="008D7DBF"/>
    <w:rsid w:val="008D7F77"/>
    <w:rsid w:val="008E0014"/>
    <w:rsid w:val="008E01B7"/>
    <w:rsid w:val="008E0308"/>
    <w:rsid w:val="008E035D"/>
    <w:rsid w:val="008E05A7"/>
    <w:rsid w:val="008E0BBB"/>
    <w:rsid w:val="008E0DBC"/>
    <w:rsid w:val="008E10BB"/>
    <w:rsid w:val="008E1457"/>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8B0"/>
    <w:rsid w:val="008E3A6D"/>
    <w:rsid w:val="008E3EEE"/>
    <w:rsid w:val="008E3F93"/>
    <w:rsid w:val="008E3FD9"/>
    <w:rsid w:val="008E4347"/>
    <w:rsid w:val="008E4401"/>
    <w:rsid w:val="008E4735"/>
    <w:rsid w:val="008E4D39"/>
    <w:rsid w:val="008E4FF8"/>
    <w:rsid w:val="008E50E5"/>
    <w:rsid w:val="008E50F6"/>
    <w:rsid w:val="008E5318"/>
    <w:rsid w:val="008E53DE"/>
    <w:rsid w:val="008E545F"/>
    <w:rsid w:val="008E548C"/>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303"/>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61A"/>
    <w:rsid w:val="008F1D24"/>
    <w:rsid w:val="008F1E63"/>
    <w:rsid w:val="008F223B"/>
    <w:rsid w:val="008F22EB"/>
    <w:rsid w:val="008F2660"/>
    <w:rsid w:val="008F2A30"/>
    <w:rsid w:val="008F2AA2"/>
    <w:rsid w:val="008F2B9D"/>
    <w:rsid w:val="008F30A2"/>
    <w:rsid w:val="008F3361"/>
    <w:rsid w:val="008F341C"/>
    <w:rsid w:val="008F360B"/>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80"/>
    <w:rsid w:val="0090275C"/>
    <w:rsid w:val="00902996"/>
    <w:rsid w:val="00902CAC"/>
    <w:rsid w:val="00902F3F"/>
    <w:rsid w:val="009031FD"/>
    <w:rsid w:val="009034FE"/>
    <w:rsid w:val="009038E4"/>
    <w:rsid w:val="0090392A"/>
    <w:rsid w:val="00903D94"/>
    <w:rsid w:val="00904067"/>
    <w:rsid w:val="00904166"/>
    <w:rsid w:val="009045FD"/>
    <w:rsid w:val="00904616"/>
    <w:rsid w:val="00904C3A"/>
    <w:rsid w:val="00904F37"/>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D35"/>
    <w:rsid w:val="00911F30"/>
    <w:rsid w:val="009120B0"/>
    <w:rsid w:val="00912111"/>
    <w:rsid w:val="009122E1"/>
    <w:rsid w:val="00912304"/>
    <w:rsid w:val="0091255E"/>
    <w:rsid w:val="00912591"/>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21C"/>
    <w:rsid w:val="00917394"/>
    <w:rsid w:val="009175E8"/>
    <w:rsid w:val="00917716"/>
    <w:rsid w:val="00917722"/>
    <w:rsid w:val="009177D7"/>
    <w:rsid w:val="009178D4"/>
    <w:rsid w:val="00917976"/>
    <w:rsid w:val="00917A30"/>
    <w:rsid w:val="00920087"/>
    <w:rsid w:val="00920165"/>
    <w:rsid w:val="0092030B"/>
    <w:rsid w:val="00920406"/>
    <w:rsid w:val="0092057F"/>
    <w:rsid w:val="00920712"/>
    <w:rsid w:val="00920838"/>
    <w:rsid w:val="00920862"/>
    <w:rsid w:val="009209E1"/>
    <w:rsid w:val="00920B28"/>
    <w:rsid w:val="00920E1A"/>
    <w:rsid w:val="00921006"/>
    <w:rsid w:val="0092112A"/>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CE"/>
    <w:rsid w:val="00923B5D"/>
    <w:rsid w:val="00923C0A"/>
    <w:rsid w:val="00923C72"/>
    <w:rsid w:val="00923D51"/>
    <w:rsid w:val="00923E78"/>
    <w:rsid w:val="00923FBC"/>
    <w:rsid w:val="009240FC"/>
    <w:rsid w:val="0092435B"/>
    <w:rsid w:val="009243E0"/>
    <w:rsid w:val="0092446A"/>
    <w:rsid w:val="00924BCF"/>
    <w:rsid w:val="00924C4A"/>
    <w:rsid w:val="00924C7F"/>
    <w:rsid w:val="00924D55"/>
    <w:rsid w:val="00924D90"/>
    <w:rsid w:val="009250C7"/>
    <w:rsid w:val="009250F5"/>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35A"/>
    <w:rsid w:val="00927566"/>
    <w:rsid w:val="009277DC"/>
    <w:rsid w:val="009278EC"/>
    <w:rsid w:val="00927905"/>
    <w:rsid w:val="00927B5C"/>
    <w:rsid w:val="00927C51"/>
    <w:rsid w:val="009300C1"/>
    <w:rsid w:val="0093034C"/>
    <w:rsid w:val="00930561"/>
    <w:rsid w:val="009308A2"/>
    <w:rsid w:val="00930AB3"/>
    <w:rsid w:val="00930BD0"/>
    <w:rsid w:val="00930CDA"/>
    <w:rsid w:val="00930CEA"/>
    <w:rsid w:val="00930D55"/>
    <w:rsid w:val="00930D95"/>
    <w:rsid w:val="0093137A"/>
    <w:rsid w:val="0093163C"/>
    <w:rsid w:val="009316C4"/>
    <w:rsid w:val="00931AEC"/>
    <w:rsid w:val="00931D2E"/>
    <w:rsid w:val="00931DEE"/>
    <w:rsid w:val="00931F3D"/>
    <w:rsid w:val="00932014"/>
    <w:rsid w:val="009320B6"/>
    <w:rsid w:val="00932483"/>
    <w:rsid w:val="0093248C"/>
    <w:rsid w:val="009324E7"/>
    <w:rsid w:val="00932610"/>
    <w:rsid w:val="0093291E"/>
    <w:rsid w:val="00932AB3"/>
    <w:rsid w:val="00932B53"/>
    <w:rsid w:val="00933052"/>
    <w:rsid w:val="009330A5"/>
    <w:rsid w:val="00933277"/>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304"/>
    <w:rsid w:val="009353D9"/>
    <w:rsid w:val="0093569E"/>
    <w:rsid w:val="009359C0"/>
    <w:rsid w:val="00935B22"/>
    <w:rsid w:val="00935B8D"/>
    <w:rsid w:val="00935BE7"/>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8F"/>
    <w:rsid w:val="009413ED"/>
    <w:rsid w:val="009415C3"/>
    <w:rsid w:val="00941633"/>
    <w:rsid w:val="0094197D"/>
    <w:rsid w:val="00941A97"/>
    <w:rsid w:val="00941C5C"/>
    <w:rsid w:val="00941CC7"/>
    <w:rsid w:val="00942008"/>
    <w:rsid w:val="0094238F"/>
    <w:rsid w:val="009425B6"/>
    <w:rsid w:val="009425C6"/>
    <w:rsid w:val="0094267E"/>
    <w:rsid w:val="00942752"/>
    <w:rsid w:val="00942822"/>
    <w:rsid w:val="00942D70"/>
    <w:rsid w:val="0094319E"/>
    <w:rsid w:val="00943427"/>
    <w:rsid w:val="009435EE"/>
    <w:rsid w:val="00943685"/>
    <w:rsid w:val="00943D01"/>
    <w:rsid w:val="00943F53"/>
    <w:rsid w:val="009440AF"/>
    <w:rsid w:val="0094413B"/>
    <w:rsid w:val="0094421C"/>
    <w:rsid w:val="009442FC"/>
    <w:rsid w:val="00944310"/>
    <w:rsid w:val="009444FC"/>
    <w:rsid w:val="00944949"/>
    <w:rsid w:val="009449A4"/>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2E8"/>
    <w:rsid w:val="00947A95"/>
    <w:rsid w:val="00947B56"/>
    <w:rsid w:val="00947B8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F4"/>
    <w:rsid w:val="009518A2"/>
    <w:rsid w:val="00951995"/>
    <w:rsid w:val="00951A16"/>
    <w:rsid w:val="00951D86"/>
    <w:rsid w:val="00951DA5"/>
    <w:rsid w:val="00951DC2"/>
    <w:rsid w:val="00951E2C"/>
    <w:rsid w:val="00951EFB"/>
    <w:rsid w:val="00951F0F"/>
    <w:rsid w:val="00951FE9"/>
    <w:rsid w:val="009522FC"/>
    <w:rsid w:val="009523AA"/>
    <w:rsid w:val="00952439"/>
    <w:rsid w:val="00952575"/>
    <w:rsid w:val="009526D6"/>
    <w:rsid w:val="009527D6"/>
    <w:rsid w:val="00952C69"/>
    <w:rsid w:val="00952D00"/>
    <w:rsid w:val="00952D91"/>
    <w:rsid w:val="00952F47"/>
    <w:rsid w:val="0095329E"/>
    <w:rsid w:val="009535CA"/>
    <w:rsid w:val="0095373C"/>
    <w:rsid w:val="00953848"/>
    <w:rsid w:val="00953CB9"/>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1FC"/>
    <w:rsid w:val="009562E2"/>
    <w:rsid w:val="009563A4"/>
    <w:rsid w:val="00956448"/>
    <w:rsid w:val="00956477"/>
    <w:rsid w:val="009569B5"/>
    <w:rsid w:val="00956C11"/>
    <w:rsid w:val="00956D7F"/>
    <w:rsid w:val="00956EA5"/>
    <w:rsid w:val="009570E4"/>
    <w:rsid w:val="0095756F"/>
    <w:rsid w:val="009576A6"/>
    <w:rsid w:val="0095786E"/>
    <w:rsid w:val="00957B74"/>
    <w:rsid w:val="00957FC2"/>
    <w:rsid w:val="0096024E"/>
    <w:rsid w:val="00960624"/>
    <w:rsid w:val="00960BF8"/>
    <w:rsid w:val="00960F0E"/>
    <w:rsid w:val="00960F58"/>
    <w:rsid w:val="00961030"/>
    <w:rsid w:val="009611FD"/>
    <w:rsid w:val="0096122C"/>
    <w:rsid w:val="009613C1"/>
    <w:rsid w:val="009613F7"/>
    <w:rsid w:val="0096157E"/>
    <w:rsid w:val="00961599"/>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4F4"/>
    <w:rsid w:val="0096580E"/>
    <w:rsid w:val="00965C9A"/>
    <w:rsid w:val="00965DFC"/>
    <w:rsid w:val="00965FA9"/>
    <w:rsid w:val="00966112"/>
    <w:rsid w:val="00966315"/>
    <w:rsid w:val="0096646E"/>
    <w:rsid w:val="00966647"/>
    <w:rsid w:val="00966962"/>
    <w:rsid w:val="00966CE5"/>
    <w:rsid w:val="00966DD4"/>
    <w:rsid w:val="0096708C"/>
    <w:rsid w:val="009670CD"/>
    <w:rsid w:val="009673BD"/>
    <w:rsid w:val="0096745C"/>
    <w:rsid w:val="0096751C"/>
    <w:rsid w:val="0096755A"/>
    <w:rsid w:val="009675CE"/>
    <w:rsid w:val="009677E2"/>
    <w:rsid w:val="00967ACD"/>
    <w:rsid w:val="00967BB6"/>
    <w:rsid w:val="0097006D"/>
    <w:rsid w:val="0097023B"/>
    <w:rsid w:val="009703D1"/>
    <w:rsid w:val="00970418"/>
    <w:rsid w:val="009704C3"/>
    <w:rsid w:val="009706CA"/>
    <w:rsid w:val="009707AA"/>
    <w:rsid w:val="009708D6"/>
    <w:rsid w:val="00970CF8"/>
    <w:rsid w:val="00970ED7"/>
    <w:rsid w:val="00970F0C"/>
    <w:rsid w:val="009712A6"/>
    <w:rsid w:val="0097132E"/>
    <w:rsid w:val="00971349"/>
    <w:rsid w:val="009713CC"/>
    <w:rsid w:val="00971551"/>
    <w:rsid w:val="00971732"/>
    <w:rsid w:val="0097191B"/>
    <w:rsid w:val="00971F3D"/>
    <w:rsid w:val="00972087"/>
    <w:rsid w:val="00972182"/>
    <w:rsid w:val="009722C9"/>
    <w:rsid w:val="00972395"/>
    <w:rsid w:val="0097240D"/>
    <w:rsid w:val="009724D5"/>
    <w:rsid w:val="009724E9"/>
    <w:rsid w:val="009726A0"/>
    <w:rsid w:val="0097279D"/>
    <w:rsid w:val="009728A3"/>
    <w:rsid w:val="009728AE"/>
    <w:rsid w:val="0097290D"/>
    <w:rsid w:val="00973095"/>
    <w:rsid w:val="009732F1"/>
    <w:rsid w:val="0097350C"/>
    <w:rsid w:val="00973529"/>
    <w:rsid w:val="00973572"/>
    <w:rsid w:val="00973874"/>
    <w:rsid w:val="00973881"/>
    <w:rsid w:val="00973942"/>
    <w:rsid w:val="00973956"/>
    <w:rsid w:val="00973AB6"/>
    <w:rsid w:val="00973ADB"/>
    <w:rsid w:val="00973E4A"/>
    <w:rsid w:val="00973F3B"/>
    <w:rsid w:val="00974076"/>
    <w:rsid w:val="00974246"/>
    <w:rsid w:val="00974795"/>
    <w:rsid w:val="009747E3"/>
    <w:rsid w:val="00974A02"/>
    <w:rsid w:val="00974C65"/>
    <w:rsid w:val="00974C88"/>
    <w:rsid w:val="00974E21"/>
    <w:rsid w:val="00974E25"/>
    <w:rsid w:val="00974F57"/>
    <w:rsid w:val="00975065"/>
    <w:rsid w:val="0097522A"/>
    <w:rsid w:val="009753DE"/>
    <w:rsid w:val="0097542F"/>
    <w:rsid w:val="0097560D"/>
    <w:rsid w:val="009756E7"/>
    <w:rsid w:val="009758B8"/>
    <w:rsid w:val="00975B28"/>
    <w:rsid w:val="00975C73"/>
    <w:rsid w:val="00975CCA"/>
    <w:rsid w:val="00975FB1"/>
    <w:rsid w:val="00976214"/>
    <w:rsid w:val="009762DF"/>
    <w:rsid w:val="0097677F"/>
    <w:rsid w:val="009767DD"/>
    <w:rsid w:val="009769C0"/>
    <w:rsid w:val="009769C6"/>
    <w:rsid w:val="00976A2E"/>
    <w:rsid w:val="00976C9E"/>
    <w:rsid w:val="00976E9D"/>
    <w:rsid w:val="0097753E"/>
    <w:rsid w:val="0097780A"/>
    <w:rsid w:val="0097797D"/>
    <w:rsid w:val="00977F05"/>
    <w:rsid w:val="00980085"/>
    <w:rsid w:val="009802D5"/>
    <w:rsid w:val="009802DF"/>
    <w:rsid w:val="0098037E"/>
    <w:rsid w:val="00980428"/>
    <w:rsid w:val="009804BD"/>
    <w:rsid w:val="009804F7"/>
    <w:rsid w:val="0098068D"/>
    <w:rsid w:val="0098072B"/>
    <w:rsid w:val="00980872"/>
    <w:rsid w:val="00980C2D"/>
    <w:rsid w:val="00980C77"/>
    <w:rsid w:val="00980CD6"/>
    <w:rsid w:val="00980D83"/>
    <w:rsid w:val="0098101D"/>
    <w:rsid w:val="0098137F"/>
    <w:rsid w:val="009815C5"/>
    <w:rsid w:val="0098165F"/>
    <w:rsid w:val="009816C4"/>
    <w:rsid w:val="00981D3C"/>
    <w:rsid w:val="00981E19"/>
    <w:rsid w:val="00981E77"/>
    <w:rsid w:val="00981F69"/>
    <w:rsid w:val="00982007"/>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B81"/>
    <w:rsid w:val="00983E72"/>
    <w:rsid w:val="00984123"/>
    <w:rsid w:val="009842E5"/>
    <w:rsid w:val="0098462A"/>
    <w:rsid w:val="00984938"/>
    <w:rsid w:val="00984F19"/>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F02"/>
    <w:rsid w:val="00987116"/>
    <w:rsid w:val="00987231"/>
    <w:rsid w:val="00987356"/>
    <w:rsid w:val="009874C7"/>
    <w:rsid w:val="00987546"/>
    <w:rsid w:val="00987730"/>
    <w:rsid w:val="0098797A"/>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8D"/>
    <w:rsid w:val="00995090"/>
    <w:rsid w:val="009952A7"/>
    <w:rsid w:val="00995517"/>
    <w:rsid w:val="009957F7"/>
    <w:rsid w:val="009959D8"/>
    <w:rsid w:val="00995A22"/>
    <w:rsid w:val="00995A46"/>
    <w:rsid w:val="00995C5C"/>
    <w:rsid w:val="00995C7A"/>
    <w:rsid w:val="00995C9F"/>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23B"/>
    <w:rsid w:val="009A14DB"/>
    <w:rsid w:val="009A159B"/>
    <w:rsid w:val="009A162D"/>
    <w:rsid w:val="009A19DA"/>
    <w:rsid w:val="009A1A75"/>
    <w:rsid w:val="009A1BAE"/>
    <w:rsid w:val="009A1BEA"/>
    <w:rsid w:val="009A1CCC"/>
    <w:rsid w:val="009A1EA1"/>
    <w:rsid w:val="009A2076"/>
    <w:rsid w:val="009A2343"/>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98F"/>
    <w:rsid w:val="009A5C99"/>
    <w:rsid w:val="009A5DAF"/>
    <w:rsid w:val="009A5E40"/>
    <w:rsid w:val="009A5E51"/>
    <w:rsid w:val="009A5F65"/>
    <w:rsid w:val="009A5FC1"/>
    <w:rsid w:val="009A6139"/>
    <w:rsid w:val="009A61DB"/>
    <w:rsid w:val="009A6481"/>
    <w:rsid w:val="009A6513"/>
    <w:rsid w:val="009A6AFA"/>
    <w:rsid w:val="009A6B15"/>
    <w:rsid w:val="009A6D15"/>
    <w:rsid w:val="009A7234"/>
    <w:rsid w:val="009A7701"/>
    <w:rsid w:val="009A7A5D"/>
    <w:rsid w:val="009A7B6D"/>
    <w:rsid w:val="009A7C8C"/>
    <w:rsid w:val="009A7C97"/>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69A"/>
    <w:rsid w:val="009B47B0"/>
    <w:rsid w:val="009B47E0"/>
    <w:rsid w:val="009B47E7"/>
    <w:rsid w:val="009B4A48"/>
    <w:rsid w:val="009B4D37"/>
    <w:rsid w:val="009B50EC"/>
    <w:rsid w:val="009B566C"/>
    <w:rsid w:val="009B5A8D"/>
    <w:rsid w:val="009B5B0B"/>
    <w:rsid w:val="009B5C30"/>
    <w:rsid w:val="009B5D8C"/>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4110"/>
    <w:rsid w:val="009C463B"/>
    <w:rsid w:val="009C4696"/>
    <w:rsid w:val="009C49A2"/>
    <w:rsid w:val="009C4B92"/>
    <w:rsid w:val="009C4ED6"/>
    <w:rsid w:val="009C50DB"/>
    <w:rsid w:val="009C5160"/>
    <w:rsid w:val="009C5681"/>
    <w:rsid w:val="009C5743"/>
    <w:rsid w:val="009C576A"/>
    <w:rsid w:val="009C5E08"/>
    <w:rsid w:val="009C609E"/>
    <w:rsid w:val="009C6146"/>
    <w:rsid w:val="009C6290"/>
    <w:rsid w:val="009C64E1"/>
    <w:rsid w:val="009C64EE"/>
    <w:rsid w:val="009C6773"/>
    <w:rsid w:val="009C682B"/>
    <w:rsid w:val="009C6ADB"/>
    <w:rsid w:val="009C6DE4"/>
    <w:rsid w:val="009C71B1"/>
    <w:rsid w:val="009C72E8"/>
    <w:rsid w:val="009C7394"/>
    <w:rsid w:val="009C73A3"/>
    <w:rsid w:val="009C7562"/>
    <w:rsid w:val="009C75FF"/>
    <w:rsid w:val="009C7958"/>
    <w:rsid w:val="009C7B69"/>
    <w:rsid w:val="009C7CF3"/>
    <w:rsid w:val="009C7D6F"/>
    <w:rsid w:val="009C7E3A"/>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D1"/>
    <w:rsid w:val="009D30E5"/>
    <w:rsid w:val="009D311D"/>
    <w:rsid w:val="009D33C5"/>
    <w:rsid w:val="009D34D1"/>
    <w:rsid w:val="009D35B3"/>
    <w:rsid w:val="009D3601"/>
    <w:rsid w:val="009D3679"/>
    <w:rsid w:val="009D37A0"/>
    <w:rsid w:val="009D3BC3"/>
    <w:rsid w:val="009D3BF4"/>
    <w:rsid w:val="009D3C86"/>
    <w:rsid w:val="009D3CE2"/>
    <w:rsid w:val="009D3CEC"/>
    <w:rsid w:val="009D4004"/>
    <w:rsid w:val="009D404C"/>
    <w:rsid w:val="009D42CD"/>
    <w:rsid w:val="009D44F2"/>
    <w:rsid w:val="009D451C"/>
    <w:rsid w:val="009D4688"/>
    <w:rsid w:val="009D47A6"/>
    <w:rsid w:val="009D4958"/>
    <w:rsid w:val="009D4A5D"/>
    <w:rsid w:val="009D4EF5"/>
    <w:rsid w:val="009D52BD"/>
    <w:rsid w:val="009D532F"/>
    <w:rsid w:val="009D5533"/>
    <w:rsid w:val="009D5A9E"/>
    <w:rsid w:val="009D5B64"/>
    <w:rsid w:val="009D6113"/>
    <w:rsid w:val="009D637F"/>
    <w:rsid w:val="009D63F1"/>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501"/>
    <w:rsid w:val="009E0628"/>
    <w:rsid w:val="009E0AA7"/>
    <w:rsid w:val="009E0BC5"/>
    <w:rsid w:val="009E0D5D"/>
    <w:rsid w:val="009E0E7A"/>
    <w:rsid w:val="009E13AE"/>
    <w:rsid w:val="009E1482"/>
    <w:rsid w:val="009E14D4"/>
    <w:rsid w:val="009E1588"/>
    <w:rsid w:val="009E158C"/>
    <w:rsid w:val="009E15F0"/>
    <w:rsid w:val="009E1630"/>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560"/>
    <w:rsid w:val="009E5633"/>
    <w:rsid w:val="009E5C84"/>
    <w:rsid w:val="009E5EEF"/>
    <w:rsid w:val="009E5FA0"/>
    <w:rsid w:val="009E6108"/>
    <w:rsid w:val="009E6205"/>
    <w:rsid w:val="009E63BA"/>
    <w:rsid w:val="009E656E"/>
    <w:rsid w:val="009E66CB"/>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2C1"/>
    <w:rsid w:val="009F3521"/>
    <w:rsid w:val="009F36E9"/>
    <w:rsid w:val="009F373D"/>
    <w:rsid w:val="009F392D"/>
    <w:rsid w:val="009F3A04"/>
    <w:rsid w:val="009F3A2C"/>
    <w:rsid w:val="009F3A7A"/>
    <w:rsid w:val="009F3BFA"/>
    <w:rsid w:val="009F3C52"/>
    <w:rsid w:val="009F3E4B"/>
    <w:rsid w:val="009F3F7E"/>
    <w:rsid w:val="009F41C4"/>
    <w:rsid w:val="009F4288"/>
    <w:rsid w:val="009F4365"/>
    <w:rsid w:val="009F43B3"/>
    <w:rsid w:val="009F43DD"/>
    <w:rsid w:val="009F449D"/>
    <w:rsid w:val="009F47FA"/>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A51"/>
    <w:rsid w:val="00A01223"/>
    <w:rsid w:val="00A01420"/>
    <w:rsid w:val="00A0170A"/>
    <w:rsid w:val="00A0187D"/>
    <w:rsid w:val="00A019CA"/>
    <w:rsid w:val="00A01A46"/>
    <w:rsid w:val="00A01ABC"/>
    <w:rsid w:val="00A01AEB"/>
    <w:rsid w:val="00A01CF3"/>
    <w:rsid w:val="00A01DE9"/>
    <w:rsid w:val="00A022F8"/>
    <w:rsid w:val="00A02317"/>
    <w:rsid w:val="00A0231C"/>
    <w:rsid w:val="00A02660"/>
    <w:rsid w:val="00A027AF"/>
    <w:rsid w:val="00A02F7D"/>
    <w:rsid w:val="00A02FE2"/>
    <w:rsid w:val="00A0303D"/>
    <w:rsid w:val="00A03102"/>
    <w:rsid w:val="00A03220"/>
    <w:rsid w:val="00A033FC"/>
    <w:rsid w:val="00A035B2"/>
    <w:rsid w:val="00A03645"/>
    <w:rsid w:val="00A0373B"/>
    <w:rsid w:val="00A037B4"/>
    <w:rsid w:val="00A03CD8"/>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7075"/>
    <w:rsid w:val="00A07236"/>
    <w:rsid w:val="00A07AD5"/>
    <w:rsid w:val="00A07AF6"/>
    <w:rsid w:val="00A07FBA"/>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E"/>
    <w:rsid w:val="00A15A92"/>
    <w:rsid w:val="00A15DD8"/>
    <w:rsid w:val="00A161A2"/>
    <w:rsid w:val="00A1639F"/>
    <w:rsid w:val="00A163BF"/>
    <w:rsid w:val="00A1653C"/>
    <w:rsid w:val="00A16689"/>
    <w:rsid w:val="00A16859"/>
    <w:rsid w:val="00A16861"/>
    <w:rsid w:val="00A16D61"/>
    <w:rsid w:val="00A16F03"/>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86B"/>
    <w:rsid w:val="00A24920"/>
    <w:rsid w:val="00A24921"/>
    <w:rsid w:val="00A24BBE"/>
    <w:rsid w:val="00A25198"/>
    <w:rsid w:val="00A25235"/>
    <w:rsid w:val="00A254EF"/>
    <w:rsid w:val="00A254F9"/>
    <w:rsid w:val="00A25938"/>
    <w:rsid w:val="00A25B16"/>
    <w:rsid w:val="00A25CEF"/>
    <w:rsid w:val="00A26177"/>
    <w:rsid w:val="00A26214"/>
    <w:rsid w:val="00A26471"/>
    <w:rsid w:val="00A26515"/>
    <w:rsid w:val="00A26666"/>
    <w:rsid w:val="00A266BD"/>
    <w:rsid w:val="00A26B5D"/>
    <w:rsid w:val="00A26DCB"/>
    <w:rsid w:val="00A26FAE"/>
    <w:rsid w:val="00A2729F"/>
    <w:rsid w:val="00A2730C"/>
    <w:rsid w:val="00A27499"/>
    <w:rsid w:val="00A27599"/>
    <w:rsid w:val="00A276B2"/>
    <w:rsid w:val="00A27702"/>
    <w:rsid w:val="00A2770B"/>
    <w:rsid w:val="00A27A0A"/>
    <w:rsid w:val="00A27A62"/>
    <w:rsid w:val="00A27C6C"/>
    <w:rsid w:val="00A27CB5"/>
    <w:rsid w:val="00A27DAC"/>
    <w:rsid w:val="00A27FAB"/>
    <w:rsid w:val="00A27FFA"/>
    <w:rsid w:val="00A303D5"/>
    <w:rsid w:val="00A30514"/>
    <w:rsid w:val="00A30563"/>
    <w:rsid w:val="00A30B50"/>
    <w:rsid w:val="00A30C0A"/>
    <w:rsid w:val="00A30C39"/>
    <w:rsid w:val="00A30CA2"/>
    <w:rsid w:val="00A30FC7"/>
    <w:rsid w:val="00A3127F"/>
    <w:rsid w:val="00A31442"/>
    <w:rsid w:val="00A314A8"/>
    <w:rsid w:val="00A31520"/>
    <w:rsid w:val="00A3157F"/>
    <w:rsid w:val="00A3161C"/>
    <w:rsid w:val="00A317B7"/>
    <w:rsid w:val="00A31A6E"/>
    <w:rsid w:val="00A31D8B"/>
    <w:rsid w:val="00A31EF7"/>
    <w:rsid w:val="00A321CD"/>
    <w:rsid w:val="00A32282"/>
    <w:rsid w:val="00A322C9"/>
    <w:rsid w:val="00A326DF"/>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6CC"/>
    <w:rsid w:val="00A34AF8"/>
    <w:rsid w:val="00A34BA3"/>
    <w:rsid w:val="00A35193"/>
    <w:rsid w:val="00A35469"/>
    <w:rsid w:val="00A3564F"/>
    <w:rsid w:val="00A35688"/>
    <w:rsid w:val="00A35762"/>
    <w:rsid w:val="00A3599B"/>
    <w:rsid w:val="00A359F8"/>
    <w:rsid w:val="00A35A83"/>
    <w:rsid w:val="00A35B34"/>
    <w:rsid w:val="00A35E98"/>
    <w:rsid w:val="00A36079"/>
    <w:rsid w:val="00A363FD"/>
    <w:rsid w:val="00A36681"/>
    <w:rsid w:val="00A366AC"/>
    <w:rsid w:val="00A367FF"/>
    <w:rsid w:val="00A3681E"/>
    <w:rsid w:val="00A368C3"/>
    <w:rsid w:val="00A36906"/>
    <w:rsid w:val="00A3690E"/>
    <w:rsid w:val="00A3698C"/>
    <w:rsid w:val="00A369AD"/>
    <w:rsid w:val="00A36AAC"/>
    <w:rsid w:val="00A36B31"/>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C83"/>
    <w:rsid w:val="00A44D39"/>
    <w:rsid w:val="00A44E12"/>
    <w:rsid w:val="00A44F53"/>
    <w:rsid w:val="00A45033"/>
    <w:rsid w:val="00A451A0"/>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10AA"/>
    <w:rsid w:val="00A513EC"/>
    <w:rsid w:val="00A513F4"/>
    <w:rsid w:val="00A514E1"/>
    <w:rsid w:val="00A5180A"/>
    <w:rsid w:val="00A5188D"/>
    <w:rsid w:val="00A51982"/>
    <w:rsid w:val="00A51AD0"/>
    <w:rsid w:val="00A51B56"/>
    <w:rsid w:val="00A51D41"/>
    <w:rsid w:val="00A51E60"/>
    <w:rsid w:val="00A51E80"/>
    <w:rsid w:val="00A522FC"/>
    <w:rsid w:val="00A5256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866"/>
    <w:rsid w:val="00A56BC6"/>
    <w:rsid w:val="00A56F42"/>
    <w:rsid w:val="00A570BE"/>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78F"/>
    <w:rsid w:val="00A628BB"/>
    <w:rsid w:val="00A62AD6"/>
    <w:rsid w:val="00A62D49"/>
    <w:rsid w:val="00A62E1A"/>
    <w:rsid w:val="00A62E98"/>
    <w:rsid w:val="00A631EF"/>
    <w:rsid w:val="00A63213"/>
    <w:rsid w:val="00A63263"/>
    <w:rsid w:val="00A63291"/>
    <w:rsid w:val="00A635E3"/>
    <w:rsid w:val="00A63697"/>
    <w:rsid w:val="00A63706"/>
    <w:rsid w:val="00A64AE6"/>
    <w:rsid w:val="00A64C0B"/>
    <w:rsid w:val="00A64FAB"/>
    <w:rsid w:val="00A654A7"/>
    <w:rsid w:val="00A655B2"/>
    <w:rsid w:val="00A6567F"/>
    <w:rsid w:val="00A6574A"/>
    <w:rsid w:val="00A6594D"/>
    <w:rsid w:val="00A65C11"/>
    <w:rsid w:val="00A65DFD"/>
    <w:rsid w:val="00A65F8F"/>
    <w:rsid w:val="00A662C7"/>
    <w:rsid w:val="00A663A3"/>
    <w:rsid w:val="00A665C6"/>
    <w:rsid w:val="00A66610"/>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881"/>
    <w:rsid w:val="00A70AF9"/>
    <w:rsid w:val="00A70ECC"/>
    <w:rsid w:val="00A70FAE"/>
    <w:rsid w:val="00A7103F"/>
    <w:rsid w:val="00A710F6"/>
    <w:rsid w:val="00A7121E"/>
    <w:rsid w:val="00A712D7"/>
    <w:rsid w:val="00A71854"/>
    <w:rsid w:val="00A71BD1"/>
    <w:rsid w:val="00A71C3F"/>
    <w:rsid w:val="00A71EC2"/>
    <w:rsid w:val="00A71FDC"/>
    <w:rsid w:val="00A71FF7"/>
    <w:rsid w:val="00A72090"/>
    <w:rsid w:val="00A720E2"/>
    <w:rsid w:val="00A721F0"/>
    <w:rsid w:val="00A7246D"/>
    <w:rsid w:val="00A7251F"/>
    <w:rsid w:val="00A72533"/>
    <w:rsid w:val="00A726D1"/>
    <w:rsid w:val="00A72AC1"/>
    <w:rsid w:val="00A7326E"/>
    <w:rsid w:val="00A732E4"/>
    <w:rsid w:val="00A733D4"/>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50F"/>
    <w:rsid w:val="00A77AF8"/>
    <w:rsid w:val="00A801CF"/>
    <w:rsid w:val="00A801E2"/>
    <w:rsid w:val="00A80392"/>
    <w:rsid w:val="00A804A8"/>
    <w:rsid w:val="00A805BB"/>
    <w:rsid w:val="00A8060C"/>
    <w:rsid w:val="00A80644"/>
    <w:rsid w:val="00A808A4"/>
    <w:rsid w:val="00A808C9"/>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6E3"/>
    <w:rsid w:val="00A8292A"/>
    <w:rsid w:val="00A82939"/>
    <w:rsid w:val="00A82A17"/>
    <w:rsid w:val="00A82A23"/>
    <w:rsid w:val="00A82ABA"/>
    <w:rsid w:val="00A82ABC"/>
    <w:rsid w:val="00A82D42"/>
    <w:rsid w:val="00A82DD0"/>
    <w:rsid w:val="00A82F43"/>
    <w:rsid w:val="00A83412"/>
    <w:rsid w:val="00A8348B"/>
    <w:rsid w:val="00A835AC"/>
    <w:rsid w:val="00A83700"/>
    <w:rsid w:val="00A83AE2"/>
    <w:rsid w:val="00A83AF0"/>
    <w:rsid w:val="00A83C35"/>
    <w:rsid w:val="00A83CD3"/>
    <w:rsid w:val="00A83D7F"/>
    <w:rsid w:val="00A83E07"/>
    <w:rsid w:val="00A841DD"/>
    <w:rsid w:val="00A841F6"/>
    <w:rsid w:val="00A8468F"/>
    <w:rsid w:val="00A847F7"/>
    <w:rsid w:val="00A84978"/>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258"/>
    <w:rsid w:val="00A902CF"/>
    <w:rsid w:val="00A905F6"/>
    <w:rsid w:val="00A90782"/>
    <w:rsid w:val="00A90790"/>
    <w:rsid w:val="00A908E8"/>
    <w:rsid w:val="00A909C5"/>
    <w:rsid w:val="00A90F4B"/>
    <w:rsid w:val="00A914F7"/>
    <w:rsid w:val="00A915C7"/>
    <w:rsid w:val="00A9167D"/>
    <w:rsid w:val="00A916B0"/>
    <w:rsid w:val="00A91810"/>
    <w:rsid w:val="00A91D6D"/>
    <w:rsid w:val="00A91E28"/>
    <w:rsid w:val="00A91FE3"/>
    <w:rsid w:val="00A91FF2"/>
    <w:rsid w:val="00A9206E"/>
    <w:rsid w:val="00A923FA"/>
    <w:rsid w:val="00A92454"/>
    <w:rsid w:val="00A92508"/>
    <w:rsid w:val="00A929D7"/>
    <w:rsid w:val="00A92A11"/>
    <w:rsid w:val="00A92F37"/>
    <w:rsid w:val="00A9301A"/>
    <w:rsid w:val="00A93324"/>
    <w:rsid w:val="00A935E1"/>
    <w:rsid w:val="00A93738"/>
    <w:rsid w:val="00A937B6"/>
    <w:rsid w:val="00A938AD"/>
    <w:rsid w:val="00A93C36"/>
    <w:rsid w:val="00A93F1D"/>
    <w:rsid w:val="00A93FE3"/>
    <w:rsid w:val="00A941B7"/>
    <w:rsid w:val="00A94363"/>
    <w:rsid w:val="00A9439E"/>
    <w:rsid w:val="00A94A3E"/>
    <w:rsid w:val="00A94B11"/>
    <w:rsid w:val="00A94C2B"/>
    <w:rsid w:val="00A94CB0"/>
    <w:rsid w:val="00A94FC2"/>
    <w:rsid w:val="00A94FFA"/>
    <w:rsid w:val="00A95128"/>
    <w:rsid w:val="00A95132"/>
    <w:rsid w:val="00A9518D"/>
    <w:rsid w:val="00A95384"/>
    <w:rsid w:val="00A95902"/>
    <w:rsid w:val="00A95A52"/>
    <w:rsid w:val="00A95CDF"/>
    <w:rsid w:val="00A95F74"/>
    <w:rsid w:val="00A96035"/>
    <w:rsid w:val="00A961FC"/>
    <w:rsid w:val="00A96568"/>
    <w:rsid w:val="00A96617"/>
    <w:rsid w:val="00A966B6"/>
    <w:rsid w:val="00A96A5C"/>
    <w:rsid w:val="00A96DE6"/>
    <w:rsid w:val="00A96F34"/>
    <w:rsid w:val="00A9718F"/>
    <w:rsid w:val="00A97391"/>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ABC"/>
    <w:rsid w:val="00AA4E44"/>
    <w:rsid w:val="00AA503D"/>
    <w:rsid w:val="00AA5060"/>
    <w:rsid w:val="00AA50E1"/>
    <w:rsid w:val="00AA513C"/>
    <w:rsid w:val="00AA583C"/>
    <w:rsid w:val="00AA591B"/>
    <w:rsid w:val="00AA5A02"/>
    <w:rsid w:val="00AA5A2C"/>
    <w:rsid w:val="00AA5AA2"/>
    <w:rsid w:val="00AA5BB3"/>
    <w:rsid w:val="00AA5C05"/>
    <w:rsid w:val="00AA625E"/>
    <w:rsid w:val="00AA6333"/>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710"/>
    <w:rsid w:val="00AB1B62"/>
    <w:rsid w:val="00AB1EA6"/>
    <w:rsid w:val="00AB21C8"/>
    <w:rsid w:val="00AB21D0"/>
    <w:rsid w:val="00AB223C"/>
    <w:rsid w:val="00AB2544"/>
    <w:rsid w:val="00AB27C1"/>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BE0"/>
    <w:rsid w:val="00AB5BE6"/>
    <w:rsid w:val="00AB5C58"/>
    <w:rsid w:val="00AB5EC7"/>
    <w:rsid w:val="00AB6241"/>
    <w:rsid w:val="00AB62F0"/>
    <w:rsid w:val="00AB657E"/>
    <w:rsid w:val="00AB6652"/>
    <w:rsid w:val="00AB66B1"/>
    <w:rsid w:val="00AB6C0B"/>
    <w:rsid w:val="00AB6DF6"/>
    <w:rsid w:val="00AB6FAE"/>
    <w:rsid w:val="00AB709F"/>
    <w:rsid w:val="00AB712B"/>
    <w:rsid w:val="00AB7418"/>
    <w:rsid w:val="00AB7718"/>
    <w:rsid w:val="00AB7DB1"/>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F1"/>
    <w:rsid w:val="00AC1AEE"/>
    <w:rsid w:val="00AC1B2E"/>
    <w:rsid w:val="00AC1BF3"/>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DC6"/>
    <w:rsid w:val="00AC3EE2"/>
    <w:rsid w:val="00AC42C4"/>
    <w:rsid w:val="00AC435B"/>
    <w:rsid w:val="00AC44B4"/>
    <w:rsid w:val="00AC4868"/>
    <w:rsid w:val="00AC491A"/>
    <w:rsid w:val="00AC49AF"/>
    <w:rsid w:val="00AC4C56"/>
    <w:rsid w:val="00AC4C65"/>
    <w:rsid w:val="00AC4D00"/>
    <w:rsid w:val="00AC4DFA"/>
    <w:rsid w:val="00AC4E5E"/>
    <w:rsid w:val="00AC506F"/>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636"/>
    <w:rsid w:val="00AD678D"/>
    <w:rsid w:val="00AD6BC7"/>
    <w:rsid w:val="00AD6E29"/>
    <w:rsid w:val="00AD6FA3"/>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D86"/>
    <w:rsid w:val="00AE1DCB"/>
    <w:rsid w:val="00AE1DFA"/>
    <w:rsid w:val="00AE1E1A"/>
    <w:rsid w:val="00AE1EA4"/>
    <w:rsid w:val="00AE1FB3"/>
    <w:rsid w:val="00AE2182"/>
    <w:rsid w:val="00AE21D2"/>
    <w:rsid w:val="00AE2330"/>
    <w:rsid w:val="00AE277E"/>
    <w:rsid w:val="00AE293C"/>
    <w:rsid w:val="00AE2C50"/>
    <w:rsid w:val="00AE2D65"/>
    <w:rsid w:val="00AE2DD0"/>
    <w:rsid w:val="00AE319B"/>
    <w:rsid w:val="00AE3417"/>
    <w:rsid w:val="00AE341F"/>
    <w:rsid w:val="00AE3528"/>
    <w:rsid w:val="00AE3601"/>
    <w:rsid w:val="00AE3753"/>
    <w:rsid w:val="00AE3C25"/>
    <w:rsid w:val="00AE3DF5"/>
    <w:rsid w:val="00AE3E23"/>
    <w:rsid w:val="00AE3F05"/>
    <w:rsid w:val="00AE4154"/>
    <w:rsid w:val="00AE42EF"/>
    <w:rsid w:val="00AE4598"/>
    <w:rsid w:val="00AE45E6"/>
    <w:rsid w:val="00AE5045"/>
    <w:rsid w:val="00AE5102"/>
    <w:rsid w:val="00AE5316"/>
    <w:rsid w:val="00AE595A"/>
    <w:rsid w:val="00AE5A4F"/>
    <w:rsid w:val="00AE5B00"/>
    <w:rsid w:val="00AE5B1E"/>
    <w:rsid w:val="00AE62EB"/>
    <w:rsid w:val="00AE6374"/>
    <w:rsid w:val="00AE67A1"/>
    <w:rsid w:val="00AE690C"/>
    <w:rsid w:val="00AE6DFF"/>
    <w:rsid w:val="00AE6E71"/>
    <w:rsid w:val="00AE70A8"/>
    <w:rsid w:val="00AE70C5"/>
    <w:rsid w:val="00AE7109"/>
    <w:rsid w:val="00AE71F1"/>
    <w:rsid w:val="00AE72B4"/>
    <w:rsid w:val="00AE74E7"/>
    <w:rsid w:val="00AE7553"/>
    <w:rsid w:val="00AE7819"/>
    <w:rsid w:val="00AE7B70"/>
    <w:rsid w:val="00AE7C9A"/>
    <w:rsid w:val="00AE7D6A"/>
    <w:rsid w:val="00AF0133"/>
    <w:rsid w:val="00AF052E"/>
    <w:rsid w:val="00AF0A48"/>
    <w:rsid w:val="00AF0B20"/>
    <w:rsid w:val="00AF0BBD"/>
    <w:rsid w:val="00AF0D03"/>
    <w:rsid w:val="00AF0D5E"/>
    <w:rsid w:val="00AF0EAF"/>
    <w:rsid w:val="00AF0EB0"/>
    <w:rsid w:val="00AF100B"/>
    <w:rsid w:val="00AF1194"/>
    <w:rsid w:val="00AF13F9"/>
    <w:rsid w:val="00AF1446"/>
    <w:rsid w:val="00AF14F4"/>
    <w:rsid w:val="00AF1618"/>
    <w:rsid w:val="00AF180B"/>
    <w:rsid w:val="00AF1930"/>
    <w:rsid w:val="00AF1A9A"/>
    <w:rsid w:val="00AF1D07"/>
    <w:rsid w:val="00AF1D9C"/>
    <w:rsid w:val="00AF2050"/>
    <w:rsid w:val="00AF2148"/>
    <w:rsid w:val="00AF2352"/>
    <w:rsid w:val="00AF2538"/>
    <w:rsid w:val="00AF2604"/>
    <w:rsid w:val="00AF27F1"/>
    <w:rsid w:val="00AF284D"/>
    <w:rsid w:val="00AF2A7E"/>
    <w:rsid w:val="00AF2D74"/>
    <w:rsid w:val="00AF2FA9"/>
    <w:rsid w:val="00AF3557"/>
    <w:rsid w:val="00AF3577"/>
    <w:rsid w:val="00AF3699"/>
    <w:rsid w:val="00AF37D5"/>
    <w:rsid w:val="00AF3874"/>
    <w:rsid w:val="00AF3917"/>
    <w:rsid w:val="00AF39A9"/>
    <w:rsid w:val="00AF39C2"/>
    <w:rsid w:val="00AF3C16"/>
    <w:rsid w:val="00AF3DA4"/>
    <w:rsid w:val="00AF4402"/>
    <w:rsid w:val="00AF4460"/>
    <w:rsid w:val="00AF44B4"/>
    <w:rsid w:val="00AF4951"/>
    <w:rsid w:val="00AF4A78"/>
    <w:rsid w:val="00AF4C0C"/>
    <w:rsid w:val="00AF4CB6"/>
    <w:rsid w:val="00AF4CFA"/>
    <w:rsid w:val="00AF4F66"/>
    <w:rsid w:val="00AF502E"/>
    <w:rsid w:val="00AF5F15"/>
    <w:rsid w:val="00AF5FE3"/>
    <w:rsid w:val="00AF61AA"/>
    <w:rsid w:val="00AF61FE"/>
    <w:rsid w:val="00AF6419"/>
    <w:rsid w:val="00AF64BE"/>
    <w:rsid w:val="00AF6B1A"/>
    <w:rsid w:val="00AF6BAE"/>
    <w:rsid w:val="00AF6CD6"/>
    <w:rsid w:val="00AF6E6B"/>
    <w:rsid w:val="00AF6F46"/>
    <w:rsid w:val="00AF6FB0"/>
    <w:rsid w:val="00AF6FF7"/>
    <w:rsid w:val="00AF710A"/>
    <w:rsid w:val="00AF7326"/>
    <w:rsid w:val="00AF7347"/>
    <w:rsid w:val="00AF7550"/>
    <w:rsid w:val="00AF7645"/>
    <w:rsid w:val="00AF7654"/>
    <w:rsid w:val="00AF765D"/>
    <w:rsid w:val="00AF7F0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7A5"/>
    <w:rsid w:val="00B067C7"/>
    <w:rsid w:val="00B06A4D"/>
    <w:rsid w:val="00B06B5C"/>
    <w:rsid w:val="00B06CE6"/>
    <w:rsid w:val="00B06EA3"/>
    <w:rsid w:val="00B06FFB"/>
    <w:rsid w:val="00B07165"/>
    <w:rsid w:val="00B07299"/>
    <w:rsid w:val="00B07406"/>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CB"/>
    <w:rsid w:val="00B114FD"/>
    <w:rsid w:val="00B117E4"/>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103"/>
    <w:rsid w:val="00B132E2"/>
    <w:rsid w:val="00B1335A"/>
    <w:rsid w:val="00B133E2"/>
    <w:rsid w:val="00B1343C"/>
    <w:rsid w:val="00B135FB"/>
    <w:rsid w:val="00B13933"/>
    <w:rsid w:val="00B13A5B"/>
    <w:rsid w:val="00B13D15"/>
    <w:rsid w:val="00B13DE3"/>
    <w:rsid w:val="00B14032"/>
    <w:rsid w:val="00B14057"/>
    <w:rsid w:val="00B14232"/>
    <w:rsid w:val="00B14246"/>
    <w:rsid w:val="00B142A3"/>
    <w:rsid w:val="00B14358"/>
    <w:rsid w:val="00B145A4"/>
    <w:rsid w:val="00B14B2B"/>
    <w:rsid w:val="00B14EEF"/>
    <w:rsid w:val="00B14F3D"/>
    <w:rsid w:val="00B1515F"/>
    <w:rsid w:val="00B152B9"/>
    <w:rsid w:val="00B15477"/>
    <w:rsid w:val="00B1561B"/>
    <w:rsid w:val="00B1565E"/>
    <w:rsid w:val="00B15986"/>
    <w:rsid w:val="00B15B5C"/>
    <w:rsid w:val="00B15BD6"/>
    <w:rsid w:val="00B15ED7"/>
    <w:rsid w:val="00B15FA4"/>
    <w:rsid w:val="00B16425"/>
    <w:rsid w:val="00B16531"/>
    <w:rsid w:val="00B1658B"/>
    <w:rsid w:val="00B16967"/>
    <w:rsid w:val="00B16E8B"/>
    <w:rsid w:val="00B170E6"/>
    <w:rsid w:val="00B1727F"/>
    <w:rsid w:val="00B173CF"/>
    <w:rsid w:val="00B173DC"/>
    <w:rsid w:val="00B1742C"/>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FB"/>
    <w:rsid w:val="00B22CC5"/>
    <w:rsid w:val="00B22DC5"/>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A1A"/>
    <w:rsid w:val="00B26E17"/>
    <w:rsid w:val="00B2752C"/>
    <w:rsid w:val="00B27592"/>
    <w:rsid w:val="00B278AE"/>
    <w:rsid w:val="00B278BF"/>
    <w:rsid w:val="00B279CA"/>
    <w:rsid w:val="00B27A09"/>
    <w:rsid w:val="00B27A68"/>
    <w:rsid w:val="00B27BC8"/>
    <w:rsid w:val="00B27BD5"/>
    <w:rsid w:val="00B27C73"/>
    <w:rsid w:val="00B27DA5"/>
    <w:rsid w:val="00B30494"/>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850"/>
    <w:rsid w:val="00B338EA"/>
    <w:rsid w:val="00B33D3D"/>
    <w:rsid w:val="00B33D63"/>
    <w:rsid w:val="00B33FE8"/>
    <w:rsid w:val="00B341A3"/>
    <w:rsid w:val="00B34449"/>
    <w:rsid w:val="00B346B2"/>
    <w:rsid w:val="00B347AD"/>
    <w:rsid w:val="00B349C9"/>
    <w:rsid w:val="00B349CF"/>
    <w:rsid w:val="00B34C93"/>
    <w:rsid w:val="00B34E97"/>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317"/>
    <w:rsid w:val="00B40386"/>
    <w:rsid w:val="00B403BC"/>
    <w:rsid w:val="00B405C4"/>
    <w:rsid w:val="00B4062D"/>
    <w:rsid w:val="00B40646"/>
    <w:rsid w:val="00B40737"/>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E5E"/>
    <w:rsid w:val="00B41F3C"/>
    <w:rsid w:val="00B42129"/>
    <w:rsid w:val="00B4241F"/>
    <w:rsid w:val="00B42497"/>
    <w:rsid w:val="00B42799"/>
    <w:rsid w:val="00B427B7"/>
    <w:rsid w:val="00B429B0"/>
    <w:rsid w:val="00B42A5D"/>
    <w:rsid w:val="00B42BA7"/>
    <w:rsid w:val="00B42E42"/>
    <w:rsid w:val="00B42F9D"/>
    <w:rsid w:val="00B4317C"/>
    <w:rsid w:val="00B43686"/>
    <w:rsid w:val="00B43850"/>
    <w:rsid w:val="00B43966"/>
    <w:rsid w:val="00B43971"/>
    <w:rsid w:val="00B43D28"/>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1C"/>
    <w:rsid w:val="00B461B5"/>
    <w:rsid w:val="00B463A8"/>
    <w:rsid w:val="00B46572"/>
    <w:rsid w:val="00B46827"/>
    <w:rsid w:val="00B4685C"/>
    <w:rsid w:val="00B468BD"/>
    <w:rsid w:val="00B46E95"/>
    <w:rsid w:val="00B4714D"/>
    <w:rsid w:val="00B47198"/>
    <w:rsid w:val="00B473F0"/>
    <w:rsid w:val="00B47618"/>
    <w:rsid w:val="00B47B80"/>
    <w:rsid w:val="00B47C73"/>
    <w:rsid w:val="00B47D28"/>
    <w:rsid w:val="00B47D6E"/>
    <w:rsid w:val="00B47DEA"/>
    <w:rsid w:val="00B47F8E"/>
    <w:rsid w:val="00B50101"/>
    <w:rsid w:val="00B5012C"/>
    <w:rsid w:val="00B50190"/>
    <w:rsid w:val="00B5021F"/>
    <w:rsid w:val="00B5050E"/>
    <w:rsid w:val="00B5079D"/>
    <w:rsid w:val="00B51002"/>
    <w:rsid w:val="00B51035"/>
    <w:rsid w:val="00B51789"/>
    <w:rsid w:val="00B5188D"/>
    <w:rsid w:val="00B51CF5"/>
    <w:rsid w:val="00B51D2B"/>
    <w:rsid w:val="00B51D30"/>
    <w:rsid w:val="00B51EDE"/>
    <w:rsid w:val="00B523F0"/>
    <w:rsid w:val="00B524D9"/>
    <w:rsid w:val="00B52632"/>
    <w:rsid w:val="00B5278B"/>
    <w:rsid w:val="00B5288A"/>
    <w:rsid w:val="00B52DD6"/>
    <w:rsid w:val="00B533CF"/>
    <w:rsid w:val="00B535D4"/>
    <w:rsid w:val="00B53B42"/>
    <w:rsid w:val="00B53DCE"/>
    <w:rsid w:val="00B54154"/>
    <w:rsid w:val="00B54249"/>
    <w:rsid w:val="00B5456B"/>
    <w:rsid w:val="00B54721"/>
    <w:rsid w:val="00B54C81"/>
    <w:rsid w:val="00B54FB8"/>
    <w:rsid w:val="00B5518B"/>
    <w:rsid w:val="00B553AD"/>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482"/>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6A9"/>
    <w:rsid w:val="00B65902"/>
    <w:rsid w:val="00B65BE3"/>
    <w:rsid w:val="00B65C3B"/>
    <w:rsid w:val="00B65E51"/>
    <w:rsid w:val="00B65ED5"/>
    <w:rsid w:val="00B65F4E"/>
    <w:rsid w:val="00B66056"/>
    <w:rsid w:val="00B661F0"/>
    <w:rsid w:val="00B6639E"/>
    <w:rsid w:val="00B664B2"/>
    <w:rsid w:val="00B667DA"/>
    <w:rsid w:val="00B668D4"/>
    <w:rsid w:val="00B66AA1"/>
    <w:rsid w:val="00B66ECF"/>
    <w:rsid w:val="00B66F34"/>
    <w:rsid w:val="00B671CD"/>
    <w:rsid w:val="00B67326"/>
    <w:rsid w:val="00B67578"/>
    <w:rsid w:val="00B676C6"/>
    <w:rsid w:val="00B67856"/>
    <w:rsid w:val="00B679F9"/>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10BD"/>
    <w:rsid w:val="00B71245"/>
    <w:rsid w:val="00B712C3"/>
    <w:rsid w:val="00B712D3"/>
    <w:rsid w:val="00B717D7"/>
    <w:rsid w:val="00B71C41"/>
    <w:rsid w:val="00B720F4"/>
    <w:rsid w:val="00B7212A"/>
    <w:rsid w:val="00B722CA"/>
    <w:rsid w:val="00B7248B"/>
    <w:rsid w:val="00B726E5"/>
    <w:rsid w:val="00B727B0"/>
    <w:rsid w:val="00B728B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2E3"/>
    <w:rsid w:val="00B754D0"/>
    <w:rsid w:val="00B7550D"/>
    <w:rsid w:val="00B75746"/>
    <w:rsid w:val="00B757A7"/>
    <w:rsid w:val="00B75AC8"/>
    <w:rsid w:val="00B75C5F"/>
    <w:rsid w:val="00B75C87"/>
    <w:rsid w:val="00B75D4C"/>
    <w:rsid w:val="00B75FFE"/>
    <w:rsid w:val="00B760A3"/>
    <w:rsid w:val="00B760A5"/>
    <w:rsid w:val="00B7615E"/>
    <w:rsid w:val="00B761CD"/>
    <w:rsid w:val="00B762C7"/>
    <w:rsid w:val="00B762E5"/>
    <w:rsid w:val="00B7633A"/>
    <w:rsid w:val="00B763D2"/>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78"/>
    <w:rsid w:val="00B83D10"/>
    <w:rsid w:val="00B83DCC"/>
    <w:rsid w:val="00B8407A"/>
    <w:rsid w:val="00B844A9"/>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7AE"/>
    <w:rsid w:val="00B9089F"/>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88"/>
    <w:rsid w:val="00B91E80"/>
    <w:rsid w:val="00B91F07"/>
    <w:rsid w:val="00B91F74"/>
    <w:rsid w:val="00B922E6"/>
    <w:rsid w:val="00B923E0"/>
    <w:rsid w:val="00B926D9"/>
    <w:rsid w:val="00B92786"/>
    <w:rsid w:val="00B9286A"/>
    <w:rsid w:val="00B92936"/>
    <w:rsid w:val="00B92B13"/>
    <w:rsid w:val="00B9309B"/>
    <w:rsid w:val="00B93111"/>
    <w:rsid w:val="00B93288"/>
    <w:rsid w:val="00B9339A"/>
    <w:rsid w:val="00B93478"/>
    <w:rsid w:val="00B934EC"/>
    <w:rsid w:val="00B936E4"/>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CB0"/>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423"/>
    <w:rsid w:val="00BA1525"/>
    <w:rsid w:val="00BA1BA4"/>
    <w:rsid w:val="00BA1BC0"/>
    <w:rsid w:val="00BA1BD1"/>
    <w:rsid w:val="00BA1C6E"/>
    <w:rsid w:val="00BA1EC7"/>
    <w:rsid w:val="00BA1EF5"/>
    <w:rsid w:val="00BA206A"/>
    <w:rsid w:val="00BA2133"/>
    <w:rsid w:val="00BA25CC"/>
    <w:rsid w:val="00BA2857"/>
    <w:rsid w:val="00BA2A64"/>
    <w:rsid w:val="00BA2A84"/>
    <w:rsid w:val="00BA2AC7"/>
    <w:rsid w:val="00BA2DFE"/>
    <w:rsid w:val="00BA3208"/>
    <w:rsid w:val="00BA35E3"/>
    <w:rsid w:val="00BA35E6"/>
    <w:rsid w:val="00BA3A4F"/>
    <w:rsid w:val="00BA4145"/>
    <w:rsid w:val="00BA4293"/>
    <w:rsid w:val="00BA48AC"/>
    <w:rsid w:val="00BA4BF4"/>
    <w:rsid w:val="00BA4E97"/>
    <w:rsid w:val="00BA5368"/>
    <w:rsid w:val="00BA54F0"/>
    <w:rsid w:val="00BA5553"/>
    <w:rsid w:val="00BA555F"/>
    <w:rsid w:val="00BA5D24"/>
    <w:rsid w:val="00BA5E32"/>
    <w:rsid w:val="00BA5F08"/>
    <w:rsid w:val="00BA5F24"/>
    <w:rsid w:val="00BA5FEC"/>
    <w:rsid w:val="00BA6115"/>
    <w:rsid w:val="00BA616F"/>
    <w:rsid w:val="00BA61C2"/>
    <w:rsid w:val="00BA63D2"/>
    <w:rsid w:val="00BA63F6"/>
    <w:rsid w:val="00BA646B"/>
    <w:rsid w:val="00BA65F0"/>
    <w:rsid w:val="00BA6685"/>
    <w:rsid w:val="00BA6845"/>
    <w:rsid w:val="00BA68F8"/>
    <w:rsid w:val="00BA6901"/>
    <w:rsid w:val="00BA6B44"/>
    <w:rsid w:val="00BA6C26"/>
    <w:rsid w:val="00BA6CD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36F"/>
    <w:rsid w:val="00BB34F1"/>
    <w:rsid w:val="00BB3603"/>
    <w:rsid w:val="00BB381D"/>
    <w:rsid w:val="00BB39BA"/>
    <w:rsid w:val="00BB39FF"/>
    <w:rsid w:val="00BB3B4C"/>
    <w:rsid w:val="00BB3C6B"/>
    <w:rsid w:val="00BB3C9F"/>
    <w:rsid w:val="00BB3FE4"/>
    <w:rsid w:val="00BB42CA"/>
    <w:rsid w:val="00BB4315"/>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D47"/>
    <w:rsid w:val="00BC0E02"/>
    <w:rsid w:val="00BC0E9C"/>
    <w:rsid w:val="00BC10CA"/>
    <w:rsid w:val="00BC114D"/>
    <w:rsid w:val="00BC146B"/>
    <w:rsid w:val="00BC1538"/>
    <w:rsid w:val="00BC157C"/>
    <w:rsid w:val="00BC1B05"/>
    <w:rsid w:val="00BC1B0D"/>
    <w:rsid w:val="00BC1C71"/>
    <w:rsid w:val="00BC1D89"/>
    <w:rsid w:val="00BC1F11"/>
    <w:rsid w:val="00BC1F3B"/>
    <w:rsid w:val="00BC2201"/>
    <w:rsid w:val="00BC23DC"/>
    <w:rsid w:val="00BC288D"/>
    <w:rsid w:val="00BC2B40"/>
    <w:rsid w:val="00BC317A"/>
    <w:rsid w:val="00BC346E"/>
    <w:rsid w:val="00BC3719"/>
    <w:rsid w:val="00BC3B32"/>
    <w:rsid w:val="00BC3BEB"/>
    <w:rsid w:val="00BC4211"/>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7F8"/>
    <w:rsid w:val="00BD1CBA"/>
    <w:rsid w:val="00BD1D25"/>
    <w:rsid w:val="00BD1D33"/>
    <w:rsid w:val="00BD1FBD"/>
    <w:rsid w:val="00BD2144"/>
    <w:rsid w:val="00BD2456"/>
    <w:rsid w:val="00BD26E3"/>
    <w:rsid w:val="00BD281C"/>
    <w:rsid w:val="00BD2939"/>
    <w:rsid w:val="00BD29AA"/>
    <w:rsid w:val="00BD29BA"/>
    <w:rsid w:val="00BD2B50"/>
    <w:rsid w:val="00BD2D96"/>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B39"/>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CC5"/>
    <w:rsid w:val="00BE1E25"/>
    <w:rsid w:val="00BE1FB1"/>
    <w:rsid w:val="00BE2625"/>
    <w:rsid w:val="00BE268C"/>
    <w:rsid w:val="00BE29CE"/>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53A"/>
    <w:rsid w:val="00BE569B"/>
    <w:rsid w:val="00BE56A6"/>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BF"/>
    <w:rsid w:val="00BE7447"/>
    <w:rsid w:val="00BE783E"/>
    <w:rsid w:val="00BE7854"/>
    <w:rsid w:val="00BF0060"/>
    <w:rsid w:val="00BF040A"/>
    <w:rsid w:val="00BF082A"/>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EE"/>
    <w:rsid w:val="00BF2F6C"/>
    <w:rsid w:val="00BF2FAF"/>
    <w:rsid w:val="00BF357F"/>
    <w:rsid w:val="00BF3859"/>
    <w:rsid w:val="00BF3B42"/>
    <w:rsid w:val="00BF3BCE"/>
    <w:rsid w:val="00BF3C49"/>
    <w:rsid w:val="00BF3CC8"/>
    <w:rsid w:val="00BF4083"/>
    <w:rsid w:val="00BF409D"/>
    <w:rsid w:val="00BF45CD"/>
    <w:rsid w:val="00BF47C0"/>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B0B"/>
    <w:rsid w:val="00BF6DF2"/>
    <w:rsid w:val="00BF6F63"/>
    <w:rsid w:val="00BF6FF0"/>
    <w:rsid w:val="00BF7041"/>
    <w:rsid w:val="00BF7ACF"/>
    <w:rsid w:val="00BF7B46"/>
    <w:rsid w:val="00BF7C07"/>
    <w:rsid w:val="00BF7E12"/>
    <w:rsid w:val="00C001C1"/>
    <w:rsid w:val="00C00640"/>
    <w:rsid w:val="00C006CA"/>
    <w:rsid w:val="00C00CB0"/>
    <w:rsid w:val="00C00CE3"/>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347"/>
    <w:rsid w:val="00C0462D"/>
    <w:rsid w:val="00C048BE"/>
    <w:rsid w:val="00C049A3"/>
    <w:rsid w:val="00C04AD0"/>
    <w:rsid w:val="00C04C8F"/>
    <w:rsid w:val="00C04D68"/>
    <w:rsid w:val="00C04FAD"/>
    <w:rsid w:val="00C04FF2"/>
    <w:rsid w:val="00C05239"/>
    <w:rsid w:val="00C0527C"/>
    <w:rsid w:val="00C05424"/>
    <w:rsid w:val="00C0543E"/>
    <w:rsid w:val="00C05606"/>
    <w:rsid w:val="00C0569A"/>
    <w:rsid w:val="00C059F9"/>
    <w:rsid w:val="00C05A6A"/>
    <w:rsid w:val="00C05B67"/>
    <w:rsid w:val="00C05BA5"/>
    <w:rsid w:val="00C05F6E"/>
    <w:rsid w:val="00C05F82"/>
    <w:rsid w:val="00C0646A"/>
    <w:rsid w:val="00C06C22"/>
    <w:rsid w:val="00C06D78"/>
    <w:rsid w:val="00C075AA"/>
    <w:rsid w:val="00C07A5B"/>
    <w:rsid w:val="00C07D41"/>
    <w:rsid w:val="00C07DA8"/>
    <w:rsid w:val="00C07DD8"/>
    <w:rsid w:val="00C07EB4"/>
    <w:rsid w:val="00C07F78"/>
    <w:rsid w:val="00C100DE"/>
    <w:rsid w:val="00C105F7"/>
    <w:rsid w:val="00C1062C"/>
    <w:rsid w:val="00C1077C"/>
    <w:rsid w:val="00C108C5"/>
    <w:rsid w:val="00C10E57"/>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33F"/>
    <w:rsid w:val="00C175AB"/>
    <w:rsid w:val="00C175CD"/>
    <w:rsid w:val="00C17616"/>
    <w:rsid w:val="00C1762A"/>
    <w:rsid w:val="00C17B2E"/>
    <w:rsid w:val="00C17D23"/>
    <w:rsid w:val="00C20329"/>
    <w:rsid w:val="00C20343"/>
    <w:rsid w:val="00C20891"/>
    <w:rsid w:val="00C2093E"/>
    <w:rsid w:val="00C20DFB"/>
    <w:rsid w:val="00C20ECF"/>
    <w:rsid w:val="00C20FD5"/>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417D"/>
    <w:rsid w:val="00C242B9"/>
    <w:rsid w:val="00C242FA"/>
    <w:rsid w:val="00C24662"/>
    <w:rsid w:val="00C2469F"/>
    <w:rsid w:val="00C24801"/>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077"/>
    <w:rsid w:val="00C26235"/>
    <w:rsid w:val="00C262A7"/>
    <w:rsid w:val="00C266E2"/>
    <w:rsid w:val="00C26818"/>
    <w:rsid w:val="00C26B14"/>
    <w:rsid w:val="00C26BD4"/>
    <w:rsid w:val="00C26BFF"/>
    <w:rsid w:val="00C26C67"/>
    <w:rsid w:val="00C26CBA"/>
    <w:rsid w:val="00C26D5E"/>
    <w:rsid w:val="00C26F2A"/>
    <w:rsid w:val="00C26F49"/>
    <w:rsid w:val="00C270BB"/>
    <w:rsid w:val="00C2712F"/>
    <w:rsid w:val="00C2728C"/>
    <w:rsid w:val="00C27361"/>
    <w:rsid w:val="00C275FE"/>
    <w:rsid w:val="00C27901"/>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894"/>
    <w:rsid w:val="00C3197A"/>
    <w:rsid w:val="00C31A5A"/>
    <w:rsid w:val="00C31D24"/>
    <w:rsid w:val="00C31DB9"/>
    <w:rsid w:val="00C31ECE"/>
    <w:rsid w:val="00C32421"/>
    <w:rsid w:val="00C324B2"/>
    <w:rsid w:val="00C32587"/>
    <w:rsid w:val="00C328DA"/>
    <w:rsid w:val="00C329F3"/>
    <w:rsid w:val="00C32AD1"/>
    <w:rsid w:val="00C32B0C"/>
    <w:rsid w:val="00C32B1D"/>
    <w:rsid w:val="00C32B1E"/>
    <w:rsid w:val="00C32C1B"/>
    <w:rsid w:val="00C32D45"/>
    <w:rsid w:val="00C33048"/>
    <w:rsid w:val="00C3307D"/>
    <w:rsid w:val="00C33165"/>
    <w:rsid w:val="00C334E5"/>
    <w:rsid w:val="00C33672"/>
    <w:rsid w:val="00C336EF"/>
    <w:rsid w:val="00C33C9B"/>
    <w:rsid w:val="00C33DA0"/>
    <w:rsid w:val="00C33EEA"/>
    <w:rsid w:val="00C33EF0"/>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61AB"/>
    <w:rsid w:val="00C36571"/>
    <w:rsid w:val="00C365BB"/>
    <w:rsid w:val="00C3671D"/>
    <w:rsid w:val="00C369F9"/>
    <w:rsid w:val="00C36C77"/>
    <w:rsid w:val="00C370CB"/>
    <w:rsid w:val="00C3718A"/>
    <w:rsid w:val="00C3741D"/>
    <w:rsid w:val="00C3772C"/>
    <w:rsid w:val="00C377E9"/>
    <w:rsid w:val="00C37932"/>
    <w:rsid w:val="00C37964"/>
    <w:rsid w:val="00C37CF7"/>
    <w:rsid w:val="00C37E01"/>
    <w:rsid w:val="00C401D5"/>
    <w:rsid w:val="00C40785"/>
    <w:rsid w:val="00C4124B"/>
    <w:rsid w:val="00C412B1"/>
    <w:rsid w:val="00C412FA"/>
    <w:rsid w:val="00C41580"/>
    <w:rsid w:val="00C417E9"/>
    <w:rsid w:val="00C41891"/>
    <w:rsid w:val="00C419DE"/>
    <w:rsid w:val="00C41ACB"/>
    <w:rsid w:val="00C41B0F"/>
    <w:rsid w:val="00C41C34"/>
    <w:rsid w:val="00C41C4A"/>
    <w:rsid w:val="00C41EFE"/>
    <w:rsid w:val="00C41FD2"/>
    <w:rsid w:val="00C42024"/>
    <w:rsid w:val="00C4206C"/>
    <w:rsid w:val="00C421C3"/>
    <w:rsid w:val="00C421C7"/>
    <w:rsid w:val="00C425D3"/>
    <w:rsid w:val="00C427FB"/>
    <w:rsid w:val="00C42C88"/>
    <w:rsid w:val="00C42D14"/>
    <w:rsid w:val="00C42F31"/>
    <w:rsid w:val="00C432F5"/>
    <w:rsid w:val="00C43532"/>
    <w:rsid w:val="00C43758"/>
    <w:rsid w:val="00C43B42"/>
    <w:rsid w:val="00C43DC1"/>
    <w:rsid w:val="00C4437A"/>
    <w:rsid w:val="00C44437"/>
    <w:rsid w:val="00C44452"/>
    <w:rsid w:val="00C4455E"/>
    <w:rsid w:val="00C44ABF"/>
    <w:rsid w:val="00C44E22"/>
    <w:rsid w:val="00C44F90"/>
    <w:rsid w:val="00C45242"/>
    <w:rsid w:val="00C452E8"/>
    <w:rsid w:val="00C45ABD"/>
    <w:rsid w:val="00C45C16"/>
    <w:rsid w:val="00C45F7B"/>
    <w:rsid w:val="00C45FC4"/>
    <w:rsid w:val="00C4625E"/>
    <w:rsid w:val="00C46808"/>
    <w:rsid w:val="00C46B11"/>
    <w:rsid w:val="00C46B9A"/>
    <w:rsid w:val="00C46EBD"/>
    <w:rsid w:val="00C46F78"/>
    <w:rsid w:val="00C471CC"/>
    <w:rsid w:val="00C4722E"/>
    <w:rsid w:val="00C47288"/>
    <w:rsid w:val="00C4734B"/>
    <w:rsid w:val="00C47633"/>
    <w:rsid w:val="00C4765F"/>
    <w:rsid w:val="00C476C5"/>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72"/>
    <w:rsid w:val="00C51A8E"/>
    <w:rsid w:val="00C51B06"/>
    <w:rsid w:val="00C51C86"/>
    <w:rsid w:val="00C5204A"/>
    <w:rsid w:val="00C5205B"/>
    <w:rsid w:val="00C522DB"/>
    <w:rsid w:val="00C523CE"/>
    <w:rsid w:val="00C5277E"/>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7B9"/>
    <w:rsid w:val="00C57A8E"/>
    <w:rsid w:val="00C57D94"/>
    <w:rsid w:val="00C57EAB"/>
    <w:rsid w:val="00C6009D"/>
    <w:rsid w:val="00C601CB"/>
    <w:rsid w:val="00C6028E"/>
    <w:rsid w:val="00C6047C"/>
    <w:rsid w:val="00C604B1"/>
    <w:rsid w:val="00C60544"/>
    <w:rsid w:val="00C605B6"/>
    <w:rsid w:val="00C605F2"/>
    <w:rsid w:val="00C60CA9"/>
    <w:rsid w:val="00C60D7B"/>
    <w:rsid w:val="00C60E69"/>
    <w:rsid w:val="00C6101A"/>
    <w:rsid w:val="00C611FD"/>
    <w:rsid w:val="00C61217"/>
    <w:rsid w:val="00C6126B"/>
    <w:rsid w:val="00C6153C"/>
    <w:rsid w:val="00C617AB"/>
    <w:rsid w:val="00C61986"/>
    <w:rsid w:val="00C61A37"/>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8E"/>
    <w:rsid w:val="00C64A45"/>
    <w:rsid w:val="00C64B9D"/>
    <w:rsid w:val="00C64C7D"/>
    <w:rsid w:val="00C64E8F"/>
    <w:rsid w:val="00C64F39"/>
    <w:rsid w:val="00C64F3D"/>
    <w:rsid w:val="00C6505F"/>
    <w:rsid w:val="00C65226"/>
    <w:rsid w:val="00C653C3"/>
    <w:rsid w:val="00C657EA"/>
    <w:rsid w:val="00C6580B"/>
    <w:rsid w:val="00C658CF"/>
    <w:rsid w:val="00C6596A"/>
    <w:rsid w:val="00C65A9F"/>
    <w:rsid w:val="00C65CD4"/>
    <w:rsid w:val="00C65D8B"/>
    <w:rsid w:val="00C6616A"/>
    <w:rsid w:val="00C66213"/>
    <w:rsid w:val="00C6628D"/>
    <w:rsid w:val="00C6654B"/>
    <w:rsid w:val="00C667EE"/>
    <w:rsid w:val="00C668C6"/>
    <w:rsid w:val="00C66A5B"/>
    <w:rsid w:val="00C66AAC"/>
    <w:rsid w:val="00C66B39"/>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2029"/>
    <w:rsid w:val="00C72423"/>
    <w:rsid w:val="00C7265A"/>
    <w:rsid w:val="00C72757"/>
    <w:rsid w:val="00C72F08"/>
    <w:rsid w:val="00C7327D"/>
    <w:rsid w:val="00C73895"/>
    <w:rsid w:val="00C73BF0"/>
    <w:rsid w:val="00C7420B"/>
    <w:rsid w:val="00C745AF"/>
    <w:rsid w:val="00C74736"/>
    <w:rsid w:val="00C74936"/>
    <w:rsid w:val="00C74C14"/>
    <w:rsid w:val="00C74D71"/>
    <w:rsid w:val="00C74E02"/>
    <w:rsid w:val="00C7526B"/>
    <w:rsid w:val="00C752E4"/>
    <w:rsid w:val="00C753C3"/>
    <w:rsid w:val="00C7568B"/>
    <w:rsid w:val="00C75827"/>
    <w:rsid w:val="00C7597C"/>
    <w:rsid w:val="00C759BF"/>
    <w:rsid w:val="00C75B84"/>
    <w:rsid w:val="00C75C0B"/>
    <w:rsid w:val="00C76182"/>
    <w:rsid w:val="00C762AF"/>
    <w:rsid w:val="00C769ED"/>
    <w:rsid w:val="00C76FD6"/>
    <w:rsid w:val="00C770DB"/>
    <w:rsid w:val="00C77101"/>
    <w:rsid w:val="00C7745B"/>
    <w:rsid w:val="00C77643"/>
    <w:rsid w:val="00C77B57"/>
    <w:rsid w:val="00C77B74"/>
    <w:rsid w:val="00C77D33"/>
    <w:rsid w:val="00C77D3F"/>
    <w:rsid w:val="00C77E1D"/>
    <w:rsid w:val="00C77E4F"/>
    <w:rsid w:val="00C8035D"/>
    <w:rsid w:val="00C803E5"/>
    <w:rsid w:val="00C80633"/>
    <w:rsid w:val="00C806FB"/>
    <w:rsid w:val="00C80E9C"/>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A4D"/>
    <w:rsid w:val="00C83CEF"/>
    <w:rsid w:val="00C84160"/>
    <w:rsid w:val="00C844C8"/>
    <w:rsid w:val="00C845AB"/>
    <w:rsid w:val="00C847BA"/>
    <w:rsid w:val="00C84F0B"/>
    <w:rsid w:val="00C850DA"/>
    <w:rsid w:val="00C8541B"/>
    <w:rsid w:val="00C8543F"/>
    <w:rsid w:val="00C85894"/>
    <w:rsid w:val="00C85AFB"/>
    <w:rsid w:val="00C85B52"/>
    <w:rsid w:val="00C864C9"/>
    <w:rsid w:val="00C865FE"/>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9F1"/>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C92"/>
    <w:rsid w:val="00C94E5C"/>
    <w:rsid w:val="00C94EDE"/>
    <w:rsid w:val="00C95158"/>
    <w:rsid w:val="00C95472"/>
    <w:rsid w:val="00C9556B"/>
    <w:rsid w:val="00C955FC"/>
    <w:rsid w:val="00C95607"/>
    <w:rsid w:val="00C9569C"/>
    <w:rsid w:val="00C95817"/>
    <w:rsid w:val="00C95E6F"/>
    <w:rsid w:val="00C95FE7"/>
    <w:rsid w:val="00C96068"/>
    <w:rsid w:val="00C960B9"/>
    <w:rsid w:val="00C961B6"/>
    <w:rsid w:val="00C962D2"/>
    <w:rsid w:val="00C9640E"/>
    <w:rsid w:val="00C96528"/>
    <w:rsid w:val="00C965F5"/>
    <w:rsid w:val="00C968D7"/>
    <w:rsid w:val="00C96963"/>
    <w:rsid w:val="00C969E7"/>
    <w:rsid w:val="00C96DFA"/>
    <w:rsid w:val="00C96F0E"/>
    <w:rsid w:val="00C97114"/>
    <w:rsid w:val="00C972AB"/>
    <w:rsid w:val="00C9749F"/>
    <w:rsid w:val="00C9782E"/>
    <w:rsid w:val="00C978E1"/>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0FF2"/>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A4E"/>
    <w:rsid w:val="00CA5BE8"/>
    <w:rsid w:val="00CA5CA9"/>
    <w:rsid w:val="00CA5E35"/>
    <w:rsid w:val="00CA5E62"/>
    <w:rsid w:val="00CA5F2F"/>
    <w:rsid w:val="00CA6484"/>
    <w:rsid w:val="00CA66E4"/>
    <w:rsid w:val="00CA6CA3"/>
    <w:rsid w:val="00CA6D41"/>
    <w:rsid w:val="00CA726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CC0"/>
    <w:rsid w:val="00CB1EE9"/>
    <w:rsid w:val="00CB20BE"/>
    <w:rsid w:val="00CB285B"/>
    <w:rsid w:val="00CB2AF3"/>
    <w:rsid w:val="00CB2CDA"/>
    <w:rsid w:val="00CB2DA8"/>
    <w:rsid w:val="00CB2EA7"/>
    <w:rsid w:val="00CB2F0E"/>
    <w:rsid w:val="00CB3016"/>
    <w:rsid w:val="00CB30E4"/>
    <w:rsid w:val="00CB3249"/>
    <w:rsid w:val="00CB365E"/>
    <w:rsid w:val="00CB3AA6"/>
    <w:rsid w:val="00CB3AB2"/>
    <w:rsid w:val="00CB3BA4"/>
    <w:rsid w:val="00CB3C3B"/>
    <w:rsid w:val="00CB3C4C"/>
    <w:rsid w:val="00CB3ED0"/>
    <w:rsid w:val="00CB42A8"/>
    <w:rsid w:val="00CB44CA"/>
    <w:rsid w:val="00CB461B"/>
    <w:rsid w:val="00CB4707"/>
    <w:rsid w:val="00CB4853"/>
    <w:rsid w:val="00CB48D6"/>
    <w:rsid w:val="00CB48F4"/>
    <w:rsid w:val="00CB4C3E"/>
    <w:rsid w:val="00CB4C89"/>
    <w:rsid w:val="00CB4E7B"/>
    <w:rsid w:val="00CB4EBC"/>
    <w:rsid w:val="00CB52C2"/>
    <w:rsid w:val="00CB549F"/>
    <w:rsid w:val="00CB54AE"/>
    <w:rsid w:val="00CB556E"/>
    <w:rsid w:val="00CB5BA1"/>
    <w:rsid w:val="00CB5BF5"/>
    <w:rsid w:val="00CB5C11"/>
    <w:rsid w:val="00CB5FCA"/>
    <w:rsid w:val="00CB6118"/>
    <w:rsid w:val="00CB6382"/>
    <w:rsid w:val="00CB68A0"/>
    <w:rsid w:val="00CB6A3C"/>
    <w:rsid w:val="00CB6B5C"/>
    <w:rsid w:val="00CB6C6D"/>
    <w:rsid w:val="00CB6D40"/>
    <w:rsid w:val="00CB6F60"/>
    <w:rsid w:val="00CB6F93"/>
    <w:rsid w:val="00CB72C9"/>
    <w:rsid w:val="00CB73A9"/>
    <w:rsid w:val="00CB7493"/>
    <w:rsid w:val="00CB7696"/>
    <w:rsid w:val="00CB7995"/>
    <w:rsid w:val="00CB7C16"/>
    <w:rsid w:val="00CB7E76"/>
    <w:rsid w:val="00CC0111"/>
    <w:rsid w:val="00CC0229"/>
    <w:rsid w:val="00CC038C"/>
    <w:rsid w:val="00CC0416"/>
    <w:rsid w:val="00CC0456"/>
    <w:rsid w:val="00CC07C2"/>
    <w:rsid w:val="00CC07EC"/>
    <w:rsid w:val="00CC086F"/>
    <w:rsid w:val="00CC0995"/>
    <w:rsid w:val="00CC0C75"/>
    <w:rsid w:val="00CC1197"/>
    <w:rsid w:val="00CC11B3"/>
    <w:rsid w:val="00CC12AA"/>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A04"/>
    <w:rsid w:val="00CD6AD4"/>
    <w:rsid w:val="00CD6FE0"/>
    <w:rsid w:val="00CD700A"/>
    <w:rsid w:val="00CD738B"/>
    <w:rsid w:val="00CD74A1"/>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E98"/>
    <w:rsid w:val="00CE1FE5"/>
    <w:rsid w:val="00CE2026"/>
    <w:rsid w:val="00CE2067"/>
    <w:rsid w:val="00CE2169"/>
    <w:rsid w:val="00CE23B0"/>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630"/>
    <w:rsid w:val="00CE4764"/>
    <w:rsid w:val="00CE47F2"/>
    <w:rsid w:val="00CE4886"/>
    <w:rsid w:val="00CE49F2"/>
    <w:rsid w:val="00CE4E3A"/>
    <w:rsid w:val="00CE4FE6"/>
    <w:rsid w:val="00CE5233"/>
    <w:rsid w:val="00CE5414"/>
    <w:rsid w:val="00CE55BB"/>
    <w:rsid w:val="00CE5864"/>
    <w:rsid w:val="00CE5885"/>
    <w:rsid w:val="00CE5A88"/>
    <w:rsid w:val="00CE5D31"/>
    <w:rsid w:val="00CE5F6C"/>
    <w:rsid w:val="00CE6179"/>
    <w:rsid w:val="00CE61A4"/>
    <w:rsid w:val="00CE6254"/>
    <w:rsid w:val="00CE6398"/>
    <w:rsid w:val="00CE6589"/>
    <w:rsid w:val="00CE6606"/>
    <w:rsid w:val="00CE6A5C"/>
    <w:rsid w:val="00CE6A7B"/>
    <w:rsid w:val="00CE6AB0"/>
    <w:rsid w:val="00CE6D46"/>
    <w:rsid w:val="00CE6F9B"/>
    <w:rsid w:val="00CE6FD7"/>
    <w:rsid w:val="00CE70DA"/>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116D"/>
    <w:rsid w:val="00CF1504"/>
    <w:rsid w:val="00CF184A"/>
    <w:rsid w:val="00CF18B1"/>
    <w:rsid w:val="00CF1B84"/>
    <w:rsid w:val="00CF1C4D"/>
    <w:rsid w:val="00CF1D3E"/>
    <w:rsid w:val="00CF1D83"/>
    <w:rsid w:val="00CF1E1E"/>
    <w:rsid w:val="00CF1FA1"/>
    <w:rsid w:val="00CF2757"/>
    <w:rsid w:val="00CF288A"/>
    <w:rsid w:val="00CF2902"/>
    <w:rsid w:val="00CF29B1"/>
    <w:rsid w:val="00CF29E5"/>
    <w:rsid w:val="00CF2A06"/>
    <w:rsid w:val="00CF2B06"/>
    <w:rsid w:val="00CF2C4D"/>
    <w:rsid w:val="00CF2CB2"/>
    <w:rsid w:val="00CF2EDA"/>
    <w:rsid w:val="00CF2FC2"/>
    <w:rsid w:val="00CF30F6"/>
    <w:rsid w:val="00CF32B0"/>
    <w:rsid w:val="00CF3345"/>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80A"/>
    <w:rsid w:val="00CF5864"/>
    <w:rsid w:val="00CF5AB3"/>
    <w:rsid w:val="00CF5D55"/>
    <w:rsid w:val="00CF5DC8"/>
    <w:rsid w:val="00CF5E60"/>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636"/>
    <w:rsid w:val="00D007A5"/>
    <w:rsid w:val="00D00802"/>
    <w:rsid w:val="00D00989"/>
    <w:rsid w:val="00D00AB9"/>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5A3"/>
    <w:rsid w:val="00D025FC"/>
    <w:rsid w:val="00D02944"/>
    <w:rsid w:val="00D02A56"/>
    <w:rsid w:val="00D02AFA"/>
    <w:rsid w:val="00D02B47"/>
    <w:rsid w:val="00D02CFC"/>
    <w:rsid w:val="00D02DAA"/>
    <w:rsid w:val="00D03068"/>
    <w:rsid w:val="00D034EA"/>
    <w:rsid w:val="00D035F7"/>
    <w:rsid w:val="00D03638"/>
    <w:rsid w:val="00D03A92"/>
    <w:rsid w:val="00D03DB4"/>
    <w:rsid w:val="00D03E7F"/>
    <w:rsid w:val="00D04317"/>
    <w:rsid w:val="00D04453"/>
    <w:rsid w:val="00D04710"/>
    <w:rsid w:val="00D04712"/>
    <w:rsid w:val="00D0472E"/>
    <w:rsid w:val="00D04B9E"/>
    <w:rsid w:val="00D04CA5"/>
    <w:rsid w:val="00D054DC"/>
    <w:rsid w:val="00D05713"/>
    <w:rsid w:val="00D058AB"/>
    <w:rsid w:val="00D05B43"/>
    <w:rsid w:val="00D05C63"/>
    <w:rsid w:val="00D05DAA"/>
    <w:rsid w:val="00D05EEB"/>
    <w:rsid w:val="00D05F90"/>
    <w:rsid w:val="00D06098"/>
    <w:rsid w:val="00D06645"/>
    <w:rsid w:val="00D066A9"/>
    <w:rsid w:val="00D067F5"/>
    <w:rsid w:val="00D06858"/>
    <w:rsid w:val="00D068F3"/>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E7"/>
    <w:rsid w:val="00D12BA4"/>
    <w:rsid w:val="00D12D74"/>
    <w:rsid w:val="00D12FE3"/>
    <w:rsid w:val="00D12FF2"/>
    <w:rsid w:val="00D1311E"/>
    <w:rsid w:val="00D13154"/>
    <w:rsid w:val="00D1347F"/>
    <w:rsid w:val="00D134DF"/>
    <w:rsid w:val="00D135A1"/>
    <w:rsid w:val="00D135FD"/>
    <w:rsid w:val="00D137FC"/>
    <w:rsid w:val="00D13B6C"/>
    <w:rsid w:val="00D13BA2"/>
    <w:rsid w:val="00D13DE0"/>
    <w:rsid w:val="00D1417B"/>
    <w:rsid w:val="00D1417D"/>
    <w:rsid w:val="00D14575"/>
    <w:rsid w:val="00D145BC"/>
    <w:rsid w:val="00D14B76"/>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DFA"/>
    <w:rsid w:val="00D1704E"/>
    <w:rsid w:val="00D17477"/>
    <w:rsid w:val="00D1757C"/>
    <w:rsid w:val="00D176FD"/>
    <w:rsid w:val="00D1772D"/>
    <w:rsid w:val="00D17BF9"/>
    <w:rsid w:val="00D17C5C"/>
    <w:rsid w:val="00D17DE5"/>
    <w:rsid w:val="00D17F39"/>
    <w:rsid w:val="00D17F82"/>
    <w:rsid w:val="00D20007"/>
    <w:rsid w:val="00D2018C"/>
    <w:rsid w:val="00D201A9"/>
    <w:rsid w:val="00D20314"/>
    <w:rsid w:val="00D20A56"/>
    <w:rsid w:val="00D20C0D"/>
    <w:rsid w:val="00D20D0D"/>
    <w:rsid w:val="00D20DA4"/>
    <w:rsid w:val="00D20F52"/>
    <w:rsid w:val="00D20F75"/>
    <w:rsid w:val="00D20FB7"/>
    <w:rsid w:val="00D21044"/>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C1"/>
    <w:rsid w:val="00D21F97"/>
    <w:rsid w:val="00D220D4"/>
    <w:rsid w:val="00D22247"/>
    <w:rsid w:val="00D2236F"/>
    <w:rsid w:val="00D22370"/>
    <w:rsid w:val="00D2253B"/>
    <w:rsid w:val="00D22634"/>
    <w:rsid w:val="00D22830"/>
    <w:rsid w:val="00D22901"/>
    <w:rsid w:val="00D22A3B"/>
    <w:rsid w:val="00D22B15"/>
    <w:rsid w:val="00D22CE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43"/>
    <w:rsid w:val="00D24E7E"/>
    <w:rsid w:val="00D24FAE"/>
    <w:rsid w:val="00D25081"/>
    <w:rsid w:val="00D25113"/>
    <w:rsid w:val="00D258CC"/>
    <w:rsid w:val="00D25992"/>
    <w:rsid w:val="00D25B06"/>
    <w:rsid w:val="00D25BB2"/>
    <w:rsid w:val="00D25C8E"/>
    <w:rsid w:val="00D25E16"/>
    <w:rsid w:val="00D25F0E"/>
    <w:rsid w:val="00D25FF7"/>
    <w:rsid w:val="00D2616A"/>
    <w:rsid w:val="00D26266"/>
    <w:rsid w:val="00D26431"/>
    <w:rsid w:val="00D2656C"/>
    <w:rsid w:val="00D2675A"/>
    <w:rsid w:val="00D268CF"/>
    <w:rsid w:val="00D26ABA"/>
    <w:rsid w:val="00D26B22"/>
    <w:rsid w:val="00D26B2D"/>
    <w:rsid w:val="00D26B6B"/>
    <w:rsid w:val="00D26B97"/>
    <w:rsid w:val="00D26F52"/>
    <w:rsid w:val="00D26F94"/>
    <w:rsid w:val="00D27156"/>
    <w:rsid w:val="00D27370"/>
    <w:rsid w:val="00D27599"/>
    <w:rsid w:val="00D27BA7"/>
    <w:rsid w:val="00D27BAC"/>
    <w:rsid w:val="00D27CA5"/>
    <w:rsid w:val="00D27E84"/>
    <w:rsid w:val="00D27F11"/>
    <w:rsid w:val="00D30016"/>
    <w:rsid w:val="00D300BA"/>
    <w:rsid w:val="00D3013D"/>
    <w:rsid w:val="00D308BD"/>
    <w:rsid w:val="00D30A02"/>
    <w:rsid w:val="00D30A8F"/>
    <w:rsid w:val="00D30DE1"/>
    <w:rsid w:val="00D310EF"/>
    <w:rsid w:val="00D31408"/>
    <w:rsid w:val="00D31662"/>
    <w:rsid w:val="00D3172A"/>
    <w:rsid w:val="00D31855"/>
    <w:rsid w:val="00D319E8"/>
    <w:rsid w:val="00D31C36"/>
    <w:rsid w:val="00D31CFE"/>
    <w:rsid w:val="00D32018"/>
    <w:rsid w:val="00D32068"/>
    <w:rsid w:val="00D3214D"/>
    <w:rsid w:val="00D32158"/>
    <w:rsid w:val="00D3218E"/>
    <w:rsid w:val="00D324B7"/>
    <w:rsid w:val="00D328BA"/>
    <w:rsid w:val="00D32960"/>
    <w:rsid w:val="00D329DB"/>
    <w:rsid w:val="00D32B05"/>
    <w:rsid w:val="00D3300E"/>
    <w:rsid w:val="00D33040"/>
    <w:rsid w:val="00D33480"/>
    <w:rsid w:val="00D336C1"/>
    <w:rsid w:val="00D33AD3"/>
    <w:rsid w:val="00D33BFC"/>
    <w:rsid w:val="00D33C2C"/>
    <w:rsid w:val="00D34145"/>
    <w:rsid w:val="00D344BE"/>
    <w:rsid w:val="00D344CD"/>
    <w:rsid w:val="00D344DE"/>
    <w:rsid w:val="00D3486D"/>
    <w:rsid w:val="00D349BA"/>
    <w:rsid w:val="00D34C00"/>
    <w:rsid w:val="00D34FE0"/>
    <w:rsid w:val="00D353B3"/>
    <w:rsid w:val="00D3553C"/>
    <w:rsid w:val="00D3561E"/>
    <w:rsid w:val="00D3575A"/>
    <w:rsid w:val="00D358D3"/>
    <w:rsid w:val="00D35BB6"/>
    <w:rsid w:val="00D3609B"/>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D"/>
    <w:rsid w:val="00D37833"/>
    <w:rsid w:val="00D37D31"/>
    <w:rsid w:val="00D37D5B"/>
    <w:rsid w:val="00D404A2"/>
    <w:rsid w:val="00D40975"/>
    <w:rsid w:val="00D40AC1"/>
    <w:rsid w:val="00D40C6D"/>
    <w:rsid w:val="00D40DBE"/>
    <w:rsid w:val="00D40EC6"/>
    <w:rsid w:val="00D40F92"/>
    <w:rsid w:val="00D40F99"/>
    <w:rsid w:val="00D411AA"/>
    <w:rsid w:val="00D414B1"/>
    <w:rsid w:val="00D416BE"/>
    <w:rsid w:val="00D41806"/>
    <w:rsid w:val="00D41849"/>
    <w:rsid w:val="00D418FD"/>
    <w:rsid w:val="00D41A6D"/>
    <w:rsid w:val="00D41B06"/>
    <w:rsid w:val="00D41BBB"/>
    <w:rsid w:val="00D41DE1"/>
    <w:rsid w:val="00D41F20"/>
    <w:rsid w:val="00D42160"/>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CBE"/>
    <w:rsid w:val="00D45DC9"/>
    <w:rsid w:val="00D461BF"/>
    <w:rsid w:val="00D462BC"/>
    <w:rsid w:val="00D463FE"/>
    <w:rsid w:val="00D46A41"/>
    <w:rsid w:val="00D46BA3"/>
    <w:rsid w:val="00D46DB7"/>
    <w:rsid w:val="00D46E97"/>
    <w:rsid w:val="00D46F57"/>
    <w:rsid w:val="00D46F97"/>
    <w:rsid w:val="00D47209"/>
    <w:rsid w:val="00D47278"/>
    <w:rsid w:val="00D4728A"/>
    <w:rsid w:val="00D47345"/>
    <w:rsid w:val="00D47359"/>
    <w:rsid w:val="00D47411"/>
    <w:rsid w:val="00D4744C"/>
    <w:rsid w:val="00D474AE"/>
    <w:rsid w:val="00D478C4"/>
    <w:rsid w:val="00D47B6E"/>
    <w:rsid w:val="00D47D3A"/>
    <w:rsid w:val="00D47DA0"/>
    <w:rsid w:val="00D47E21"/>
    <w:rsid w:val="00D50351"/>
    <w:rsid w:val="00D50A81"/>
    <w:rsid w:val="00D50C84"/>
    <w:rsid w:val="00D50E2D"/>
    <w:rsid w:val="00D50E8B"/>
    <w:rsid w:val="00D50ED5"/>
    <w:rsid w:val="00D510BF"/>
    <w:rsid w:val="00D51447"/>
    <w:rsid w:val="00D5151C"/>
    <w:rsid w:val="00D516D2"/>
    <w:rsid w:val="00D5179B"/>
    <w:rsid w:val="00D518EB"/>
    <w:rsid w:val="00D518F8"/>
    <w:rsid w:val="00D51AB1"/>
    <w:rsid w:val="00D51ABC"/>
    <w:rsid w:val="00D51B04"/>
    <w:rsid w:val="00D51D98"/>
    <w:rsid w:val="00D51ECA"/>
    <w:rsid w:val="00D51FFC"/>
    <w:rsid w:val="00D52122"/>
    <w:rsid w:val="00D522F1"/>
    <w:rsid w:val="00D52305"/>
    <w:rsid w:val="00D524D0"/>
    <w:rsid w:val="00D52674"/>
    <w:rsid w:val="00D52A8D"/>
    <w:rsid w:val="00D52E36"/>
    <w:rsid w:val="00D534BC"/>
    <w:rsid w:val="00D5362C"/>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AC"/>
    <w:rsid w:val="00D55251"/>
    <w:rsid w:val="00D55339"/>
    <w:rsid w:val="00D555EB"/>
    <w:rsid w:val="00D55852"/>
    <w:rsid w:val="00D55BA1"/>
    <w:rsid w:val="00D55C47"/>
    <w:rsid w:val="00D55D93"/>
    <w:rsid w:val="00D55DAA"/>
    <w:rsid w:val="00D5617F"/>
    <w:rsid w:val="00D56344"/>
    <w:rsid w:val="00D5669B"/>
    <w:rsid w:val="00D566D2"/>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73"/>
    <w:rsid w:val="00D615B2"/>
    <w:rsid w:val="00D61D66"/>
    <w:rsid w:val="00D61DF5"/>
    <w:rsid w:val="00D62087"/>
    <w:rsid w:val="00D62279"/>
    <w:rsid w:val="00D6231B"/>
    <w:rsid w:val="00D627CE"/>
    <w:rsid w:val="00D628A2"/>
    <w:rsid w:val="00D62C55"/>
    <w:rsid w:val="00D62D02"/>
    <w:rsid w:val="00D62E48"/>
    <w:rsid w:val="00D631AB"/>
    <w:rsid w:val="00D63505"/>
    <w:rsid w:val="00D63557"/>
    <w:rsid w:val="00D637B0"/>
    <w:rsid w:val="00D63A36"/>
    <w:rsid w:val="00D63A78"/>
    <w:rsid w:val="00D63AB4"/>
    <w:rsid w:val="00D63B12"/>
    <w:rsid w:val="00D63CA5"/>
    <w:rsid w:val="00D63FC1"/>
    <w:rsid w:val="00D6411B"/>
    <w:rsid w:val="00D641B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E73"/>
    <w:rsid w:val="00D67F33"/>
    <w:rsid w:val="00D701C5"/>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1316"/>
    <w:rsid w:val="00D715F3"/>
    <w:rsid w:val="00D71772"/>
    <w:rsid w:val="00D719DB"/>
    <w:rsid w:val="00D71A09"/>
    <w:rsid w:val="00D71B19"/>
    <w:rsid w:val="00D71C44"/>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A55"/>
    <w:rsid w:val="00D80A9F"/>
    <w:rsid w:val="00D80C2A"/>
    <w:rsid w:val="00D81172"/>
    <w:rsid w:val="00D81271"/>
    <w:rsid w:val="00D8150E"/>
    <w:rsid w:val="00D81BF9"/>
    <w:rsid w:val="00D81C27"/>
    <w:rsid w:val="00D81C36"/>
    <w:rsid w:val="00D81CCF"/>
    <w:rsid w:val="00D81CF5"/>
    <w:rsid w:val="00D81E84"/>
    <w:rsid w:val="00D81FB6"/>
    <w:rsid w:val="00D82266"/>
    <w:rsid w:val="00D822DC"/>
    <w:rsid w:val="00D823CF"/>
    <w:rsid w:val="00D82865"/>
    <w:rsid w:val="00D82AAF"/>
    <w:rsid w:val="00D82AF2"/>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F3B"/>
    <w:rsid w:val="00D86FBC"/>
    <w:rsid w:val="00D87165"/>
    <w:rsid w:val="00D87245"/>
    <w:rsid w:val="00D8727A"/>
    <w:rsid w:val="00D875B3"/>
    <w:rsid w:val="00D8777C"/>
    <w:rsid w:val="00D87D5E"/>
    <w:rsid w:val="00D87F01"/>
    <w:rsid w:val="00D90034"/>
    <w:rsid w:val="00D90172"/>
    <w:rsid w:val="00D9035E"/>
    <w:rsid w:val="00D905F6"/>
    <w:rsid w:val="00D90636"/>
    <w:rsid w:val="00D90876"/>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537"/>
    <w:rsid w:val="00D93611"/>
    <w:rsid w:val="00D9376F"/>
    <w:rsid w:val="00D938C6"/>
    <w:rsid w:val="00D938DF"/>
    <w:rsid w:val="00D939CC"/>
    <w:rsid w:val="00D93EAF"/>
    <w:rsid w:val="00D93FBA"/>
    <w:rsid w:val="00D94158"/>
    <w:rsid w:val="00D94612"/>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B2F"/>
    <w:rsid w:val="00DA2F3D"/>
    <w:rsid w:val="00DA322B"/>
    <w:rsid w:val="00DA326A"/>
    <w:rsid w:val="00DA336A"/>
    <w:rsid w:val="00DA33ED"/>
    <w:rsid w:val="00DA34FB"/>
    <w:rsid w:val="00DA3547"/>
    <w:rsid w:val="00DA366B"/>
    <w:rsid w:val="00DA384B"/>
    <w:rsid w:val="00DA39D6"/>
    <w:rsid w:val="00DA3A77"/>
    <w:rsid w:val="00DA3B5F"/>
    <w:rsid w:val="00DA3F75"/>
    <w:rsid w:val="00DA3FA0"/>
    <w:rsid w:val="00DA40DB"/>
    <w:rsid w:val="00DA41E9"/>
    <w:rsid w:val="00DA42EA"/>
    <w:rsid w:val="00DA4349"/>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B64"/>
    <w:rsid w:val="00DA6ED8"/>
    <w:rsid w:val="00DA7193"/>
    <w:rsid w:val="00DA7253"/>
    <w:rsid w:val="00DA7305"/>
    <w:rsid w:val="00DA7397"/>
    <w:rsid w:val="00DA7505"/>
    <w:rsid w:val="00DA77E6"/>
    <w:rsid w:val="00DA79A6"/>
    <w:rsid w:val="00DA79EC"/>
    <w:rsid w:val="00DA7A78"/>
    <w:rsid w:val="00DA7C2F"/>
    <w:rsid w:val="00DA7D69"/>
    <w:rsid w:val="00DA7E35"/>
    <w:rsid w:val="00DB06D3"/>
    <w:rsid w:val="00DB0775"/>
    <w:rsid w:val="00DB0780"/>
    <w:rsid w:val="00DB07E6"/>
    <w:rsid w:val="00DB08A1"/>
    <w:rsid w:val="00DB0C0E"/>
    <w:rsid w:val="00DB10EC"/>
    <w:rsid w:val="00DB11C2"/>
    <w:rsid w:val="00DB1459"/>
    <w:rsid w:val="00DB14D7"/>
    <w:rsid w:val="00DB16D8"/>
    <w:rsid w:val="00DB178B"/>
    <w:rsid w:val="00DB199E"/>
    <w:rsid w:val="00DB1A8A"/>
    <w:rsid w:val="00DB1A91"/>
    <w:rsid w:val="00DB1ADD"/>
    <w:rsid w:val="00DB1ED4"/>
    <w:rsid w:val="00DB1EF6"/>
    <w:rsid w:val="00DB241A"/>
    <w:rsid w:val="00DB2569"/>
    <w:rsid w:val="00DB2921"/>
    <w:rsid w:val="00DB2924"/>
    <w:rsid w:val="00DB29B0"/>
    <w:rsid w:val="00DB29C0"/>
    <w:rsid w:val="00DB2A51"/>
    <w:rsid w:val="00DB2BD0"/>
    <w:rsid w:val="00DB2F79"/>
    <w:rsid w:val="00DB3124"/>
    <w:rsid w:val="00DB3139"/>
    <w:rsid w:val="00DB3222"/>
    <w:rsid w:val="00DB3369"/>
    <w:rsid w:val="00DB340F"/>
    <w:rsid w:val="00DB353C"/>
    <w:rsid w:val="00DB363F"/>
    <w:rsid w:val="00DB3707"/>
    <w:rsid w:val="00DB38F6"/>
    <w:rsid w:val="00DB3A18"/>
    <w:rsid w:val="00DB3C74"/>
    <w:rsid w:val="00DB3D80"/>
    <w:rsid w:val="00DB3E04"/>
    <w:rsid w:val="00DB3FCF"/>
    <w:rsid w:val="00DB4144"/>
    <w:rsid w:val="00DB415F"/>
    <w:rsid w:val="00DB420F"/>
    <w:rsid w:val="00DB4252"/>
    <w:rsid w:val="00DB4639"/>
    <w:rsid w:val="00DB47A6"/>
    <w:rsid w:val="00DB497E"/>
    <w:rsid w:val="00DB4ED3"/>
    <w:rsid w:val="00DB504F"/>
    <w:rsid w:val="00DB508A"/>
    <w:rsid w:val="00DB5119"/>
    <w:rsid w:val="00DB523D"/>
    <w:rsid w:val="00DB5292"/>
    <w:rsid w:val="00DB53C6"/>
    <w:rsid w:val="00DB552E"/>
    <w:rsid w:val="00DB572B"/>
    <w:rsid w:val="00DB57D5"/>
    <w:rsid w:val="00DB57E1"/>
    <w:rsid w:val="00DB5A04"/>
    <w:rsid w:val="00DB5A0E"/>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DE4"/>
    <w:rsid w:val="00DC3E87"/>
    <w:rsid w:val="00DC3FDC"/>
    <w:rsid w:val="00DC400C"/>
    <w:rsid w:val="00DC4639"/>
    <w:rsid w:val="00DC4867"/>
    <w:rsid w:val="00DC4A8C"/>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52C"/>
    <w:rsid w:val="00DC7763"/>
    <w:rsid w:val="00DC7824"/>
    <w:rsid w:val="00DC783B"/>
    <w:rsid w:val="00DC78B7"/>
    <w:rsid w:val="00DC7C83"/>
    <w:rsid w:val="00DC7FEE"/>
    <w:rsid w:val="00DD0132"/>
    <w:rsid w:val="00DD02C6"/>
    <w:rsid w:val="00DD052D"/>
    <w:rsid w:val="00DD06CC"/>
    <w:rsid w:val="00DD0B77"/>
    <w:rsid w:val="00DD1059"/>
    <w:rsid w:val="00DD1063"/>
    <w:rsid w:val="00DD109A"/>
    <w:rsid w:val="00DD1326"/>
    <w:rsid w:val="00DD146C"/>
    <w:rsid w:val="00DD147E"/>
    <w:rsid w:val="00DD14C8"/>
    <w:rsid w:val="00DD1586"/>
    <w:rsid w:val="00DD1611"/>
    <w:rsid w:val="00DD1752"/>
    <w:rsid w:val="00DD1AA7"/>
    <w:rsid w:val="00DD20EB"/>
    <w:rsid w:val="00DD22A5"/>
    <w:rsid w:val="00DD233F"/>
    <w:rsid w:val="00DD2390"/>
    <w:rsid w:val="00DD26D8"/>
    <w:rsid w:val="00DD27D5"/>
    <w:rsid w:val="00DD28D3"/>
    <w:rsid w:val="00DD294E"/>
    <w:rsid w:val="00DD2D4C"/>
    <w:rsid w:val="00DD2DAA"/>
    <w:rsid w:val="00DD31CE"/>
    <w:rsid w:val="00DD31E5"/>
    <w:rsid w:val="00DD33E3"/>
    <w:rsid w:val="00DD35E9"/>
    <w:rsid w:val="00DD3810"/>
    <w:rsid w:val="00DD3ADD"/>
    <w:rsid w:val="00DD3BC3"/>
    <w:rsid w:val="00DD4788"/>
    <w:rsid w:val="00DD4810"/>
    <w:rsid w:val="00DD495B"/>
    <w:rsid w:val="00DD4965"/>
    <w:rsid w:val="00DD4A12"/>
    <w:rsid w:val="00DD4BA3"/>
    <w:rsid w:val="00DD4CD1"/>
    <w:rsid w:val="00DD4DB0"/>
    <w:rsid w:val="00DD4EA5"/>
    <w:rsid w:val="00DD4F40"/>
    <w:rsid w:val="00DD4F9B"/>
    <w:rsid w:val="00DD514F"/>
    <w:rsid w:val="00DD5350"/>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C95"/>
    <w:rsid w:val="00DD73A1"/>
    <w:rsid w:val="00DD73FF"/>
    <w:rsid w:val="00DD77FF"/>
    <w:rsid w:val="00DD7831"/>
    <w:rsid w:val="00DD7868"/>
    <w:rsid w:val="00DD7D64"/>
    <w:rsid w:val="00DD7DD6"/>
    <w:rsid w:val="00DE0248"/>
    <w:rsid w:val="00DE029A"/>
    <w:rsid w:val="00DE02F4"/>
    <w:rsid w:val="00DE038B"/>
    <w:rsid w:val="00DE04FD"/>
    <w:rsid w:val="00DE08AA"/>
    <w:rsid w:val="00DE0B43"/>
    <w:rsid w:val="00DE0E4A"/>
    <w:rsid w:val="00DE0ED5"/>
    <w:rsid w:val="00DE0F30"/>
    <w:rsid w:val="00DE133B"/>
    <w:rsid w:val="00DE14A7"/>
    <w:rsid w:val="00DE1960"/>
    <w:rsid w:val="00DE1A93"/>
    <w:rsid w:val="00DE1B48"/>
    <w:rsid w:val="00DE1BC7"/>
    <w:rsid w:val="00DE1D44"/>
    <w:rsid w:val="00DE1EC7"/>
    <w:rsid w:val="00DE2051"/>
    <w:rsid w:val="00DE2369"/>
    <w:rsid w:val="00DE23C0"/>
    <w:rsid w:val="00DE2496"/>
    <w:rsid w:val="00DE251B"/>
    <w:rsid w:val="00DE27E9"/>
    <w:rsid w:val="00DE28A1"/>
    <w:rsid w:val="00DE2D61"/>
    <w:rsid w:val="00DE30D3"/>
    <w:rsid w:val="00DE31B6"/>
    <w:rsid w:val="00DE31D8"/>
    <w:rsid w:val="00DE33E0"/>
    <w:rsid w:val="00DE39B0"/>
    <w:rsid w:val="00DE3B7B"/>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9CB"/>
    <w:rsid w:val="00DE6C7A"/>
    <w:rsid w:val="00DE6CA8"/>
    <w:rsid w:val="00DE6F7B"/>
    <w:rsid w:val="00DE70FC"/>
    <w:rsid w:val="00DE762B"/>
    <w:rsid w:val="00DE766B"/>
    <w:rsid w:val="00DE76C3"/>
    <w:rsid w:val="00DE79D8"/>
    <w:rsid w:val="00DE7B50"/>
    <w:rsid w:val="00DE7C9B"/>
    <w:rsid w:val="00DE7CC8"/>
    <w:rsid w:val="00DE7FE7"/>
    <w:rsid w:val="00DF04B6"/>
    <w:rsid w:val="00DF0564"/>
    <w:rsid w:val="00DF07FC"/>
    <w:rsid w:val="00DF08E2"/>
    <w:rsid w:val="00DF0904"/>
    <w:rsid w:val="00DF0B5E"/>
    <w:rsid w:val="00DF0D38"/>
    <w:rsid w:val="00DF0DC9"/>
    <w:rsid w:val="00DF0DCD"/>
    <w:rsid w:val="00DF0F3B"/>
    <w:rsid w:val="00DF12D9"/>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63C"/>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D26"/>
    <w:rsid w:val="00E02E5F"/>
    <w:rsid w:val="00E03224"/>
    <w:rsid w:val="00E03226"/>
    <w:rsid w:val="00E033CD"/>
    <w:rsid w:val="00E034A2"/>
    <w:rsid w:val="00E0379D"/>
    <w:rsid w:val="00E03932"/>
    <w:rsid w:val="00E03B19"/>
    <w:rsid w:val="00E03B25"/>
    <w:rsid w:val="00E04133"/>
    <w:rsid w:val="00E0422C"/>
    <w:rsid w:val="00E04241"/>
    <w:rsid w:val="00E0429D"/>
    <w:rsid w:val="00E043C4"/>
    <w:rsid w:val="00E04665"/>
    <w:rsid w:val="00E04F4B"/>
    <w:rsid w:val="00E0509F"/>
    <w:rsid w:val="00E05142"/>
    <w:rsid w:val="00E05234"/>
    <w:rsid w:val="00E05542"/>
    <w:rsid w:val="00E0557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CD2"/>
    <w:rsid w:val="00E07CE4"/>
    <w:rsid w:val="00E07DAF"/>
    <w:rsid w:val="00E07F03"/>
    <w:rsid w:val="00E100EB"/>
    <w:rsid w:val="00E10327"/>
    <w:rsid w:val="00E10445"/>
    <w:rsid w:val="00E10485"/>
    <w:rsid w:val="00E10492"/>
    <w:rsid w:val="00E1055D"/>
    <w:rsid w:val="00E105BD"/>
    <w:rsid w:val="00E105E8"/>
    <w:rsid w:val="00E10638"/>
    <w:rsid w:val="00E10654"/>
    <w:rsid w:val="00E10729"/>
    <w:rsid w:val="00E10D9E"/>
    <w:rsid w:val="00E10DF1"/>
    <w:rsid w:val="00E10F50"/>
    <w:rsid w:val="00E11678"/>
    <w:rsid w:val="00E11955"/>
    <w:rsid w:val="00E11B3A"/>
    <w:rsid w:val="00E12127"/>
    <w:rsid w:val="00E12146"/>
    <w:rsid w:val="00E124DA"/>
    <w:rsid w:val="00E1252F"/>
    <w:rsid w:val="00E128E2"/>
    <w:rsid w:val="00E129CB"/>
    <w:rsid w:val="00E12C79"/>
    <w:rsid w:val="00E12F6A"/>
    <w:rsid w:val="00E13088"/>
    <w:rsid w:val="00E13193"/>
    <w:rsid w:val="00E1324F"/>
    <w:rsid w:val="00E13441"/>
    <w:rsid w:val="00E13548"/>
    <w:rsid w:val="00E1365A"/>
    <w:rsid w:val="00E13675"/>
    <w:rsid w:val="00E1367E"/>
    <w:rsid w:val="00E13B67"/>
    <w:rsid w:val="00E13BC2"/>
    <w:rsid w:val="00E13C0B"/>
    <w:rsid w:val="00E13C48"/>
    <w:rsid w:val="00E13D19"/>
    <w:rsid w:val="00E13D83"/>
    <w:rsid w:val="00E13E40"/>
    <w:rsid w:val="00E14083"/>
    <w:rsid w:val="00E148EB"/>
    <w:rsid w:val="00E14A0E"/>
    <w:rsid w:val="00E14C45"/>
    <w:rsid w:val="00E14EE5"/>
    <w:rsid w:val="00E14FCD"/>
    <w:rsid w:val="00E153D7"/>
    <w:rsid w:val="00E15501"/>
    <w:rsid w:val="00E15602"/>
    <w:rsid w:val="00E1593C"/>
    <w:rsid w:val="00E15A7E"/>
    <w:rsid w:val="00E15AE1"/>
    <w:rsid w:val="00E15B31"/>
    <w:rsid w:val="00E15BC6"/>
    <w:rsid w:val="00E15C34"/>
    <w:rsid w:val="00E15E7F"/>
    <w:rsid w:val="00E15EA3"/>
    <w:rsid w:val="00E15EDD"/>
    <w:rsid w:val="00E1624F"/>
    <w:rsid w:val="00E162DD"/>
    <w:rsid w:val="00E16790"/>
    <w:rsid w:val="00E16989"/>
    <w:rsid w:val="00E16DB6"/>
    <w:rsid w:val="00E16FDC"/>
    <w:rsid w:val="00E17095"/>
    <w:rsid w:val="00E17343"/>
    <w:rsid w:val="00E1762E"/>
    <w:rsid w:val="00E179BF"/>
    <w:rsid w:val="00E17F8B"/>
    <w:rsid w:val="00E20032"/>
    <w:rsid w:val="00E20039"/>
    <w:rsid w:val="00E200A9"/>
    <w:rsid w:val="00E20100"/>
    <w:rsid w:val="00E2019A"/>
    <w:rsid w:val="00E2034E"/>
    <w:rsid w:val="00E20536"/>
    <w:rsid w:val="00E20A89"/>
    <w:rsid w:val="00E20E5A"/>
    <w:rsid w:val="00E213BC"/>
    <w:rsid w:val="00E2141F"/>
    <w:rsid w:val="00E21575"/>
    <w:rsid w:val="00E2158B"/>
    <w:rsid w:val="00E21AC2"/>
    <w:rsid w:val="00E21BD7"/>
    <w:rsid w:val="00E224BA"/>
    <w:rsid w:val="00E2264B"/>
    <w:rsid w:val="00E22678"/>
    <w:rsid w:val="00E226D0"/>
    <w:rsid w:val="00E226F8"/>
    <w:rsid w:val="00E227E6"/>
    <w:rsid w:val="00E22A72"/>
    <w:rsid w:val="00E22A7A"/>
    <w:rsid w:val="00E22A8D"/>
    <w:rsid w:val="00E22EB4"/>
    <w:rsid w:val="00E22F01"/>
    <w:rsid w:val="00E22FE5"/>
    <w:rsid w:val="00E230F6"/>
    <w:rsid w:val="00E23166"/>
    <w:rsid w:val="00E23517"/>
    <w:rsid w:val="00E2374A"/>
    <w:rsid w:val="00E2397E"/>
    <w:rsid w:val="00E239D5"/>
    <w:rsid w:val="00E23B04"/>
    <w:rsid w:val="00E23DA7"/>
    <w:rsid w:val="00E23F95"/>
    <w:rsid w:val="00E24118"/>
    <w:rsid w:val="00E2422A"/>
    <w:rsid w:val="00E24369"/>
    <w:rsid w:val="00E24904"/>
    <w:rsid w:val="00E24AA6"/>
    <w:rsid w:val="00E24C44"/>
    <w:rsid w:val="00E24D55"/>
    <w:rsid w:val="00E24DA8"/>
    <w:rsid w:val="00E24F3A"/>
    <w:rsid w:val="00E25029"/>
    <w:rsid w:val="00E25144"/>
    <w:rsid w:val="00E251F8"/>
    <w:rsid w:val="00E252AC"/>
    <w:rsid w:val="00E25616"/>
    <w:rsid w:val="00E25878"/>
    <w:rsid w:val="00E25CB5"/>
    <w:rsid w:val="00E25D8E"/>
    <w:rsid w:val="00E25E80"/>
    <w:rsid w:val="00E25E84"/>
    <w:rsid w:val="00E260AB"/>
    <w:rsid w:val="00E26158"/>
    <w:rsid w:val="00E26536"/>
    <w:rsid w:val="00E265EB"/>
    <w:rsid w:val="00E26772"/>
    <w:rsid w:val="00E267FD"/>
    <w:rsid w:val="00E26877"/>
    <w:rsid w:val="00E268FE"/>
    <w:rsid w:val="00E26B97"/>
    <w:rsid w:val="00E26E66"/>
    <w:rsid w:val="00E26EF8"/>
    <w:rsid w:val="00E26F18"/>
    <w:rsid w:val="00E26F2B"/>
    <w:rsid w:val="00E27221"/>
    <w:rsid w:val="00E27361"/>
    <w:rsid w:val="00E277E4"/>
    <w:rsid w:val="00E27900"/>
    <w:rsid w:val="00E27B0A"/>
    <w:rsid w:val="00E302BA"/>
    <w:rsid w:val="00E30379"/>
    <w:rsid w:val="00E30706"/>
    <w:rsid w:val="00E30822"/>
    <w:rsid w:val="00E30862"/>
    <w:rsid w:val="00E309D2"/>
    <w:rsid w:val="00E30B65"/>
    <w:rsid w:val="00E30C40"/>
    <w:rsid w:val="00E30EC7"/>
    <w:rsid w:val="00E30F45"/>
    <w:rsid w:val="00E30F76"/>
    <w:rsid w:val="00E30FF8"/>
    <w:rsid w:val="00E31150"/>
    <w:rsid w:val="00E3138B"/>
    <w:rsid w:val="00E313D5"/>
    <w:rsid w:val="00E318E5"/>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66"/>
    <w:rsid w:val="00E33A7C"/>
    <w:rsid w:val="00E33A99"/>
    <w:rsid w:val="00E33B6E"/>
    <w:rsid w:val="00E33E1F"/>
    <w:rsid w:val="00E34068"/>
    <w:rsid w:val="00E340F5"/>
    <w:rsid w:val="00E3417A"/>
    <w:rsid w:val="00E344E1"/>
    <w:rsid w:val="00E34A0D"/>
    <w:rsid w:val="00E34A67"/>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A68"/>
    <w:rsid w:val="00E37189"/>
    <w:rsid w:val="00E37195"/>
    <w:rsid w:val="00E371E7"/>
    <w:rsid w:val="00E377A4"/>
    <w:rsid w:val="00E37927"/>
    <w:rsid w:val="00E37B77"/>
    <w:rsid w:val="00E37CD5"/>
    <w:rsid w:val="00E37F36"/>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D6"/>
    <w:rsid w:val="00E419EF"/>
    <w:rsid w:val="00E41C44"/>
    <w:rsid w:val="00E41C80"/>
    <w:rsid w:val="00E41CC6"/>
    <w:rsid w:val="00E41D33"/>
    <w:rsid w:val="00E4227C"/>
    <w:rsid w:val="00E42381"/>
    <w:rsid w:val="00E424BA"/>
    <w:rsid w:val="00E424F4"/>
    <w:rsid w:val="00E42533"/>
    <w:rsid w:val="00E42594"/>
    <w:rsid w:val="00E42628"/>
    <w:rsid w:val="00E42735"/>
    <w:rsid w:val="00E428A2"/>
    <w:rsid w:val="00E4290C"/>
    <w:rsid w:val="00E42C9F"/>
    <w:rsid w:val="00E42E00"/>
    <w:rsid w:val="00E42E80"/>
    <w:rsid w:val="00E42EE2"/>
    <w:rsid w:val="00E432BB"/>
    <w:rsid w:val="00E434D6"/>
    <w:rsid w:val="00E4359C"/>
    <w:rsid w:val="00E435E5"/>
    <w:rsid w:val="00E4389E"/>
    <w:rsid w:val="00E43929"/>
    <w:rsid w:val="00E43935"/>
    <w:rsid w:val="00E43985"/>
    <w:rsid w:val="00E43DB6"/>
    <w:rsid w:val="00E43DEF"/>
    <w:rsid w:val="00E43FDE"/>
    <w:rsid w:val="00E43FF6"/>
    <w:rsid w:val="00E44336"/>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BF6"/>
    <w:rsid w:val="00E45C5F"/>
    <w:rsid w:val="00E45C9D"/>
    <w:rsid w:val="00E45D33"/>
    <w:rsid w:val="00E46DCB"/>
    <w:rsid w:val="00E46EE9"/>
    <w:rsid w:val="00E46FCC"/>
    <w:rsid w:val="00E46FD2"/>
    <w:rsid w:val="00E4723E"/>
    <w:rsid w:val="00E474E2"/>
    <w:rsid w:val="00E478ED"/>
    <w:rsid w:val="00E47A59"/>
    <w:rsid w:val="00E47BAE"/>
    <w:rsid w:val="00E47DA0"/>
    <w:rsid w:val="00E47ED9"/>
    <w:rsid w:val="00E47FAA"/>
    <w:rsid w:val="00E5012D"/>
    <w:rsid w:val="00E50277"/>
    <w:rsid w:val="00E50398"/>
    <w:rsid w:val="00E50861"/>
    <w:rsid w:val="00E50AB8"/>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4E"/>
    <w:rsid w:val="00E52184"/>
    <w:rsid w:val="00E5234B"/>
    <w:rsid w:val="00E526AE"/>
    <w:rsid w:val="00E526B6"/>
    <w:rsid w:val="00E5299F"/>
    <w:rsid w:val="00E52F63"/>
    <w:rsid w:val="00E53850"/>
    <w:rsid w:val="00E53B48"/>
    <w:rsid w:val="00E53BD3"/>
    <w:rsid w:val="00E53C13"/>
    <w:rsid w:val="00E53C5F"/>
    <w:rsid w:val="00E53C61"/>
    <w:rsid w:val="00E53C78"/>
    <w:rsid w:val="00E53D18"/>
    <w:rsid w:val="00E53D1E"/>
    <w:rsid w:val="00E53DBD"/>
    <w:rsid w:val="00E53DC7"/>
    <w:rsid w:val="00E54005"/>
    <w:rsid w:val="00E54607"/>
    <w:rsid w:val="00E546F5"/>
    <w:rsid w:val="00E54737"/>
    <w:rsid w:val="00E549CC"/>
    <w:rsid w:val="00E54C10"/>
    <w:rsid w:val="00E54D02"/>
    <w:rsid w:val="00E55168"/>
    <w:rsid w:val="00E55459"/>
    <w:rsid w:val="00E55527"/>
    <w:rsid w:val="00E555BA"/>
    <w:rsid w:val="00E5567D"/>
    <w:rsid w:val="00E557D2"/>
    <w:rsid w:val="00E55840"/>
    <w:rsid w:val="00E558A2"/>
    <w:rsid w:val="00E55C4B"/>
    <w:rsid w:val="00E55D16"/>
    <w:rsid w:val="00E56572"/>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AFE"/>
    <w:rsid w:val="00E62F66"/>
    <w:rsid w:val="00E631A1"/>
    <w:rsid w:val="00E63234"/>
    <w:rsid w:val="00E6336E"/>
    <w:rsid w:val="00E6370C"/>
    <w:rsid w:val="00E6383D"/>
    <w:rsid w:val="00E639D2"/>
    <w:rsid w:val="00E63C11"/>
    <w:rsid w:val="00E63C9B"/>
    <w:rsid w:val="00E63D79"/>
    <w:rsid w:val="00E63E4C"/>
    <w:rsid w:val="00E63FFC"/>
    <w:rsid w:val="00E64406"/>
    <w:rsid w:val="00E6451C"/>
    <w:rsid w:val="00E6460B"/>
    <w:rsid w:val="00E647B8"/>
    <w:rsid w:val="00E6480F"/>
    <w:rsid w:val="00E64827"/>
    <w:rsid w:val="00E64925"/>
    <w:rsid w:val="00E64BD1"/>
    <w:rsid w:val="00E64D44"/>
    <w:rsid w:val="00E64E3D"/>
    <w:rsid w:val="00E65041"/>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7F6"/>
    <w:rsid w:val="00E758B1"/>
    <w:rsid w:val="00E75952"/>
    <w:rsid w:val="00E75D6A"/>
    <w:rsid w:val="00E75E7E"/>
    <w:rsid w:val="00E75F72"/>
    <w:rsid w:val="00E7619F"/>
    <w:rsid w:val="00E762D4"/>
    <w:rsid w:val="00E769FB"/>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7B1"/>
    <w:rsid w:val="00E8080C"/>
    <w:rsid w:val="00E80868"/>
    <w:rsid w:val="00E8092B"/>
    <w:rsid w:val="00E80E0D"/>
    <w:rsid w:val="00E8135C"/>
    <w:rsid w:val="00E813F0"/>
    <w:rsid w:val="00E816D3"/>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10B"/>
    <w:rsid w:val="00E8439B"/>
    <w:rsid w:val="00E84552"/>
    <w:rsid w:val="00E84F05"/>
    <w:rsid w:val="00E84F74"/>
    <w:rsid w:val="00E85003"/>
    <w:rsid w:val="00E853DA"/>
    <w:rsid w:val="00E8570E"/>
    <w:rsid w:val="00E85754"/>
    <w:rsid w:val="00E85AB5"/>
    <w:rsid w:val="00E85B5F"/>
    <w:rsid w:val="00E85BED"/>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C0"/>
    <w:rsid w:val="00E93063"/>
    <w:rsid w:val="00E9309D"/>
    <w:rsid w:val="00E931A4"/>
    <w:rsid w:val="00E931EF"/>
    <w:rsid w:val="00E93317"/>
    <w:rsid w:val="00E9331F"/>
    <w:rsid w:val="00E93347"/>
    <w:rsid w:val="00E9360D"/>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86"/>
    <w:rsid w:val="00E95BFB"/>
    <w:rsid w:val="00E96498"/>
    <w:rsid w:val="00E9675F"/>
    <w:rsid w:val="00E969F5"/>
    <w:rsid w:val="00E96A42"/>
    <w:rsid w:val="00E96AB3"/>
    <w:rsid w:val="00E96B19"/>
    <w:rsid w:val="00E96B2B"/>
    <w:rsid w:val="00E96F50"/>
    <w:rsid w:val="00E96FFE"/>
    <w:rsid w:val="00E97058"/>
    <w:rsid w:val="00E974A9"/>
    <w:rsid w:val="00E975F3"/>
    <w:rsid w:val="00E9762F"/>
    <w:rsid w:val="00E976BD"/>
    <w:rsid w:val="00E976E5"/>
    <w:rsid w:val="00E9789D"/>
    <w:rsid w:val="00E97ADC"/>
    <w:rsid w:val="00E97CA3"/>
    <w:rsid w:val="00E97F4C"/>
    <w:rsid w:val="00E97F8A"/>
    <w:rsid w:val="00EA0336"/>
    <w:rsid w:val="00EA034C"/>
    <w:rsid w:val="00EA0476"/>
    <w:rsid w:val="00EA0521"/>
    <w:rsid w:val="00EA0A65"/>
    <w:rsid w:val="00EA0C35"/>
    <w:rsid w:val="00EA0E34"/>
    <w:rsid w:val="00EA0E7E"/>
    <w:rsid w:val="00EA0ECE"/>
    <w:rsid w:val="00EA0EFE"/>
    <w:rsid w:val="00EA128C"/>
    <w:rsid w:val="00EA129E"/>
    <w:rsid w:val="00EA1954"/>
    <w:rsid w:val="00EA1B58"/>
    <w:rsid w:val="00EA25A5"/>
    <w:rsid w:val="00EA267E"/>
    <w:rsid w:val="00EA278D"/>
    <w:rsid w:val="00EA2AE3"/>
    <w:rsid w:val="00EA2D3C"/>
    <w:rsid w:val="00EA2E80"/>
    <w:rsid w:val="00EA2EBD"/>
    <w:rsid w:val="00EA3350"/>
    <w:rsid w:val="00EA342A"/>
    <w:rsid w:val="00EA3889"/>
    <w:rsid w:val="00EA3939"/>
    <w:rsid w:val="00EA3EE0"/>
    <w:rsid w:val="00EA40B9"/>
    <w:rsid w:val="00EA426B"/>
    <w:rsid w:val="00EA42AA"/>
    <w:rsid w:val="00EA4331"/>
    <w:rsid w:val="00EA433A"/>
    <w:rsid w:val="00EA45AA"/>
    <w:rsid w:val="00EA460E"/>
    <w:rsid w:val="00EA4811"/>
    <w:rsid w:val="00EA4819"/>
    <w:rsid w:val="00EA4843"/>
    <w:rsid w:val="00EA4CDC"/>
    <w:rsid w:val="00EA5345"/>
    <w:rsid w:val="00EA536D"/>
    <w:rsid w:val="00EA559E"/>
    <w:rsid w:val="00EA588F"/>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E0"/>
    <w:rsid w:val="00EA7CE7"/>
    <w:rsid w:val="00EA7CF3"/>
    <w:rsid w:val="00EA7EAD"/>
    <w:rsid w:val="00EA7FD2"/>
    <w:rsid w:val="00EB00AF"/>
    <w:rsid w:val="00EB0139"/>
    <w:rsid w:val="00EB01DA"/>
    <w:rsid w:val="00EB02AE"/>
    <w:rsid w:val="00EB053B"/>
    <w:rsid w:val="00EB07C6"/>
    <w:rsid w:val="00EB08EE"/>
    <w:rsid w:val="00EB0960"/>
    <w:rsid w:val="00EB0F48"/>
    <w:rsid w:val="00EB1284"/>
    <w:rsid w:val="00EB1396"/>
    <w:rsid w:val="00EB14EC"/>
    <w:rsid w:val="00EB1607"/>
    <w:rsid w:val="00EB1785"/>
    <w:rsid w:val="00EB1944"/>
    <w:rsid w:val="00EB1A93"/>
    <w:rsid w:val="00EB1C97"/>
    <w:rsid w:val="00EB1CC9"/>
    <w:rsid w:val="00EB1DDD"/>
    <w:rsid w:val="00EB1F84"/>
    <w:rsid w:val="00EB2076"/>
    <w:rsid w:val="00EB20D1"/>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A5B"/>
    <w:rsid w:val="00EB4B20"/>
    <w:rsid w:val="00EB528F"/>
    <w:rsid w:val="00EB52E3"/>
    <w:rsid w:val="00EB5303"/>
    <w:rsid w:val="00EB5572"/>
    <w:rsid w:val="00EB576E"/>
    <w:rsid w:val="00EB593F"/>
    <w:rsid w:val="00EB5AB9"/>
    <w:rsid w:val="00EB5B48"/>
    <w:rsid w:val="00EB5DBD"/>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D7"/>
    <w:rsid w:val="00EC469A"/>
    <w:rsid w:val="00EC4725"/>
    <w:rsid w:val="00EC4DB7"/>
    <w:rsid w:val="00EC4EB1"/>
    <w:rsid w:val="00EC5049"/>
    <w:rsid w:val="00EC510F"/>
    <w:rsid w:val="00EC5200"/>
    <w:rsid w:val="00EC5460"/>
    <w:rsid w:val="00EC55DE"/>
    <w:rsid w:val="00EC591A"/>
    <w:rsid w:val="00EC59CB"/>
    <w:rsid w:val="00EC5C8B"/>
    <w:rsid w:val="00EC5D50"/>
    <w:rsid w:val="00EC5DA3"/>
    <w:rsid w:val="00EC655F"/>
    <w:rsid w:val="00EC666D"/>
    <w:rsid w:val="00EC66A6"/>
    <w:rsid w:val="00EC68B3"/>
    <w:rsid w:val="00EC6E70"/>
    <w:rsid w:val="00EC6F41"/>
    <w:rsid w:val="00EC6FA0"/>
    <w:rsid w:val="00EC7316"/>
    <w:rsid w:val="00EC742F"/>
    <w:rsid w:val="00EC7621"/>
    <w:rsid w:val="00EC7ADE"/>
    <w:rsid w:val="00EC7EF9"/>
    <w:rsid w:val="00EC7F1A"/>
    <w:rsid w:val="00ED00FF"/>
    <w:rsid w:val="00ED017F"/>
    <w:rsid w:val="00ED0438"/>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524"/>
    <w:rsid w:val="00ED3591"/>
    <w:rsid w:val="00ED35E6"/>
    <w:rsid w:val="00ED3715"/>
    <w:rsid w:val="00ED38A1"/>
    <w:rsid w:val="00ED3A22"/>
    <w:rsid w:val="00ED3E7D"/>
    <w:rsid w:val="00ED4352"/>
    <w:rsid w:val="00ED43BF"/>
    <w:rsid w:val="00ED4513"/>
    <w:rsid w:val="00ED462D"/>
    <w:rsid w:val="00ED4712"/>
    <w:rsid w:val="00ED485D"/>
    <w:rsid w:val="00ED48A2"/>
    <w:rsid w:val="00ED4EEC"/>
    <w:rsid w:val="00ED4FEC"/>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E4"/>
    <w:rsid w:val="00EE0D19"/>
    <w:rsid w:val="00EE0E77"/>
    <w:rsid w:val="00EE0EC3"/>
    <w:rsid w:val="00EE0EF8"/>
    <w:rsid w:val="00EE10E0"/>
    <w:rsid w:val="00EE1290"/>
    <w:rsid w:val="00EE1604"/>
    <w:rsid w:val="00EE1B68"/>
    <w:rsid w:val="00EE1BFC"/>
    <w:rsid w:val="00EE2089"/>
    <w:rsid w:val="00EE2332"/>
    <w:rsid w:val="00EE2491"/>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06"/>
    <w:rsid w:val="00EE5285"/>
    <w:rsid w:val="00EE5505"/>
    <w:rsid w:val="00EE5618"/>
    <w:rsid w:val="00EE5787"/>
    <w:rsid w:val="00EE57C8"/>
    <w:rsid w:val="00EE59B2"/>
    <w:rsid w:val="00EE5C83"/>
    <w:rsid w:val="00EE604F"/>
    <w:rsid w:val="00EE62C1"/>
    <w:rsid w:val="00EE63C9"/>
    <w:rsid w:val="00EE63E8"/>
    <w:rsid w:val="00EE6B51"/>
    <w:rsid w:val="00EE6BAC"/>
    <w:rsid w:val="00EE6DFE"/>
    <w:rsid w:val="00EE71C5"/>
    <w:rsid w:val="00EE71DE"/>
    <w:rsid w:val="00EE7203"/>
    <w:rsid w:val="00EE74A0"/>
    <w:rsid w:val="00EE757A"/>
    <w:rsid w:val="00EE760D"/>
    <w:rsid w:val="00EE7691"/>
    <w:rsid w:val="00EE7708"/>
    <w:rsid w:val="00EE7908"/>
    <w:rsid w:val="00EE7B46"/>
    <w:rsid w:val="00EE7C48"/>
    <w:rsid w:val="00EE7CB1"/>
    <w:rsid w:val="00EF013E"/>
    <w:rsid w:val="00EF01B3"/>
    <w:rsid w:val="00EF05A6"/>
    <w:rsid w:val="00EF0732"/>
    <w:rsid w:val="00EF0736"/>
    <w:rsid w:val="00EF08CE"/>
    <w:rsid w:val="00EF0969"/>
    <w:rsid w:val="00EF0D3A"/>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4B2"/>
    <w:rsid w:val="00EF3C8B"/>
    <w:rsid w:val="00EF3EA2"/>
    <w:rsid w:val="00EF3F13"/>
    <w:rsid w:val="00EF404E"/>
    <w:rsid w:val="00EF4208"/>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9A"/>
    <w:rsid w:val="00F01C8A"/>
    <w:rsid w:val="00F01ECC"/>
    <w:rsid w:val="00F0210A"/>
    <w:rsid w:val="00F021BB"/>
    <w:rsid w:val="00F024BA"/>
    <w:rsid w:val="00F02519"/>
    <w:rsid w:val="00F0289B"/>
    <w:rsid w:val="00F02912"/>
    <w:rsid w:val="00F02C61"/>
    <w:rsid w:val="00F02CD8"/>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9C"/>
    <w:rsid w:val="00F066F7"/>
    <w:rsid w:val="00F06949"/>
    <w:rsid w:val="00F06CBA"/>
    <w:rsid w:val="00F06CF7"/>
    <w:rsid w:val="00F06EDC"/>
    <w:rsid w:val="00F0709C"/>
    <w:rsid w:val="00F07129"/>
    <w:rsid w:val="00F073CE"/>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F65"/>
    <w:rsid w:val="00F12077"/>
    <w:rsid w:val="00F1247A"/>
    <w:rsid w:val="00F124E9"/>
    <w:rsid w:val="00F12AC9"/>
    <w:rsid w:val="00F12B95"/>
    <w:rsid w:val="00F12DE0"/>
    <w:rsid w:val="00F12E1F"/>
    <w:rsid w:val="00F13256"/>
    <w:rsid w:val="00F1332C"/>
    <w:rsid w:val="00F13475"/>
    <w:rsid w:val="00F136A2"/>
    <w:rsid w:val="00F138DC"/>
    <w:rsid w:val="00F13CB1"/>
    <w:rsid w:val="00F13D3D"/>
    <w:rsid w:val="00F13E6E"/>
    <w:rsid w:val="00F13FA9"/>
    <w:rsid w:val="00F14071"/>
    <w:rsid w:val="00F140E1"/>
    <w:rsid w:val="00F14128"/>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894"/>
    <w:rsid w:val="00F17ACD"/>
    <w:rsid w:val="00F17BE8"/>
    <w:rsid w:val="00F17C92"/>
    <w:rsid w:val="00F17D1C"/>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68B"/>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5EF"/>
    <w:rsid w:val="00F30703"/>
    <w:rsid w:val="00F30772"/>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88"/>
    <w:rsid w:val="00F34298"/>
    <w:rsid w:val="00F34479"/>
    <w:rsid w:val="00F34920"/>
    <w:rsid w:val="00F34B7E"/>
    <w:rsid w:val="00F34FD7"/>
    <w:rsid w:val="00F35175"/>
    <w:rsid w:val="00F3540C"/>
    <w:rsid w:val="00F35509"/>
    <w:rsid w:val="00F356A9"/>
    <w:rsid w:val="00F35700"/>
    <w:rsid w:val="00F3578F"/>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C78"/>
    <w:rsid w:val="00F41CC7"/>
    <w:rsid w:val="00F41FE2"/>
    <w:rsid w:val="00F42039"/>
    <w:rsid w:val="00F42194"/>
    <w:rsid w:val="00F4219A"/>
    <w:rsid w:val="00F4253A"/>
    <w:rsid w:val="00F42590"/>
    <w:rsid w:val="00F42628"/>
    <w:rsid w:val="00F4268A"/>
    <w:rsid w:val="00F42734"/>
    <w:rsid w:val="00F42883"/>
    <w:rsid w:val="00F428AA"/>
    <w:rsid w:val="00F429F6"/>
    <w:rsid w:val="00F42A42"/>
    <w:rsid w:val="00F42B71"/>
    <w:rsid w:val="00F42C67"/>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6A"/>
    <w:rsid w:val="00F465B8"/>
    <w:rsid w:val="00F466F1"/>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6A5"/>
    <w:rsid w:val="00F519D8"/>
    <w:rsid w:val="00F51FCA"/>
    <w:rsid w:val="00F5209F"/>
    <w:rsid w:val="00F52289"/>
    <w:rsid w:val="00F52542"/>
    <w:rsid w:val="00F52621"/>
    <w:rsid w:val="00F526E4"/>
    <w:rsid w:val="00F529A4"/>
    <w:rsid w:val="00F52A38"/>
    <w:rsid w:val="00F52F06"/>
    <w:rsid w:val="00F53031"/>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861"/>
    <w:rsid w:val="00F559D6"/>
    <w:rsid w:val="00F55AA9"/>
    <w:rsid w:val="00F55AE6"/>
    <w:rsid w:val="00F55B64"/>
    <w:rsid w:val="00F55FC1"/>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5E2"/>
    <w:rsid w:val="00F61652"/>
    <w:rsid w:val="00F6175C"/>
    <w:rsid w:val="00F61867"/>
    <w:rsid w:val="00F618C0"/>
    <w:rsid w:val="00F618D5"/>
    <w:rsid w:val="00F6192F"/>
    <w:rsid w:val="00F61941"/>
    <w:rsid w:val="00F6199F"/>
    <w:rsid w:val="00F619A3"/>
    <w:rsid w:val="00F61D97"/>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7002C"/>
    <w:rsid w:val="00F701A3"/>
    <w:rsid w:val="00F705A2"/>
    <w:rsid w:val="00F70669"/>
    <w:rsid w:val="00F70A37"/>
    <w:rsid w:val="00F70A82"/>
    <w:rsid w:val="00F70AE0"/>
    <w:rsid w:val="00F70BA3"/>
    <w:rsid w:val="00F70D21"/>
    <w:rsid w:val="00F70DB3"/>
    <w:rsid w:val="00F70DE7"/>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EAF"/>
    <w:rsid w:val="00F74135"/>
    <w:rsid w:val="00F74185"/>
    <w:rsid w:val="00F741B3"/>
    <w:rsid w:val="00F743AF"/>
    <w:rsid w:val="00F74447"/>
    <w:rsid w:val="00F74475"/>
    <w:rsid w:val="00F744D1"/>
    <w:rsid w:val="00F747F7"/>
    <w:rsid w:val="00F74808"/>
    <w:rsid w:val="00F74BA1"/>
    <w:rsid w:val="00F74EC0"/>
    <w:rsid w:val="00F75317"/>
    <w:rsid w:val="00F755B5"/>
    <w:rsid w:val="00F755EF"/>
    <w:rsid w:val="00F75946"/>
    <w:rsid w:val="00F759AF"/>
    <w:rsid w:val="00F75A5E"/>
    <w:rsid w:val="00F75AFC"/>
    <w:rsid w:val="00F75C50"/>
    <w:rsid w:val="00F75CF1"/>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743B"/>
    <w:rsid w:val="00F7778C"/>
    <w:rsid w:val="00F77A2F"/>
    <w:rsid w:val="00F77B04"/>
    <w:rsid w:val="00F77BE4"/>
    <w:rsid w:val="00F77C11"/>
    <w:rsid w:val="00F77D1F"/>
    <w:rsid w:val="00F802C2"/>
    <w:rsid w:val="00F80403"/>
    <w:rsid w:val="00F8043A"/>
    <w:rsid w:val="00F80507"/>
    <w:rsid w:val="00F80509"/>
    <w:rsid w:val="00F807B1"/>
    <w:rsid w:val="00F80831"/>
    <w:rsid w:val="00F808C9"/>
    <w:rsid w:val="00F8098F"/>
    <w:rsid w:val="00F80C47"/>
    <w:rsid w:val="00F80C50"/>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C6C"/>
    <w:rsid w:val="00F85DF0"/>
    <w:rsid w:val="00F860D3"/>
    <w:rsid w:val="00F86364"/>
    <w:rsid w:val="00F86673"/>
    <w:rsid w:val="00F8749D"/>
    <w:rsid w:val="00F875D8"/>
    <w:rsid w:val="00F876F8"/>
    <w:rsid w:val="00F8779B"/>
    <w:rsid w:val="00F877B4"/>
    <w:rsid w:val="00F87819"/>
    <w:rsid w:val="00F878FB"/>
    <w:rsid w:val="00F87C51"/>
    <w:rsid w:val="00F87E86"/>
    <w:rsid w:val="00F87EA7"/>
    <w:rsid w:val="00F9013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C0"/>
    <w:rsid w:val="00F91B54"/>
    <w:rsid w:val="00F91B98"/>
    <w:rsid w:val="00F91BF4"/>
    <w:rsid w:val="00F91D05"/>
    <w:rsid w:val="00F92123"/>
    <w:rsid w:val="00F92357"/>
    <w:rsid w:val="00F9290E"/>
    <w:rsid w:val="00F929F8"/>
    <w:rsid w:val="00F92ABF"/>
    <w:rsid w:val="00F92E3B"/>
    <w:rsid w:val="00F92EE2"/>
    <w:rsid w:val="00F93217"/>
    <w:rsid w:val="00F93469"/>
    <w:rsid w:val="00F93601"/>
    <w:rsid w:val="00F9363C"/>
    <w:rsid w:val="00F936CD"/>
    <w:rsid w:val="00F93DC9"/>
    <w:rsid w:val="00F93E1E"/>
    <w:rsid w:val="00F93FFA"/>
    <w:rsid w:val="00F9418A"/>
    <w:rsid w:val="00F942B1"/>
    <w:rsid w:val="00F9439A"/>
    <w:rsid w:val="00F94409"/>
    <w:rsid w:val="00F944B3"/>
    <w:rsid w:val="00F94688"/>
    <w:rsid w:val="00F94806"/>
    <w:rsid w:val="00F94843"/>
    <w:rsid w:val="00F94987"/>
    <w:rsid w:val="00F94D9D"/>
    <w:rsid w:val="00F95088"/>
    <w:rsid w:val="00F9510D"/>
    <w:rsid w:val="00F95136"/>
    <w:rsid w:val="00F9539E"/>
    <w:rsid w:val="00F95622"/>
    <w:rsid w:val="00F95841"/>
    <w:rsid w:val="00F95A26"/>
    <w:rsid w:val="00F95EFE"/>
    <w:rsid w:val="00F95F96"/>
    <w:rsid w:val="00F96011"/>
    <w:rsid w:val="00F966AF"/>
    <w:rsid w:val="00F96795"/>
    <w:rsid w:val="00F968AE"/>
    <w:rsid w:val="00F96A12"/>
    <w:rsid w:val="00F96A5B"/>
    <w:rsid w:val="00F96AE7"/>
    <w:rsid w:val="00F97301"/>
    <w:rsid w:val="00F97371"/>
    <w:rsid w:val="00F97473"/>
    <w:rsid w:val="00F977F9"/>
    <w:rsid w:val="00F97C6C"/>
    <w:rsid w:val="00F97D72"/>
    <w:rsid w:val="00F97FCE"/>
    <w:rsid w:val="00FA059F"/>
    <w:rsid w:val="00FA0667"/>
    <w:rsid w:val="00FA07D3"/>
    <w:rsid w:val="00FA0A85"/>
    <w:rsid w:val="00FA0B82"/>
    <w:rsid w:val="00FA0C24"/>
    <w:rsid w:val="00FA0DC7"/>
    <w:rsid w:val="00FA12DE"/>
    <w:rsid w:val="00FA1327"/>
    <w:rsid w:val="00FA1498"/>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D06"/>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FE"/>
    <w:rsid w:val="00FB3833"/>
    <w:rsid w:val="00FB3844"/>
    <w:rsid w:val="00FB38D6"/>
    <w:rsid w:val="00FB3900"/>
    <w:rsid w:val="00FB39CC"/>
    <w:rsid w:val="00FB3DA3"/>
    <w:rsid w:val="00FB4024"/>
    <w:rsid w:val="00FB405B"/>
    <w:rsid w:val="00FB4693"/>
    <w:rsid w:val="00FB46C5"/>
    <w:rsid w:val="00FB483D"/>
    <w:rsid w:val="00FB485F"/>
    <w:rsid w:val="00FB48DE"/>
    <w:rsid w:val="00FB4C35"/>
    <w:rsid w:val="00FB4CE2"/>
    <w:rsid w:val="00FB5230"/>
    <w:rsid w:val="00FB56B5"/>
    <w:rsid w:val="00FB588C"/>
    <w:rsid w:val="00FB594A"/>
    <w:rsid w:val="00FB5A2B"/>
    <w:rsid w:val="00FB5CD2"/>
    <w:rsid w:val="00FB5CFB"/>
    <w:rsid w:val="00FB5DAA"/>
    <w:rsid w:val="00FB5E40"/>
    <w:rsid w:val="00FB5F5C"/>
    <w:rsid w:val="00FB6173"/>
    <w:rsid w:val="00FB61D0"/>
    <w:rsid w:val="00FB6275"/>
    <w:rsid w:val="00FB62B5"/>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9C"/>
    <w:rsid w:val="00FC1222"/>
    <w:rsid w:val="00FC1295"/>
    <w:rsid w:val="00FC12F7"/>
    <w:rsid w:val="00FC16D2"/>
    <w:rsid w:val="00FC178C"/>
    <w:rsid w:val="00FC1951"/>
    <w:rsid w:val="00FC1B05"/>
    <w:rsid w:val="00FC1EF2"/>
    <w:rsid w:val="00FC21E8"/>
    <w:rsid w:val="00FC22D0"/>
    <w:rsid w:val="00FC257A"/>
    <w:rsid w:val="00FC2942"/>
    <w:rsid w:val="00FC2A59"/>
    <w:rsid w:val="00FC2B27"/>
    <w:rsid w:val="00FC2B2A"/>
    <w:rsid w:val="00FC328F"/>
    <w:rsid w:val="00FC335C"/>
    <w:rsid w:val="00FC3543"/>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6AC"/>
    <w:rsid w:val="00FC56E6"/>
    <w:rsid w:val="00FC5921"/>
    <w:rsid w:val="00FC5CC2"/>
    <w:rsid w:val="00FC5F49"/>
    <w:rsid w:val="00FC5F62"/>
    <w:rsid w:val="00FC5FEC"/>
    <w:rsid w:val="00FC63BB"/>
    <w:rsid w:val="00FC6491"/>
    <w:rsid w:val="00FC69BF"/>
    <w:rsid w:val="00FC6A47"/>
    <w:rsid w:val="00FC6D93"/>
    <w:rsid w:val="00FC6F40"/>
    <w:rsid w:val="00FC7054"/>
    <w:rsid w:val="00FC715B"/>
    <w:rsid w:val="00FC71E9"/>
    <w:rsid w:val="00FC72BC"/>
    <w:rsid w:val="00FC7654"/>
    <w:rsid w:val="00FC7748"/>
    <w:rsid w:val="00FC79D1"/>
    <w:rsid w:val="00FC7CD1"/>
    <w:rsid w:val="00FC7D4D"/>
    <w:rsid w:val="00FC7EBD"/>
    <w:rsid w:val="00FD0179"/>
    <w:rsid w:val="00FD0250"/>
    <w:rsid w:val="00FD02EE"/>
    <w:rsid w:val="00FD0333"/>
    <w:rsid w:val="00FD033F"/>
    <w:rsid w:val="00FD0346"/>
    <w:rsid w:val="00FD06B6"/>
    <w:rsid w:val="00FD07CF"/>
    <w:rsid w:val="00FD0829"/>
    <w:rsid w:val="00FD08CA"/>
    <w:rsid w:val="00FD0906"/>
    <w:rsid w:val="00FD0E6A"/>
    <w:rsid w:val="00FD112A"/>
    <w:rsid w:val="00FD11A9"/>
    <w:rsid w:val="00FD14A9"/>
    <w:rsid w:val="00FD153B"/>
    <w:rsid w:val="00FD19D5"/>
    <w:rsid w:val="00FD1CAD"/>
    <w:rsid w:val="00FD205F"/>
    <w:rsid w:val="00FD271C"/>
    <w:rsid w:val="00FD2819"/>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5BD"/>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49"/>
    <w:rsid w:val="00FD6895"/>
    <w:rsid w:val="00FD6947"/>
    <w:rsid w:val="00FD694B"/>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E007B"/>
    <w:rsid w:val="00FE02A4"/>
    <w:rsid w:val="00FE03AA"/>
    <w:rsid w:val="00FE05B5"/>
    <w:rsid w:val="00FE06C9"/>
    <w:rsid w:val="00FE07CD"/>
    <w:rsid w:val="00FE0D99"/>
    <w:rsid w:val="00FE0F15"/>
    <w:rsid w:val="00FE158F"/>
    <w:rsid w:val="00FE177D"/>
    <w:rsid w:val="00FE1C6F"/>
    <w:rsid w:val="00FE222C"/>
    <w:rsid w:val="00FE275B"/>
    <w:rsid w:val="00FE2D00"/>
    <w:rsid w:val="00FE2EC9"/>
    <w:rsid w:val="00FE301A"/>
    <w:rsid w:val="00FE34D1"/>
    <w:rsid w:val="00FE35B3"/>
    <w:rsid w:val="00FE3725"/>
    <w:rsid w:val="00FE38B4"/>
    <w:rsid w:val="00FE3DF7"/>
    <w:rsid w:val="00FE3E17"/>
    <w:rsid w:val="00FE4028"/>
    <w:rsid w:val="00FE48AE"/>
    <w:rsid w:val="00FE4965"/>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91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B6E"/>
    <w:rsid w:val="00FF6BCD"/>
    <w:rsid w:val="00FF6BF3"/>
    <w:rsid w:val="00FF715E"/>
    <w:rsid w:val="00FF71AD"/>
    <w:rsid w:val="00FF72C1"/>
    <w:rsid w:val="00FF731B"/>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바탕"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69D"/>
    <w:pPr>
      <w:spacing w:after="180"/>
    </w:pPr>
    <w:rPr>
      <w:rFonts w:ascii="Times New Roman" w:hAnsi="Times New Roman"/>
      <w:lang w:val="en-GB"/>
    </w:rPr>
  </w:style>
  <w:style w:type="paragraph" w:styleId="1">
    <w:name w:val="heading 1"/>
    <w:next w:val="a"/>
    <w:qFormat/>
    <w:rsid w:val="003B6C90"/>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qFormat/>
    <w:rsid w:val="003B6C90"/>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rsid w:val="003B6C90"/>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3B6C90"/>
    <w:pPr>
      <w:numPr>
        <w:ilvl w:val="3"/>
      </w:numPr>
      <w:outlineLvl w:val="3"/>
    </w:pPr>
    <w:rPr>
      <w:sz w:val="24"/>
    </w:rPr>
  </w:style>
  <w:style w:type="paragraph" w:styleId="5">
    <w:name w:val="heading 5"/>
    <w:basedOn w:val="4"/>
    <w:next w:val="a"/>
    <w:qFormat/>
    <w:rsid w:val="003B6C90"/>
    <w:pPr>
      <w:numPr>
        <w:ilvl w:val="4"/>
      </w:numPr>
      <w:outlineLvl w:val="4"/>
    </w:pPr>
    <w:rPr>
      <w:sz w:val="22"/>
    </w:rPr>
  </w:style>
  <w:style w:type="paragraph" w:styleId="6">
    <w:name w:val="heading 6"/>
    <w:basedOn w:val="H6"/>
    <w:next w:val="a"/>
    <w:qFormat/>
    <w:rsid w:val="003B6C90"/>
    <w:pPr>
      <w:numPr>
        <w:ilvl w:val="5"/>
      </w:numPr>
      <w:outlineLvl w:val="5"/>
    </w:pPr>
  </w:style>
  <w:style w:type="paragraph" w:styleId="7">
    <w:name w:val="heading 7"/>
    <w:basedOn w:val="H6"/>
    <w:next w:val="a"/>
    <w:qFormat/>
    <w:rsid w:val="003B6C90"/>
    <w:pPr>
      <w:numPr>
        <w:ilvl w:val="6"/>
      </w:numPr>
      <w:outlineLvl w:val="6"/>
    </w:pPr>
  </w:style>
  <w:style w:type="paragraph" w:styleId="8">
    <w:name w:val="heading 8"/>
    <w:basedOn w:val="1"/>
    <w:next w:val="a"/>
    <w:qFormat/>
    <w:rsid w:val="003B6C90"/>
    <w:pPr>
      <w:numPr>
        <w:ilvl w:val="7"/>
      </w:numPr>
      <w:outlineLvl w:val="7"/>
    </w:pPr>
  </w:style>
  <w:style w:type="paragraph" w:styleId="9">
    <w:name w:val="heading 9"/>
    <w:basedOn w:val="8"/>
    <w:next w:val="a"/>
    <w:qFormat/>
    <w:rsid w:val="003B6C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B6C90"/>
    <w:pPr>
      <w:spacing w:before="180"/>
      <w:ind w:left="2693" w:hanging="2693"/>
    </w:pPr>
    <w:rPr>
      <w:b/>
    </w:rPr>
  </w:style>
  <w:style w:type="paragraph" w:styleId="10">
    <w:name w:val="toc 1"/>
    <w:semiHidden/>
    <w:rsid w:val="003B6C9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B6C90"/>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3B6C90"/>
    <w:pPr>
      <w:ind w:left="1701" w:hanging="1701"/>
    </w:pPr>
  </w:style>
  <w:style w:type="paragraph" w:styleId="40">
    <w:name w:val="toc 4"/>
    <w:basedOn w:val="30"/>
    <w:semiHidden/>
    <w:rsid w:val="003B6C90"/>
    <w:pPr>
      <w:ind w:left="1418" w:hanging="1418"/>
    </w:pPr>
  </w:style>
  <w:style w:type="paragraph" w:styleId="30">
    <w:name w:val="toc 3"/>
    <w:basedOn w:val="20"/>
    <w:semiHidden/>
    <w:rsid w:val="003B6C90"/>
    <w:pPr>
      <w:ind w:left="1134" w:hanging="1134"/>
    </w:pPr>
  </w:style>
  <w:style w:type="paragraph" w:styleId="20">
    <w:name w:val="toc 2"/>
    <w:basedOn w:val="10"/>
    <w:semiHidden/>
    <w:rsid w:val="003B6C90"/>
    <w:pPr>
      <w:keepNext w:val="0"/>
      <w:spacing w:before="0"/>
      <w:ind w:left="851" w:hanging="851"/>
    </w:pPr>
    <w:rPr>
      <w:sz w:val="20"/>
    </w:rPr>
  </w:style>
  <w:style w:type="paragraph" w:styleId="21">
    <w:name w:val="index 2"/>
    <w:basedOn w:val="11"/>
    <w:semiHidden/>
    <w:rsid w:val="003B6C90"/>
    <w:pPr>
      <w:ind w:left="284"/>
    </w:pPr>
  </w:style>
  <w:style w:type="paragraph" w:styleId="11">
    <w:name w:val="index 1"/>
    <w:basedOn w:val="a"/>
    <w:semiHidden/>
    <w:rsid w:val="003B6C90"/>
    <w:pPr>
      <w:keepLines/>
      <w:spacing w:after="0"/>
    </w:pPr>
  </w:style>
  <w:style w:type="paragraph" w:customStyle="1" w:styleId="ZH">
    <w:name w:val="ZH"/>
    <w:rsid w:val="003B6C90"/>
    <w:pPr>
      <w:framePr w:wrap="notBeside" w:vAnchor="page" w:hAnchor="margin" w:xAlign="center" w:y="6805"/>
      <w:widowControl w:val="0"/>
    </w:pPr>
    <w:rPr>
      <w:rFonts w:ascii="Arial" w:hAnsi="Arial"/>
      <w:noProof/>
      <w:lang w:val="en-GB"/>
    </w:rPr>
  </w:style>
  <w:style w:type="paragraph" w:customStyle="1" w:styleId="TT">
    <w:name w:val="TT"/>
    <w:basedOn w:val="1"/>
    <w:next w:val="a"/>
    <w:rsid w:val="003B6C90"/>
    <w:pPr>
      <w:outlineLvl w:val="9"/>
    </w:pPr>
  </w:style>
  <w:style w:type="paragraph" w:styleId="22">
    <w:name w:val="List Number 2"/>
    <w:basedOn w:val="a3"/>
    <w:rsid w:val="003B6C9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3B6C90"/>
    <w:pPr>
      <w:widowControl w:val="0"/>
    </w:pPr>
    <w:rPr>
      <w:rFonts w:ascii="Arial" w:eastAsia="SimSun" w:hAnsi="Arial" w:cs="Arial"/>
      <w:b/>
      <w:noProof/>
      <w:color w:val="0000FF"/>
      <w:kern w:val="2"/>
      <w:sz w:val="18"/>
      <w:lang w:val="en-GB"/>
    </w:rPr>
  </w:style>
  <w:style w:type="character" w:styleId="a5">
    <w:name w:val="footnote reference"/>
    <w:semiHidden/>
    <w:rsid w:val="003B6C90"/>
    <w:rPr>
      <w:rFonts w:ascii="Arial" w:eastAsia="SimSun" w:hAnsi="Arial" w:cs="Arial"/>
      <w:b/>
      <w:color w:val="0000FF"/>
      <w:kern w:val="2"/>
      <w:position w:val="6"/>
      <w:sz w:val="16"/>
      <w:lang w:val="en-US" w:eastAsia="zh-CN" w:bidi="ar-SA"/>
    </w:rPr>
  </w:style>
  <w:style w:type="paragraph" w:styleId="a6">
    <w:name w:val="footnote text"/>
    <w:basedOn w:val="a"/>
    <w:semiHidden/>
    <w:rsid w:val="003B6C90"/>
    <w:pPr>
      <w:keepLines/>
      <w:spacing w:after="0"/>
      <w:ind w:left="454" w:hanging="454"/>
    </w:pPr>
    <w:rPr>
      <w:sz w:val="16"/>
    </w:rPr>
  </w:style>
  <w:style w:type="paragraph" w:customStyle="1" w:styleId="TAH">
    <w:name w:val="TAH"/>
    <w:basedOn w:val="TAC"/>
    <w:rsid w:val="003B6C90"/>
    <w:rPr>
      <w:b/>
    </w:rPr>
  </w:style>
  <w:style w:type="paragraph" w:customStyle="1" w:styleId="TAC">
    <w:name w:val="TAC"/>
    <w:basedOn w:val="TAL"/>
    <w:rsid w:val="003B6C90"/>
    <w:pPr>
      <w:jc w:val="center"/>
    </w:pPr>
  </w:style>
  <w:style w:type="paragraph" w:customStyle="1" w:styleId="TF">
    <w:name w:val="TF"/>
    <w:basedOn w:val="TH"/>
    <w:link w:val="TFChar"/>
    <w:rsid w:val="003B6C90"/>
    <w:pPr>
      <w:keepNext w:val="0"/>
      <w:spacing w:before="0" w:after="240"/>
    </w:pPr>
  </w:style>
  <w:style w:type="paragraph" w:customStyle="1" w:styleId="NO">
    <w:name w:val="NO"/>
    <w:basedOn w:val="a"/>
    <w:link w:val="NOChar"/>
    <w:rsid w:val="003B6C90"/>
    <w:pPr>
      <w:keepLines/>
      <w:ind w:left="1135" w:hanging="851"/>
    </w:pPr>
    <w:rPr>
      <w:rFonts w:ascii="Arial" w:hAnsi="Arial" w:cs="Arial"/>
      <w:color w:val="0000FF"/>
      <w:kern w:val="2"/>
    </w:rPr>
  </w:style>
  <w:style w:type="paragraph" w:styleId="90">
    <w:name w:val="toc 9"/>
    <w:basedOn w:val="80"/>
    <w:semiHidden/>
    <w:rsid w:val="003B6C90"/>
    <w:pPr>
      <w:ind w:left="1418" w:hanging="1418"/>
    </w:pPr>
  </w:style>
  <w:style w:type="paragraph" w:customStyle="1" w:styleId="EX">
    <w:name w:val="EX"/>
    <w:basedOn w:val="a"/>
    <w:rsid w:val="003B6C90"/>
    <w:pPr>
      <w:keepLines/>
      <w:ind w:left="1702" w:hanging="1418"/>
    </w:pPr>
  </w:style>
  <w:style w:type="paragraph" w:customStyle="1" w:styleId="FP">
    <w:name w:val="FP"/>
    <w:basedOn w:val="a"/>
    <w:rsid w:val="003B6C90"/>
    <w:pPr>
      <w:spacing w:after="0"/>
    </w:pPr>
  </w:style>
  <w:style w:type="paragraph" w:customStyle="1" w:styleId="LD">
    <w:name w:val="LD"/>
    <w:rsid w:val="003B6C90"/>
    <w:pPr>
      <w:keepNext/>
      <w:keepLines/>
      <w:spacing w:line="180" w:lineRule="exact"/>
    </w:pPr>
    <w:rPr>
      <w:rFonts w:ascii="MS LineDraw" w:hAnsi="MS LineDraw"/>
      <w:noProof/>
      <w:lang w:val="en-GB"/>
    </w:rPr>
  </w:style>
  <w:style w:type="paragraph" w:customStyle="1" w:styleId="NW">
    <w:name w:val="NW"/>
    <w:basedOn w:val="NO"/>
    <w:rsid w:val="003B6C90"/>
    <w:pPr>
      <w:spacing w:after="0"/>
    </w:pPr>
  </w:style>
  <w:style w:type="paragraph" w:customStyle="1" w:styleId="EW">
    <w:name w:val="EW"/>
    <w:basedOn w:val="EX"/>
    <w:rsid w:val="003B6C90"/>
    <w:pPr>
      <w:spacing w:after="0"/>
    </w:pPr>
  </w:style>
  <w:style w:type="paragraph" w:styleId="60">
    <w:name w:val="toc 6"/>
    <w:basedOn w:val="50"/>
    <w:next w:val="a"/>
    <w:semiHidden/>
    <w:rsid w:val="003B6C90"/>
    <w:pPr>
      <w:ind w:left="1985" w:hanging="1985"/>
    </w:pPr>
  </w:style>
  <w:style w:type="paragraph" w:styleId="70">
    <w:name w:val="toc 7"/>
    <w:basedOn w:val="60"/>
    <w:next w:val="a"/>
    <w:semiHidden/>
    <w:rsid w:val="003B6C90"/>
    <w:pPr>
      <w:ind w:left="2268" w:hanging="2268"/>
    </w:pPr>
  </w:style>
  <w:style w:type="paragraph" w:styleId="23">
    <w:name w:val="List Bullet 2"/>
    <w:basedOn w:val="a7"/>
    <w:rsid w:val="003B6C90"/>
    <w:pPr>
      <w:ind w:left="851"/>
    </w:pPr>
  </w:style>
  <w:style w:type="paragraph" w:styleId="31">
    <w:name w:val="List Bullet 3"/>
    <w:basedOn w:val="23"/>
    <w:rsid w:val="003B6C90"/>
    <w:pPr>
      <w:ind w:left="1135"/>
    </w:pPr>
  </w:style>
  <w:style w:type="paragraph" w:styleId="a3">
    <w:name w:val="List Number"/>
    <w:basedOn w:val="a8"/>
    <w:rsid w:val="003B6C90"/>
  </w:style>
  <w:style w:type="paragraph" w:customStyle="1" w:styleId="EQ">
    <w:name w:val="EQ"/>
    <w:basedOn w:val="a"/>
    <w:next w:val="a"/>
    <w:rsid w:val="003B6C90"/>
    <w:pPr>
      <w:keepLines/>
      <w:tabs>
        <w:tab w:val="center" w:pos="4536"/>
        <w:tab w:val="right" w:pos="9072"/>
      </w:tabs>
    </w:pPr>
    <w:rPr>
      <w:noProof/>
    </w:rPr>
  </w:style>
  <w:style w:type="paragraph" w:customStyle="1" w:styleId="TH">
    <w:name w:val="TH"/>
    <w:basedOn w:val="a"/>
    <w:link w:val="THChar"/>
    <w:rsid w:val="003B6C90"/>
    <w:pPr>
      <w:keepNext/>
      <w:keepLines/>
      <w:spacing w:before="60"/>
      <w:jc w:val="center"/>
    </w:pPr>
    <w:rPr>
      <w:rFonts w:ascii="Arial" w:hAnsi="Arial" w:cs="Arial"/>
      <w:b/>
      <w:color w:val="0000FF"/>
      <w:kern w:val="2"/>
    </w:rPr>
  </w:style>
  <w:style w:type="paragraph" w:customStyle="1" w:styleId="NF">
    <w:name w:val="NF"/>
    <w:basedOn w:val="NO"/>
    <w:rsid w:val="003B6C90"/>
    <w:pPr>
      <w:keepNext/>
      <w:spacing w:after="0"/>
    </w:pPr>
    <w:rPr>
      <w:sz w:val="18"/>
    </w:rPr>
  </w:style>
  <w:style w:type="paragraph" w:customStyle="1" w:styleId="PL">
    <w:name w:val="PL"/>
    <w:link w:val="PLChar"/>
    <w:rsid w:val="003B6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rPr>
  </w:style>
  <w:style w:type="paragraph" w:customStyle="1" w:styleId="TAR">
    <w:name w:val="TAR"/>
    <w:basedOn w:val="TAL"/>
    <w:rsid w:val="003B6C90"/>
    <w:pPr>
      <w:jc w:val="right"/>
    </w:pPr>
  </w:style>
  <w:style w:type="paragraph" w:customStyle="1" w:styleId="H6">
    <w:name w:val="H6"/>
    <w:basedOn w:val="5"/>
    <w:next w:val="a"/>
    <w:rsid w:val="003B6C90"/>
    <w:pPr>
      <w:ind w:left="1985" w:hanging="1985"/>
      <w:outlineLvl w:val="9"/>
    </w:pPr>
    <w:rPr>
      <w:sz w:val="20"/>
    </w:rPr>
  </w:style>
  <w:style w:type="paragraph" w:customStyle="1" w:styleId="TAN">
    <w:name w:val="TAN"/>
    <w:basedOn w:val="TAL"/>
    <w:rsid w:val="003B6C90"/>
    <w:pPr>
      <w:ind w:left="851" w:hanging="851"/>
    </w:pPr>
  </w:style>
  <w:style w:type="paragraph" w:customStyle="1" w:styleId="TAL">
    <w:name w:val="TAL"/>
    <w:basedOn w:val="a"/>
    <w:link w:val="TALCar"/>
    <w:rsid w:val="003B6C90"/>
    <w:pPr>
      <w:keepNext/>
      <w:keepLines/>
      <w:spacing w:after="0"/>
    </w:pPr>
    <w:rPr>
      <w:rFonts w:ascii="Arial" w:hAnsi="Arial" w:cs="Arial"/>
      <w:color w:val="0000FF"/>
      <w:kern w:val="2"/>
      <w:sz w:val="18"/>
    </w:rPr>
  </w:style>
  <w:style w:type="paragraph" w:customStyle="1" w:styleId="ZA">
    <w:name w:val="ZA"/>
    <w:rsid w:val="003B6C9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B6C9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B6C90"/>
    <w:pPr>
      <w:framePr w:wrap="notBeside" w:vAnchor="page" w:hAnchor="margin" w:y="15764"/>
      <w:widowControl w:val="0"/>
    </w:pPr>
    <w:rPr>
      <w:rFonts w:ascii="Arial" w:hAnsi="Arial"/>
      <w:noProof/>
      <w:sz w:val="32"/>
      <w:lang w:val="en-GB"/>
    </w:rPr>
  </w:style>
  <w:style w:type="paragraph" w:customStyle="1" w:styleId="ZU">
    <w:name w:val="ZU"/>
    <w:rsid w:val="003B6C9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B6C90"/>
    <w:pPr>
      <w:framePr w:wrap="notBeside" w:y="16161"/>
    </w:pPr>
  </w:style>
  <w:style w:type="character" w:customStyle="1" w:styleId="ZGSM">
    <w:name w:val="ZGSM"/>
    <w:rsid w:val="003B6C90"/>
  </w:style>
  <w:style w:type="paragraph" w:styleId="24">
    <w:name w:val="List 2"/>
    <w:basedOn w:val="a8"/>
    <w:link w:val="2Char"/>
    <w:rsid w:val="003B6C90"/>
    <w:pPr>
      <w:ind w:left="851"/>
    </w:pPr>
  </w:style>
  <w:style w:type="paragraph" w:customStyle="1" w:styleId="ZG">
    <w:name w:val="ZG"/>
    <w:rsid w:val="003B6C90"/>
    <w:pPr>
      <w:framePr w:wrap="notBeside" w:vAnchor="page" w:hAnchor="margin" w:xAlign="right" w:y="6805"/>
      <w:widowControl w:val="0"/>
      <w:jc w:val="right"/>
    </w:pPr>
    <w:rPr>
      <w:rFonts w:ascii="Arial" w:hAnsi="Arial"/>
      <w:noProof/>
      <w:lang w:val="en-GB"/>
    </w:rPr>
  </w:style>
  <w:style w:type="paragraph" w:styleId="32">
    <w:name w:val="List 3"/>
    <w:basedOn w:val="24"/>
    <w:rsid w:val="003B6C90"/>
    <w:pPr>
      <w:ind w:left="1135"/>
    </w:pPr>
  </w:style>
  <w:style w:type="paragraph" w:styleId="41">
    <w:name w:val="List 4"/>
    <w:basedOn w:val="32"/>
    <w:rsid w:val="003B6C90"/>
    <w:pPr>
      <w:ind w:left="1418"/>
    </w:pPr>
  </w:style>
  <w:style w:type="paragraph" w:styleId="51">
    <w:name w:val="List 5"/>
    <w:basedOn w:val="41"/>
    <w:rsid w:val="003B6C90"/>
    <w:pPr>
      <w:ind w:left="1702"/>
    </w:pPr>
  </w:style>
  <w:style w:type="paragraph" w:customStyle="1" w:styleId="EditorsNote">
    <w:name w:val="Editor's Note"/>
    <w:aliases w:val="EN"/>
    <w:basedOn w:val="NO"/>
    <w:link w:val="EditorsNoteChar"/>
    <w:rsid w:val="003B6C90"/>
    <w:rPr>
      <w:color w:val="FF0000"/>
    </w:rPr>
  </w:style>
  <w:style w:type="paragraph" w:styleId="a8">
    <w:name w:val="List"/>
    <w:basedOn w:val="a"/>
    <w:link w:val="Char0"/>
    <w:rsid w:val="003B6C90"/>
    <w:pPr>
      <w:ind w:left="568" w:hanging="284"/>
    </w:pPr>
    <w:rPr>
      <w:rFonts w:ascii="Arial" w:hAnsi="Arial" w:cs="Arial"/>
      <w:color w:val="0000FF"/>
      <w:kern w:val="2"/>
    </w:rPr>
  </w:style>
  <w:style w:type="paragraph" w:styleId="a7">
    <w:name w:val="List Bullet"/>
    <w:basedOn w:val="a8"/>
    <w:rsid w:val="003B6C90"/>
  </w:style>
  <w:style w:type="paragraph" w:styleId="42">
    <w:name w:val="List Bullet 4"/>
    <w:basedOn w:val="31"/>
    <w:rsid w:val="003B6C90"/>
    <w:pPr>
      <w:ind w:left="1418"/>
    </w:pPr>
  </w:style>
  <w:style w:type="paragraph" w:styleId="52">
    <w:name w:val="List Bullet 5"/>
    <w:basedOn w:val="42"/>
    <w:rsid w:val="003B6C90"/>
    <w:pPr>
      <w:ind w:left="1702"/>
    </w:pPr>
  </w:style>
  <w:style w:type="paragraph" w:customStyle="1" w:styleId="B1">
    <w:name w:val="B1"/>
    <w:basedOn w:val="a8"/>
    <w:link w:val="B1Char1"/>
    <w:rsid w:val="003B6C90"/>
  </w:style>
  <w:style w:type="paragraph" w:customStyle="1" w:styleId="B2">
    <w:name w:val="B2"/>
    <w:basedOn w:val="24"/>
    <w:link w:val="B2Char"/>
    <w:rsid w:val="003B6C90"/>
  </w:style>
  <w:style w:type="paragraph" w:customStyle="1" w:styleId="B3">
    <w:name w:val="B3"/>
    <w:basedOn w:val="32"/>
    <w:link w:val="B3Char2"/>
    <w:rsid w:val="003B6C90"/>
  </w:style>
  <w:style w:type="paragraph" w:customStyle="1" w:styleId="B4">
    <w:name w:val="B4"/>
    <w:basedOn w:val="41"/>
    <w:link w:val="B4Char"/>
    <w:rsid w:val="003B6C90"/>
  </w:style>
  <w:style w:type="paragraph" w:customStyle="1" w:styleId="B5">
    <w:name w:val="B5"/>
    <w:basedOn w:val="51"/>
    <w:rsid w:val="003B6C90"/>
  </w:style>
  <w:style w:type="paragraph" w:styleId="a9">
    <w:name w:val="footer"/>
    <w:basedOn w:val="a4"/>
    <w:rsid w:val="003B6C90"/>
    <w:pPr>
      <w:jc w:val="center"/>
    </w:pPr>
    <w:rPr>
      <w:i/>
    </w:rPr>
  </w:style>
  <w:style w:type="paragraph" w:customStyle="1" w:styleId="ZTD">
    <w:name w:val="ZTD"/>
    <w:basedOn w:val="ZB"/>
    <w:rsid w:val="003B6C90"/>
    <w:pPr>
      <w:framePr w:hRule="auto" w:wrap="notBeside" w:y="852"/>
    </w:pPr>
    <w:rPr>
      <w:i w:val="0"/>
      <w:sz w:val="40"/>
    </w:rPr>
  </w:style>
  <w:style w:type="paragraph" w:customStyle="1" w:styleId="CRCoverPage">
    <w:name w:val="CR Cover Page"/>
    <w:rsid w:val="003B6C90"/>
    <w:pPr>
      <w:spacing w:after="120"/>
    </w:pPr>
    <w:rPr>
      <w:rFonts w:ascii="Arial" w:hAnsi="Arial"/>
      <w:lang w:val="en-GB"/>
    </w:rPr>
  </w:style>
  <w:style w:type="paragraph" w:customStyle="1" w:styleId="tdoc-header">
    <w:name w:val="tdoc-header"/>
    <w:rsid w:val="003B6C90"/>
    <w:rPr>
      <w:rFonts w:ascii="Arial" w:hAnsi="Arial"/>
      <w:noProof/>
      <w:sz w:val="24"/>
      <w:lang w:val="en-GB"/>
    </w:rPr>
  </w:style>
  <w:style w:type="character" w:styleId="aa">
    <w:name w:val="Hyperlink"/>
    <w:uiPriority w:val="99"/>
    <w:rsid w:val="003B6C90"/>
    <w:rPr>
      <w:rFonts w:ascii="Arial" w:eastAsia="SimSun" w:hAnsi="Arial" w:cs="Arial"/>
      <w:color w:val="0000FF"/>
      <w:kern w:val="2"/>
      <w:u w:val="single"/>
      <w:lang w:val="en-US" w:eastAsia="zh-CN" w:bidi="ar-SA"/>
    </w:rPr>
  </w:style>
  <w:style w:type="character" w:styleId="ab">
    <w:name w:val="annotation reference"/>
    <w:semiHidden/>
    <w:rsid w:val="003B6C90"/>
    <w:rPr>
      <w:rFonts w:ascii="Arial" w:eastAsia="SimSun" w:hAnsi="Arial" w:cs="Arial"/>
      <w:color w:val="0000FF"/>
      <w:kern w:val="2"/>
      <w:sz w:val="16"/>
      <w:lang w:val="en-US" w:eastAsia="zh-CN" w:bidi="ar-SA"/>
    </w:rPr>
  </w:style>
  <w:style w:type="paragraph" w:styleId="ac">
    <w:name w:val="annotation text"/>
    <w:basedOn w:val="a"/>
    <w:semiHidden/>
    <w:rsid w:val="003B6C90"/>
  </w:style>
  <w:style w:type="character" w:styleId="ad">
    <w:name w:val="FollowedHyperlink"/>
    <w:rsid w:val="003B6C90"/>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uiPriority w:val="3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rPr>
  </w:style>
  <w:style w:type="paragraph" w:customStyle="1" w:styleId="LGTdoc">
    <w:name w:val="LGTdoc_본문"/>
    <w:basedOn w:val="a"/>
    <w:rsid w:val="00D31662"/>
    <w:pPr>
      <w:widowControl w:val="0"/>
      <w:autoSpaceDE w:val="0"/>
      <w:autoSpaceDN w:val="0"/>
      <w:adjustRightInd w:val="0"/>
      <w:snapToGrid w:val="0"/>
      <w:spacing w:afterLines="50" w:line="264" w:lineRule="auto"/>
      <w:jc w:val="both"/>
    </w:pPr>
    <w:rPr>
      <w:kern w:val="2"/>
      <w:sz w:val="22"/>
      <w:szCs w:val="24"/>
      <w:lang w:eastAsia="ko-KR"/>
    </w:rPr>
  </w:style>
  <w:style w:type="paragraph" w:styleId="af6">
    <w:name w:val="List Paragraph"/>
    <w:basedOn w:val="a"/>
    <w:uiPriority w:val="34"/>
    <w:qFormat/>
    <w:rsid w:val="00B173DC"/>
    <w:pPr>
      <w:spacing w:before="120" w:after="120"/>
      <w:ind w:leftChars="100" w:left="320" w:rightChars="100" w:right="100"/>
    </w:pPr>
    <w:rPr>
      <w:rFonts w:eastAsia="Times New Roman" w:cs="Calibri"/>
      <w:sz w:val="22"/>
      <w:szCs w:val="22"/>
      <w:lang w:eastAsia="zh-CN"/>
    </w:rPr>
  </w:style>
  <w:style w:type="paragraph" w:styleId="af7">
    <w:name w:val="Plain Text"/>
    <w:basedOn w:val="a"/>
    <w:link w:val="Char1"/>
    <w:uiPriority w:val="99"/>
    <w:semiHidden/>
    <w:unhideWhenUsed/>
    <w:rsid w:val="00ED35E6"/>
    <w:pPr>
      <w:spacing w:after="0"/>
      <w:jc w:val="both"/>
    </w:pPr>
    <w:rPr>
      <w:rFonts w:ascii="Calibri" w:eastAsia="굴림" w:hAnsi="Calibri" w:cs="굴림"/>
      <w:color w:val="000000"/>
      <w:sz w:val="21"/>
      <w:szCs w:val="21"/>
      <w:lang w:val="en-US" w:eastAsia="ko-KR"/>
    </w:rPr>
  </w:style>
  <w:style w:type="character" w:customStyle="1" w:styleId="Char1">
    <w:name w:val="글자만 Char"/>
    <w:basedOn w:val="a0"/>
    <w:link w:val="af7"/>
    <w:uiPriority w:val="99"/>
    <w:semiHidden/>
    <w:rsid w:val="00ED35E6"/>
    <w:rPr>
      <w:rFonts w:ascii="Calibri" w:eastAsia="굴림" w:hAnsi="Calibri" w:cs="굴림"/>
      <w:color w:val="000000"/>
      <w:sz w:val="21"/>
      <w:szCs w:val="21"/>
      <w:lang w:eastAsia="ko-KR"/>
    </w:rPr>
  </w:style>
  <w:style w:type="paragraph" w:customStyle="1" w:styleId="Agreement">
    <w:name w:val="Agreement"/>
    <w:basedOn w:val="a"/>
    <w:rsid w:val="0011661A"/>
    <w:pPr>
      <w:numPr>
        <w:numId w:val="61"/>
      </w:numPr>
      <w:spacing w:before="60" w:after="0"/>
    </w:pPr>
    <w:rPr>
      <w:rFonts w:ascii="Arial" w:eastAsia="굴림" w:hAnsi="Arial" w:cs="Arial"/>
      <w:b/>
      <w:bCs/>
      <w:color w:val="000000"/>
      <w:lang w:val="en-US" w:eastAsia="ko-KR"/>
    </w:rPr>
  </w:style>
  <w:style w:type="paragraph" w:customStyle="1" w:styleId="address">
    <w:name w:val="address"/>
    <w:basedOn w:val="a"/>
    <w:rsid w:val="0047300F"/>
    <w:pPr>
      <w:spacing w:after="360" w:line="261" w:lineRule="atLeast"/>
      <w:jc w:val="center"/>
    </w:pPr>
    <w:rPr>
      <w:rFonts w:ascii="Times" w:eastAsia="SimSun" w:hAnsi="Times" w:cs="SimSun"/>
      <w:b/>
      <w:bCs/>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바탕"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69D"/>
    <w:pPr>
      <w:spacing w:after="180"/>
    </w:pPr>
    <w:rPr>
      <w:rFonts w:ascii="Times New Roman" w:hAnsi="Times New Roman"/>
      <w:lang w:val="en-GB"/>
    </w:rPr>
  </w:style>
  <w:style w:type="paragraph" w:styleId="1">
    <w:name w:val="heading 1"/>
    <w:next w:val="a"/>
    <w:qFormat/>
    <w:rsid w:val="003B6C90"/>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qFormat/>
    <w:rsid w:val="003B6C90"/>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rsid w:val="003B6C90"/>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3B6C90"/>
    <w:pPr>
      <w:numPr>
        <w:ilvl w:val="3"/>
      </w:numPr>
      <w:outlineLvl w:val="3"/>
    </w:pPr>
    <w:rPr>
      <w:sz w:val="24"/>
    </w:rPr>
  </w:style>
  <w:style w:type="paragraph" w:styleId="5">
    <w:name w:val="heading 5"/>
    <w:basedOn w:val="4"/>
    <w:next w:val="a"/>
    <w:qFormat/>
    <w:rsid w:val="003B6C90"/>
    <w:pPr>
      <w:numPr>
        <w:ilvl w:val="4"/>
      </w:numPr>
      <w:outlineLvl w:val="4"/>
    </w:pPr>
    <w:rPr>
      <w:sz w:val="22"/>
    </w:rPr>
  </w:style>
  <w:style w:type="paragraph" w:styleId="6">
    <w:name w:val="heading 6"/>
    <w:basedOn w:val="H6"/>
    <w:next w:val="a"/>
    <w:qFormat/>
    <w:rsid w:val="003B6C90"/>
    <w:pPr>
      <w:numPr>
        <w:ilvl w:val="5"/>
      </w:numPr>
      <w:outlineLvl w:val="5"/>
    </w:pPr>
  </w:style>
  <w:style w:type="paragraph" w:styleId="7">
    <w:name w:val="heading 7"/>
    <w:basedOn w:val="H6"/>
    <w:next w:val="a"/>
    <w:qFormat/>
    <w:rsid w:val="003B6C90"/>
    <w:pPr>
      <w:numPr>
        <w:ilvl w:val="6"/>
      </w:numPr>
      <w:outlineLvl w:val="6"/>
    </w:pPr>
  </w:style>
  <w:style w:type="paragraph" w:styleId="8">
    <w:name w:val="heading 8"/>
    <w:basedOn w:val="1"/>
    <w:next w:val="a"/>
    <w:qFormat/>
    <w:rsid w:val="003B6C90"/>
    <w:pPr>
      <w:numPr>
        <w:ilvl w:val="7"/>
      </w:numPr>
      <w:outlineLvl w:val="7"/>
    </w:pPr>
  </w:style>
  <w:style w:type="paragraph" w:styleId="9">
    <w:name w:val="heading 9"/>
    <w:basedOn w:val="8"/>
    <w:next w:val="a"/>
    <w:qFormat/>
    <w:rsid w:val="003B6C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B6C90"/>
    <w:pPr>
      <w:spacing w:before="180"/>
      <w:ind w:left="2693" w:hanging="2693"/>
    </w:pPr>
    <w:rPr>
      <w:b/>
    </w:rPr>
  </w:style>
  <w:style w:type="paragraph" w:styleId="10">
    <w:name w:val="toc 1"/>
    <w:semiHidden/>
    <w:rsid w:val="003B6C9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B6C90"/>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3B6C90"/>
    <w:pPr>
      <w:ind w:left="1701" w:hanging="1701"/>
    </w:pPr>
  </w:style>
  <w:style w:type="paragraph" w:styleId="40">
    <w:name w:val="toc 4"/>
    <w:basedOn w:val="30"/>
    <w:semiHidden/>
    <w:rsid w:val="003B6C90"/>
    <w:pPr>
      <w:ind w:left="1418" w:hanging="1418"/>
    </w:pPr>
  </w:style>
  <w:style w:type="paragraph" w:styleId="30">
    <w:name w:val="toc 3"/>
    <w:basedOn w:val="20"/>
    <w:semiHidden/>
    <w:rsid w:val="003B6C90"/>
    <w:pPr>
      <w:ind w:left="1134" w:hanging="1134"/>
    </w:pPr>
  </w:style>
  <w:style w:type="paragraph" w:styleId="20">
    <w:name w:val="toc 2"/>
    <w:basedOn w:val="10"/>
    <w:semiHidden/>
    <w:rsid w:val="003B6C90"/>
    <w:pPr>
      <w:keepNext w:val="0"/>
      <w:spacing w:before="0"/>
      <w:ind w:left="851" w:hanging="851"/>
    </w:pPr>
    <w:rPr>
      <w:sz w:val="20"/>
    </w:rPr>
  </w:style>
  <w:style w:type="paragraph" w:styleId="21">
    <w:name w:val="index 2"/>
    <w:basedOn w:val="11"/>
    <w:semiHidden/>
    <w:rsid w:val="003B6C90"/>
    <w:pPr>
      <w:ind w:left="284"/>
    </w:pPr>
  </w:style>
  <w:style w:type="paragraph" w:styleId="11">
    <w:name w:val="index 1"/>
    <w:basedOn w:val="a"/>
    <w:semiHidden/>
    <w:rsid w:val="003B6C90"/>
    <w:pPr>
      <w:keepLines/>
      <w:spacing w:after="0"/>
    </w:pPr>
  </w:style>
  <w:style w:type="paragraph" w:customStyle="1" w:styleId="ZH">
    <w:name w:val="ZH"/>
    <w:rsid w:val="003B6C90"/>
    <w:pPr>
      <w:framePr w:wrap="notBeside" w:vAnchor="page" w:hAnchor="margin" w:xAlign="center" w:y="6805"/>
      <w:widowControl w:val="0"/>
    </w:pPr>
    <w:rPr>
      <w:rFonts w:ascii="Arial" w:hAnsi="Arial"/>
      <w:noProof/>
      <w:lang w:val="en-GB"/>
    </w:rPr>
  </w:style>
  <w:style w:type="paragraph" w:customStyle="1" w:styleId="TT">
    <w:name w:val="TT"/>
    <w:basedOn w:val="1"/>
    <w:next w:val="a"/>
    <w:rsid w:val="003B6C90"/>
    <w:pPr>
      <w:outlineLvl w:val="9"/>
    </w:pPr>
  </w:style>
  <w:style w:type="paragraph" w:styleId="22">
    <w:name w:val="List Number 2"/>
    <w:basedOn w:val="a3"/>
    <w:rsid w:val="003B6C9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3B6C90"/>
    <w:pPr>
      <w:widowControl w:val="0"/>
    </w:pPr>
    <w:rPr>
      <w:rFonts w:ascii="Arial" w:eastAsia="SimSun" w:hAnsi="Arial" w:cs="Arial"/>
      <w:b/>
      <w:noProof/>
      <w:color w:val="0000FF"/>
      <w:kern w:val="2"/>
      <w:sz w:val="18"/>
      <w:lang w:val="en-GB"/>
    </w:rPr>
  </w:style>
  <w:style w:type="character" w:styleId="a5">
    <w:name w:val="footnote reference"/>
    <w:semiHidden/>
    <w:rsid w:val="003B6C90"/>
    <w:rPr>
      <w:rFonts w:ascii="Arial" w:eastAsia="SimSun" w:hAnsi="Arial" w:cs="Arial"/>
      <w:b/>
      <w:color w:val="0000FF"/>
      <w:kern w:val="2"/>
      <w:position w:val="6"/>
      <w:sz w:val="16"/>
      <w:lang w:val="en-US" w:eastAsia="zh-CN" w:bidi="ar-SA"/>
    </w:rPr>
  </w:style>
  <w:style w:type="paragraph" w:styleId="a6">
    <w:name w:val="footnote text"/>
    <w:basedOn w:val="a"/>
    <w:semiHidden/>
    <w:rsid w:val="003B6C90"/>
    <w:pPr>
      <w:keepLines/>
      <w:spacing w:after="0"/>
      <w:ind w:left="454" w:hanging="454"/>
    </w:pPr>
    <w:rPr>
      <w:sz w:val="16"/>
    </w:rPr>
  </w:style>
  <w:style w:type="paragraph" w:customStyle="1" w:styleId="TAH">
    <w:name w:val="TAH"/>
    <w:basedOn w:val="TAC"/>
    <w:rsid w:val="003B6C90"/>
    <w:rPr>
      <w:b/>
    </w:rPr>
  </w:style>
  <w:style w:type="paragraph" w:customStyle="1" w:styleId="TAC">
    <w:name w:val="TAC"/>
    <w:basedOn w:val="TAL"/>
    <w:rsid w:val="003B6C90"/>
    <w:pPr>
      <w:jc w:val="center"/>
    </w:pPr>
  </w:style>
  <w:style w:type="paragraph" w:customStyle="1" w:styleId="TF">
    <w:name w:val="TF"/>
    <w:basedOn w:val="TH"/>
    <w:link w:val="TFChar"/>
    <w:rsid w:val="003B6C90"/>
    <w:pPr>
      <w:keepNext w:val="0"/>
      <w:spacing w:before="0" w:after="240"/>
    </w:pPr>
  </w:style>
  <w:style w:type="paragraph" w:customStyle="1" w:styleId="NO">
    <w:name w:val="NO"/>
    <w:basedOn w:val="a"/>
    <w:link w:val="NOChar"/>
    <w:rsid w:val="003B6C90"/>
    <w:pPr>
      <w:keepLines/>
      <w:ind w:left="1135" w:hanging="851"/>
    </w:pPr>
    <w:rPr>
      <w:rFonts w:ascii="Arial" w:hAnsi="Arial" w:cs="Arial"/>
      <w:color w:val="0000FF"/>
      <w:kern w:val="2"/>
    </w:rPr>
  </w:style>
  <w:style w:type="paragraph" w:styleId="90">
    <w:name w:val="toc 9"/>
    <w:basedOn w:val="80"/>
    <w:semiHidden/>
    <w:rsid w:val="003B6C90"/>
    <w:pPr>
      <w:ind w:left="1418" w:hanging="1418"/>
    </w:pPr>
  </w:style>
  <w:style w:type="paragraph" w:customStyle="1" w:styleId="EX">
    <w:name w:val="EX"/>
    <w:basedOn w:val="a"/>
    <w:rsid w:val="003B6C90"/>
    <w:pPr>
      <w:keepLines/>
      <w:ind w:left="1702" w:hanging="1418"/>
    </w:pPr>
  </w:style>
  <w:style w:type="paragraph" w:customStyle="1" w:styleId="FP">
    <w:name w:val="FP"/>
    <w:basedOn w:val="a"/>
    <w:rsid w:val="003B6C90"/>
    <w:pPr>
      <w:spacing w:after="0"/>
    </w:pPr>
  </w:style>
  <w:style w:type="paragraph" w:customStyle="1" w:styleId="LD">
    <w:name w:val="LD"/>
    <w:rsid w:val="003B6C90"/>
    <w:pPr>
      <w:keepNext/>
      <w:keepLines/>
      <w:spacing w:line="180" w:lineRule="exact"/>
    </w:pPr>
    <w:rPr>
      <w:rFonts w:ascii="MS LineDraw" w:hAnsi="MS LineDraw"/>
      <w:noProof/>
      <w:lang w:val="en-GB"/>
    </w:rPr>
  </w:style>
  <w:style w:type="paragraph" w:customStyle="1" w:styleId="NW">
    <w:name w:val="NW"/>
    <w:basedOn w:val="NO"/>
    <w:rsid w:val="003B6C90"/>
    <w:pPr>
      <w:spacing w:after="0"/>
    </w:pPr>
  </w:style>
  <w:style w:type="paragraph" w:customStyle="1" w:styleId="EW">
    <w:name w:val="EW"/>
    <w:basedOn w:val="EX"/>
    <w:rsid w:val="003B6C90"/>
    <w:pPr>
      <w:spacing w:after="0"/>
    </w:pPr>
  </w:style>
  <w:style w:type="paragraph" w:styleId="60">
    <w:name w:val="toc 6"/>
    <w:basedOn w:val="50"/>
    <w:next w:val="a"/>
    <w:semiHidden/>
    <w:rsid w:val="003B6C90"/>
    <w:pPr>
      <w:ind w:left="1985" w:hanging="1985"/>
    </w:pPr>
  </w:style>
  <w:style w:type="paragraph" w:styleId="70">
    <w:name w:val="toc 7"/>
    <w:basedOn w:val="60"/>
    <w:next w:val="a"/>
    <w:semiHidden/>
    <w:rsid w:val="003B6C90"/>
    <w:pPr>
      <w:ind w:left="2268" w:hanging="2268"/>
    </w:pPr>
  </w:style>
  <w:style w:type="paragraph" w:styleId="23">
    <w:name w:val="List Bullet 2"/>
    <w:basedOn w:val="a7"/>
    <w:rsid w:val="003B6C90"/>
    <w:pPr>
      <w:ind w:left="851"/>
    </w:pPr>
  </w:style>
  <w:style w:type="paragraph" w:styleId="31">
    <w:name w:val="List Bullet 3"/>
    <w:basedOn w:val="23"/>
    <w:rsid w:val="003B6C90"/>
    <w:pPr>
      <w:ind w:left="1135"/>
    </w:pPr>
  </w:style>
  <w:style w:type="paragraph" w:styleId="a3">
    <w:name w:val="List Number"/>
    <w:basedOn w:val="a8"/>
    <w:rsid w:val="003B6C90"/>
  </w:style>
  <w:style w:type="paragraph" w:customStyle="1" w:styleId="EQ">
    <w:name w:val="EQ"/>
    <w:basedOn w:val="a"/>
    <w:next w:val="a"/>
    <w:rsid w:val="003B6C90"/>
    <w:pPr>
      <w:keepLines/>
      <w:tabs>
        <w:tab w:val="center" w:pos="4536"/>
        <w:tab w:val="right" w:pos="9072"/>
      </w:tabs>
    </w:pPr>
    <w:rPr>
      <w:noProof/>
    </w:rPr>
  </w:style>
  <w:style w:type="paragraph" w:customStyle="1" w:styleId="TH">
    <w:name w:val="TH"/>
    <w:basedOn w:val="a"/>
    <w:link w:val="THChar"/>
    <w:rsid w:val="003B6C90"/>
    <w:pPr>
      <w:keepNext/>
      <w:keepLines/>
      <w:spacing w:before="60"/>
      <w:jc w:val="center"/>
    </w:pPr>
    <w:rPr>
      <w:rFonts w:ascii="Arial" w:hAnsi="Arial" w:cs="Arial"/>
      <w:b/>
      <w:color w:val="0000FF"/>
      <w:kern w:val="2"/>
    </w:rPr>
  </w:style>
  <w:style w:type="paragraph" w:customStyle="1" w:styleId="NF">
    <w:name w:val="NF"/>
    <w:basedOn w:val="NO"/>
    <w:rsid w:val="003B6C90"/>
    <w:pPr>
      <w:keepNext/>
      <w:spacing w:after="0"/>
    </w:pPr>
    <w:rPr>
      <w:sz w:val="18"/>
    </w:rPr>
  </w:style>
  <w:style w:type="paragraph" w:customStyle="1" w:styleId="PL">
    <w:name w:val="PL"/>
    <w:link w:val="PLChar"/>
    <w:rsid w:val="003B6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rPr>
  </w:style>
  <w:style w:type="paragraph" w:customStyle="1" w:styleId="TAR">
    <w:name w:val="TAR"/>
    <w:basedOn w:val="TAL"/>
    <w:rsid w:val="003B6C90"/>
    <w:pPr>
      <w:jc w:val="right"/>
    </w:pPr>
  </w:style>
  <w:style w:type="paragraph" w:customStyle="1" w:styleId="H6">
    <w:name w:val="H6"/>
    <w:basedOn w:val="5"/>
    <w:next w:val="a"/>
    <w:rsid w:val="003B6C90"/>
    <w:pPr>
      <w:ind w:left="1985" w:hanging="1985"/>
      <w:outlineLvl w:val="9"/>
    </w:pPr>
    <w:rPr>
      <w:sz w:val="20"/>
    </w:rPr>
  </w:style>
  <w:style w:type="paragraph" w:customStyle="1" w:styleId="TAN">
    <w:name w:val="TAN"/>
    <w:basedOn w:val="TAL"/>
    <w:rsid w:val="003B6C90"/>
    <w:pPr>
      <w:ind w:left="851" w:hanging="851"/>
    </w:pPr>
  </w:style>
  <w:style w:type="paragraph" w:customStyle="1" w:styleId="TAL">
    <w:name w:val="TAL"/>
    <w:basedOn w:val="a"/>
    <w:link w:val="TALCar"/>
    <w:rsid w:val="003B6C90"/>
    <w:pPr>
      <w:keepNext/>
      <w:keepLines/>
      <w:spacing w:after="0"/>
    </w:pPr>
    <w:rPr>
      <w:rFonts w:ascii="Arial" w:hAnsi="Arial" w:cs="Arial"/>
      <w:color w:val="0000FF"/>
      <w:kern w:val="2"/>
      <w:sz w:val="18"/>
    </w:rPr>
  </w:style>
  <w:style w:type="paragraph" w:customStyle="1" w:styleId="ZA">
    <w:name w:val="ZA"/>
    <w:rsid w:val="003B6C9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B6C9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B6C90"/>
    <w:pPr>
      <w:framePr w:wrap="notBeside" w:vAnchor="page" w:hAnchor="margin" w:y="15764"/>
      <w:widowControl w:val="0"/>
    </w:pPr>
    <w:rPr>
      <w:rFonts w:ascii="Arial" w:hAnsi="Arial"/>
      <w:noProof/>
      <w:sz w:val="32"/>
      <w:lang w:val="en-GB"/>
    </w:rPr>
  </w:style>
  <w:style w:type="paragraph" w:customStyle="1" w:styleId="ZU">
    <w:name w:val="ZU"/>
    <w:rsid w:val="003B6C9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B6C90"/>
    <w:pPr>
      <w:framePr w:wrap="notBeside" w:y="16161"/>
    </w:pPr>
  </w:style>
  <w:style w:type="character" w:customStyle="1" w:styleId="ZGSM">
    <w:name w:val="ZGSM"/>
    <w:rsid w:val="003B6C90"/>
  </w:style>
  <w:style w:type="paragraph" w:styleId="24">
    <w:name w:val="List 2"/>
    <w:basedOn w:val="a8"/>
    <w:link w:val="2Char"/>
    <w:rsid w:val="003B6C90"/>
    <w:pPr>
      <w:ind w:left="851"/>
    </w:pPr>
  </w:style>
  <w:style w:type="paragraph" w:customStyle="1" w:styleId="ZG">
    <w:name w:val="ZG"/>
    <w:rsid w:val="003B6C90"/>
    <w:pPr>
      <w:framePr w:wrap="notBeside" w:vAnchor="page" w:hAnchor="margin" w:xAlign="right" w:y="6805"/>
      <w:widowControl w:val="0"/>
      <w:jc w:val="right"/>
    </w:pPr>
    <w:rPr>
      <w:rFonts w:ascii="Arial" w:hAnsi="Arial"/>
      <w:noProof/>
      <w:lang w:val="en-GB"/>
    </w:rPr>
  </w:style>
  <w:style w:type="paragraph" w:styleId="32">
    <w:name w:val="List 3"/>
    <w:basedOn w:val="24"/>
    <w:rsid w:val="003B6C90"/>
    <w:pPr>
      <w:ind w:left="1135"/>
    </w:pPr>
  </w:style>
  <w:style w:type="paragraph" w:styleId="41">
    <w:name w:val="List 4"/>
    <w:basedOn w:val="32"/>
    <w:rsid w:val="003B6C90"/>
    <w:pPr>
      <w:ind w:left="1418"/>
    </w:pPr>
  </w:style>
  <w:style w:type="paragraph" w:styleId="51">
    <w:name w:val="List 5"/>
    <w:basedOn w:val="41"/>
    <w:rsid w:val="003B6C90"/>
    <w:pPr>
      <w:ind w:left="1702"/>
    </w:pPr>
  </w:style>
  <w:style w:type="paragraph" w:customStyle="1" w:styleId="EditorsNote">
    <w:name w:val="Editor's Note"/>
    <w:aliases w:val="EN"/>
    <w:basedOn w:val="NO"/>
    <w:link w:val="EditorsNoteChar"/>
    <w:rsid w:val="003B6C90"/>
    <w:rPr>
      <w:color w:val="FF0000"/>
    </w:rPr>
  </w:style>
  <w:style w:type="paragraph" w:styleId="a8">
    <w:name w:val="List"/>
    <w:basedOn w:val="a"/>
    <w:link w:val="Char0"/>
    <w:rsid w:val="003B6C90"/>
    <w:pPr>
      <w:ind w:left="568" w:hanging="284"/>
    </w:pPr>
    <w:rPr>
      <w:rFonts w:ascii="Arial" w:hAnsi="Arial" w:cs="Arial"/>
      <w:color w:val="0000FF"/>
      <w:kern w:val="2"/>
    </w:rPr>
  </w:style>
  <w:style w:type="paragraph" w:styleId="a7">
    <w:name w:val="List Bullet"/>
    <w:basedOn w:val="a8"/>
    <w:rsid w:val="003B6C90"/>
  </w:style>
  <w:style w:type="paragraph" w:styleId="42">
    <w:name w:val="List Bullet 4"/>
    <w:basedOn w:val="31"/>
    <w:rsid w:val="003B6C90"/>
    <w:pPr>
      <w:ind w:left="1418"/>
    </w:pPr>
  </w:style>
  <w:style w:type="paragraph" w:styleId="52">
    <w:name w:val="List Bullet 5"/>
    <w:basedOn w:val="42"/>
    <w:rsid w:val="003B6C90"/>
    <w:pPr>
      <w:ind w:left="1702"/>
    </w:pPr>
  </w:style>
  <w:style w:type="paragraph" w:customStyle="1" w:styleId="B1">
    <w:name w:val="B1"/>
    <w:basedOn w:val="a8"/>
    <w:link w:val="B1Char1"/>
    <w:rsid w:val="003B6C90"/>
  </w:style>
  <w:style w:type="paragraph" w:customStyle="1" w:styleId="B2">
    <w:name w:val="B2"/>
    <w:basedOn w:val="24"/>
    <w:link w:val="B2Char"/>
    <w:rsid w:val="003B6C90"/>
  </w:style>
  <w:style w:type="paragraph" w:customStyle="1" w:styleId="B3">
    <w:name w:val="B3"/>
    <w:basedOn w:val="32"/>
    <w:link w:val="B3Char2"/>
    <w:rsid w:val="003B6C90"/>
  </w:style>
  <w:style w:type="paragraph" w:customStyle="1" w:styleId="B4">
    <w:name w:val="B4"/>
    <w:basedOn w:val="41"/>
    <w:link w:val="B4Char"/>
    <w:rsid w:val="003B6C90"/>
  </w:style>
  <w:style w:type="paragraph" w:customStyle="1" w:styleId="B5">
    <w:name w:val="B5"/>
    <w:basedOn w:val="51"/>
    <w:rsid w:val="003B6C90"/>
  </w:style>
  <w:style w:type="paragraph" w:styleId="a9">
    <w:name w:val="footer"/>
    <w:basedOn w:val="a4"/>
    <w:rsid w:val="003B6C90"/>
    <w:pPr>
      <w:jc w:val="center"/>
    </w:pPr>
    <w:rPr>
      <w:i/>
    </w:rPr>
  </w:style>
  <w:style w:type="paragraph" w:customStyle="1" w:styleId="ZTD">
    <w:name w:val="ZTD"/>
    <w:basedOn w:val="ZB"/>
    <w:rsid w:val="003B6C90"/>
    <w:pPr>
      <w:framePr w:hRule="auto" w:wrap="notBeside" w:y="852"/>
    </w:pPr>
    <w:rPr>
      <w:i w:val="0"/>
      <w:sz w:val="40"/>
    </w:rPr>
  </w:style>
  <w:style w:type="paragraph" w:customStyle="1" w:styleId="CRCoverPage">
    <w:name w:val="CR Cover Page"/>
    <w:rsid w:val="003B6C90"/>
    <w:pPr>
      <w:spacing w:after="120"/>
    </w:pPr>
    <w:rPr>
      <w:rFonts w:ascii="Arial" w:hAnsi="Arial"/>
      <w:lang w:val="en-GB"/>
    </w:rPr>
  </w:style>
  <w:style w:type="paragraph" w:customStyle="1" w:styleId="tdoc-header">
    <w:name w:val="tdoc-header"/>
    <w:rsid w:val="003B6C90"/>
    <w:rPr>
      <w:rFonts w:ascii="Arial" w:hAnsi="Arial"/>
      <w:noProof/>
      <w:sz w:val="24"/>
      <w:lang w:val="en-GB"/>
    </w:rPr>
  </w:style>
  <w:style w:type="character" w:styleId="aa">
    <w:name w:val="Hyperlink"/>
    <w:uiPriority w:val="99"/>
    <w:rsid w:val="003B6C90"/>
    <w:rPr>
      <w:rFonts w:ascii="Arial" w:eastAsia="SimSun" w:hAnsi="Arial" w:cs="Arial"/>
      <w:color w:val="0000FF"/>
      <w:kern w:val="2"/>
      <w:u w:val="single"/>
      <w:lang w:val="en-US" w:eastAsia="zh-CN" w:bidi="ar-SA"/>
    </w:rPr>
  </w:style>
  <w:style w:type="character" w:styleId="ab">
    <w:name w:val="annotation reference"/>
    <w:semiHidden/>
    <w:rsid w:val="003B6C90"/>
    <w:rPr>
      <w:rFonts w:ascii="Arial" w:eastAsia="SimSun" w:hAnsi="Arial" w:cs="Arial"/>
      <w:color w:val="0000FF"/>
      <w:kern w:val="2"/>
      <w:sz w:val="16"/>
      <w:lang w:val="en-US" w:eastAsia="zh-CN" w:bidi="ar-SA"/>
    </w:rPr>
  </w:style>
  <w:style w:type="paragraph" w:styleId="ac">
    <w:name w:val="annotation text"/>
    <w:basedOn w:val="a"/>
    <w:semiHidden/>
    <w:rsid w:val="003B6C90"/>
  </w:style>
  <w:style w:type="character" w:styleId="ad">
    <w:name w:val="FollowedHyperlink"/>
    <w:rsid w:val="003B6C90"/>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uiPriority w:val="3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rPr>
  </w:style>
  <w:style w:type="paragraph" w:customStyle="1" w:styleId="LGTdoc">
    <w:name w:val="LGTdoc_본문"/>
    <w:basedOn w:val="a"/>
    <w:rsid w:val="00D31662"/>
    <w:pPr>
      <w:widowControl w:val="0"/>
      <w:autoSpaceDE w:val="0"/>
      <w:autoSpaceDN w:val="0"/>
      <w:adjustRightInd w:val="0"/>
      <w:snapToGrid w:val="0"/>
      <w:spacing w:afterLines="50" w:line="264" w:lineRule="auto"/>
      <w:jc w:val="both"/>
    </w:pPr>
    <w:rPr>
      <w:kern w:val="2"/>
      <w:sz w:val="22"/>
      <w:szCs w:val="24"/>
      <w:lang w:eastAsia="ko-KR"/>
    </w:rPr>
  </w:style>
  <w:style w:type="paragraph" w:styleId="af6">
    <w:name w:val="List Paragraph"/>
    <w:basedOn w:val="a"/>
    <w:uiPriority w:val="34"/>
    <w:qFormat/>
    <w:rsid w:val="00B173DC"/>
    <w:pPr>
      <w:spacing w:before="120" w:after="120"/>
      <w:ind w:leftChars="100" w:left="320" w:rightChars="100" w:right="100"/>
    </w:pPr>
    <w:rPr>
      <w:rFonts w:eastAsia="Times New Roman" w:cs="Calibri"/>
      <w:sz w:val="22"/>
      <w:szCs w:val="22"/>
      <w:lang w:eastAsia="zh-CN"/>
    </w:rPr>
  </w:style>
  <w:style w:type="paragraph" w:styleId="af7">
    <w:name w:val="Plain Text"/>
    <w:basedOn w:val="a"/>
    <w:link w:val="Char1"/>
    <w:uiPriority w:val="99"/>
    <w:semiHidden/>
    <w:unhideWhenUsed/>
    <w:rsid w:val="00ED35E6"/>
    <w:pPr>
      <w:spacing w:after="0"/>
      <w:jc w:val="both"/>
    </w:pPr>
    <w:rPr>
      <w:rFonts w:ascii="Calibri" w:eastAsia="굴림" w:hAnsi="Calibri" w:cs="굴림"/>
      <w:color w:val="000000"/>
      <w:sz w:val="21"/>
      <w:szCs w:val="21"/>
      <w:lang w:val="en-US" w:eastAsia="ko-KR"/>
    </w:rPr>
  </w:style>
  <w:style w:type="character" w:customStyle="1" w:styleId="Char1">
    <w:name w:val="글자만 Char"/>
    <w:basedOn w:val="a0"/>
    <w:link w:val="af7"/>
    <w:uiPriority w:val="99"/>
    <w:semiHidden/>
    <w:rsid w:val="00ED35E6"/>
    <w:rPr>
      <w:rFonts w:ascii="Calibri" w:eastAsia="굴림" w:hAnsi="Calibri" w:cs="굴림"/>
      <w:color w:val="000000"/>
      <w:sz w:val="21"/>
      <w:szCs w:val="21"/>
      <w:lang w:eastAsia="ko-KR"/>
    </w:rPr>
  </w:style>
  <w:style w:type="paragraph" w:customStyle="1" w:styleId="Agreement">
    <w:name w:val="Agreement"/>
    <w:basedOn w:val="a"/>
    <w:rsid w:val="0011661A"/>
    <w:pPr>
      <w:numPr>
        <w:numId w:val="61"/>
      </w:numPr>
      <w:spacing w:before="60" w:after="0"/>
    </w:pPr>
    <w:rPr>
      <w:rFonts w:ascii="Arial" w:eastAsia="굴림" w:hAnsi="Arial" w:cs="Arial"/>
      <w:b/>
      <w:bCs/>
      <w:color w:val="000000"/>
      <w:lang w:val="en-US" w:eastAsia="ko-KR"/>
    </w:rPr>
  </w:style>
  <w:style w:type="paragraph" w:customStyle="1" w:styleId="address">
    <w:name w:val="address"/>
    <w:basedOn w:val="a"/>
    <w:rsid w:val="0047300F"/>
    <w:pPr>
      <w:spacing w:after="360" w:line="261" w:lineRule="atLeast"/>
      <w:jc w:val="center"/>
    </w:pPr>
    <w:rPr>
      <w:rFonts w:ascii="Times" w:eastAsia="SimSun" w:hAnsi="Times" w:cs="SimSun"/>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24148760">
      <w:bodyDiv w:val="1"/>
      <w:marLeft w:val="0"/>
      <w:marRight w:val="0"/>
      <w:marTop w:val="0"/>
      <w:marBottom w:val="0"/>
      <w:divBdr>
        <w:top w:val="none" w:sz="0" w:space="0" w:color="auto"/>
        <w:left w:val="none" w:sz="0" w:space="0" w:color="auto"/>
        <w:bottom w:val="none" w:sz="0" w:space="0" w:color="auto"/>
        <w:right w:val="none" w:sz="0" w:space="0" w:color="auto"/>
      </w:divBdr>
    </w:div>
    <w:div w:id="262808050">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55607944">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5401044">
      <w:bodyDiv w:val="1"/>
      <w:marLeft w:val="0"/>
      <w:marRight w:val="0"/>
      <w:marTop w:val="0"/>
      <w:marBottom w:val="0"/>
      <w:divBdr>
        <w:top w:val="none" w:sz="0" w:space="0" w:color="auto"/>
        <w:left w:val="none" w:sz="0" w:space="0" w:color="auto"/>
        <w:bottom w:val="none" w:sz="0" w:space="0" w:color="auto"/>
        <w:right w:val="none" w:sz="0" w:space="0" w:color="auto"/>
      </w:divBdr>
    </w:div>
    <w:div w:id="782571875">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37648018">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55577682">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52320187">
      <w:bodyDiv w:val="1"/>
      <w:marLeft w:val="0"/>
      <w:marRight w:val="0"/>
      <w:marTop w:val="0"/>
      <w:marBottom w:val="0"/>
      <w:divBdr>
        <w:top w:val="none" w:sz="0" w:space="0" w:color="auto"/>
        <w:left w:val="none" w:sz="0" w:space="0" w:color="auto"/>
        <w:bottom w:val="none" w:sz="0" w:space="0" w:color="auto"/>
        <w:right w:val="none" w:sz="0" w:space="0" w:color="auto"/>
      </w:divBdr>
    </w:div>
    <w:div w:id="984168348">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33616738">
      <w:bodyDiv w:val="1"/>
      <w:marLeft w:val="0"/>
      <w:marRight w:val="0"/>
      <w:marTop w:val="0"/>
      <w:marBottom w:val="0"/>
      <w:divBdr>
        <w:top w:val="none" w:sz="0" w:space="0" w:color="auto"/>
        <w:left w:val="none" w:sz="0" w:space="0" w:color="auto"/>
        <w:bottom w:val="none" w:sz="0" w:space="0" w:color="auto"/>
        <w:right w:val="none" w:sz="0" w:space="0" w:color="auto"/>
      </w:divBdr>
    </w:div>
    <w:div w:id="1244602756">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7705322">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31405116">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968773645">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046059647">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38870-4FB9-4760-A5A2-9C550FD54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7686</Words>
  <Characters>43811</Characters>
  <Application>Microsoft Office Word</Application>
  <DocSecurity>0</DocSecurity>
  <Lines>365</Lines>
  <Paragraphs>102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Youngdae LEE</dc:creator>
  <cp:lastModifiedBy>Youngdae Lee</cp:lastModifiedBy>
  <cp:revision>7</cp:revision>
  <cp:lastPrinted>2013-05-09T18:51:00Z</cp:lastPrinted>
  <dcterms:created xsi:type="dcterms:W3CDTF">2016-02-12T10:36:00Z</dcterms:created>
  <dcterms:modified xsi:type="dcterms:W3CDTF">2016-02-15T11:06:00Z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1454462686</vt:lpwstr>
  </property>
</Properties>
</file>